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E" w:rsidRDefault="00C54CD4" w:rsidP="004B3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3C">
        <w:rPr>
          <w:rFonts w:ascii="Times New Roman" w:hAnsi="Times New Roman" w:cs="Times New Roman"/>
          <w:b/>
          <w:sz w:val="28"/>
          <w:szCs w:val="28"/>
        </w:rPr>
        <w:t>ТЕХНОЛОГИЯ  КЕЙСОВ  И  ЕЁ  ЗНАЧЕНИЕ   В  ФОРМИРОВАНИИИ  УНИВЕРСАЛЬНЫХ  У</w:t>
      </w:r>
      <w:r w:rsidR="004B3B8A" w:rsidRPr="00CE0A3C">
        <w:rPr>
          <w:rFonts w:ascii="Times New Roman" w:hAnsi="Times New Roman" w:cs="Times New Roman"/>
          <w:b/>
          <w:sz w:val="28"/>
          <w:szCs w:val="28"/>
        </w:rPr>
        <w:t>ЧЕБНЫХ  ДЕЙСТВИЙ</w:t>
      </w:r>
      <w:r w:rsidR="00FB5AFA">
        <w:rPr>
          <w:rFonts w:ascii="Times New Roman" w:hAnsi="Times New Roman" w:cs="Times New Roman"/>
          <w:b/>
          <w:sz w:val="28"/>
          <w:szCs w:val="28"/>
        </w:rPr>
        <w:t xml:space="preserve">  ПРИ  ИЗУЧЕНИИ  АНГЛИЙСКОГО  ЯЗЫКА</w:t>
      </w:r>
    </w:p>
    <w:p w:rsidR="007F0046" w:rsidRPr="007F0046" w:rsidRDefault="007F0046" w:rsidP="007F0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046">
        <w:rPr>
          <w:rFonts w:ascii="Times New Roman" w:hAnsi="Times New Roman" w:cs="Times New Roman"/>
          <w:sz w:val="28"/>
          <w:szCs w:val="28"/>
        </w:rPr>
        <w:t>А. Эйнштейн когда-то сказал: «Где это только возможно, обучение должно стать переживанием». Высказывание перекликается с требованием нового образовательного стандарта, включающим умение применять приобретенные знания и</w:t>
      </w:r>
      <w:r w:rsidR="00396B34">
        <w:rPr>
          <w:rFonts w:ascii="Times New Roman" w:hAnsi="Times New Roman" w:cs="Times New Roman"/>
          <w:sz w:val="28"/>
          <w:szCs w:val="28"/>
        </w:rPr>
        <w:t xml:space="preserve">  </w:t>
      </w:r>
      <w:r w:rsidRPr="007F0046">
        <w:rPr>
          <w:rFonts w:ascii="Times New Roman" w:hAnsi="Times New Roman" w:cs="Times New Roman"/>
          <w:sz w:val="28"/>
          <w:szCs w:val="28"/>
        </w:rPr>
        <w:t>навыки для решения различных типичных жизненных ситуаций, а также проблем, связанных с выполнением человеком типичных социальных ролей (член семьи</w:t>
      </w:r>
      <w:proofErr w:type="gramStart"/>
      <w:r w:rsidRPr="007F00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0046">
        <w:rPr>
          <w:rFonts w:ascii="Times New Roman" w:hAnsi="Times New Roman" w:cs="Times New Roman"/>
          <w:sz w:val="28"/>
          <w:szCs w:val="28"/>
        </w:rPr>
        <w:t>аботник. собственник, потребитель и т. д.). Такие умения можно развивать, используя кейс-метод.</w:t>
      </w:r>
    </w:p>
    <w:p w:rsidR="007F0046" w:rsidRPr="007F0046" w:rsidRDefault="007F0046" w:rsidP="007F00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046">
        <w:rPr>
          <w:rFonts w:ascii="Times New Roman" w:hAnsi="Times New Roman" w:cs="Times New Roman"/>
          <w:sz w:val="28"/>
          <w:szCs w:val="28"/>
        </w:rPr>
        <w:t>Речь идет о методе обучения, известном как кейс-метод (</w:t>
      </w:r>
      <w:proofErr w:type="spellStart"/>
      <w:r w:rsidRPr="007F0046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7F0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046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F0046">
        <w:rPr>
          <w:rFonts w:ascii="Times New Roman" w:hAnsi="Times New Roman" w:cs="Times New Roman"/>
          <w:sz w:val="28"/>
          <w:szCs w:val="28"/>
        </w:rPr>
        <w:t>) - метод анализа ситуаций. Суть его в том, что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</w:t>
      </w:r>
    </w:p>
    <w:p w:rsidR="004B3B8A" w:rsidRPr="00CE0A3C" w:rsidRDefault="004B3B8A" w:rsidP="004B3B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3C">
        <w:rPr>
          <w:rFonts w:ascii="Times New Roman" w:hAnsi="Times New Roman" w:cs="Times New Roman"/>
          <w:b/>
          <w:sz w:val="24"/>
          <w:szCs w:val="24"/>
        </w:rPr>
        <w:t>ОПИСАНИЕ  ТЕХНОЛОГИИ</w:t>
      </w:r>
    </w:p>
    <w:p w:rsidR="004B3B8A" w:rsidRDefault="004B3B8A" w:rsidP="004B3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Кейсы  в  образовательном  процессе  используются  более  ста  лет,  однако  в  Российской  образовательной  практике  данная  технология  продолжает  рассматриваться  многими  педагогами  как  инновационная.</w:t>
      </w:r>
    </w:p>
    <w:p w:rsidR="004B3B8A" w:rsidRDefault="004B3B8A" w:rsidP="004B3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 кейс-технология   стала  использоваться  в  1908   в  гарвардской  бизнес  -  школе.  Конечно,  вначале  она  получила  распространение  </w:t>
      </w:r>
      <w:r w:rsidR="007F114F">
        <w:rPr>
          <w:rFonts w:ascii="Times New Roman" w:hAnsi="Times New Roman" w:cs="Times New Roman"/>
          <w:sz w:val="28"/>
          <w:szCs w:val="28"/>
        </w:rPr>
        <w:t xml:space="preserve">в  профессиональном  образовании,  однако  с  введением  профильного  обучения  и  </w:t>
      </w:r>
      <w:proofErr w:type="spellStart"/>
      <w:r w:rsidR="007F114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7F114F">
        <w:rPr>
          <w:rFonts w:ascii="Times New Roman" w:hAnsi="Times New Roman" w:cs="Times New Roman"/>
          <w:sz w:val="28"/>
          <w:szCs w:val="28"/>
        </w:rPr>
        <w:t xml:space="preserve">  подготовки  стала  использоваться  и  в  школьном  образовании.  Данная  технология   соответствует  принципам  системно-</w:t>
      </w:r>
      <w:proofErr w:type="spellStart"/>
      <w:r w:rsidR="007F114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F114F">
        <w:rPr>
          <w:rFonts w:ascii="Times New Roman" w:hAnsi="Times New Roman" w:cs="Times New Roman"/>
          <w:sz w:val="28"/>
          <w:szCs w:val="28"/>
        </w:rPr>
        <w:t xml:space="preserve">  подхода,  овладению  учащимися  способами  рефлексивного  мышления,  </w:t>
      </w:r>
      <w:proofErr w:type="spellStart"/>
      <w:r w:rsidR="007F114F">
        <w:rPr>
          <w:rFonts w:ascii="Times New Roman" w:hAnsi="Times New Roman" w:cs="Times New Roman"/>
          <w:sz w:val="28"/>
          <w:szCs w:val="28"/>
        </w:rPr>
        <w:t>надпредметными</w:t>
      </w:r>
      <w:proofErr w:type="spellEnd"/>
      <w:r w:rsidR="007F114F">
        <w:rPr>
          <w:rFonts w:ascii="Times New Roman" w:hAnsi="Times New Roman" w:cs="Times New Roman"/>
          <w:sz w:val="28"/>
          <w:szCs w:val="28"/>
        </w:rPr>
        <w:t xml:space="preserve">  когнитивными  умениями</w:t>
      </w:r>
      <w:r w:rsidR="00B51A7C">
        <w:rPr>
          <w:rFonts w:ascii="Times New Roman" w:hAnsi="Times New Roman" w:cs="Times New Roman"/>
          <w:sz w:val="28"/>
          <w:szCs w:val="28"/>
        </w:rPr>
        <w:t xml:space="preserve">,  формированию  универсальных  учебных  </w:t>
      </w:r>
      <w:r w:rsidR="00B51A7C">
        <w:rPr>
          <w:rFonts w:ascii="Times New Roman" w:hAnsi="Times New Roman" w:cs="Times New Roman"/>
          <w:sz w:val="28"/>
          <w:szCs w:val="28"/>
        </w:rPr>
        <w:lastRenderedPageBreak/>
        <w:t>действий  и  поэтому  востребована  в  условиях  введения  ФГОС  основного  общего  образования.</w:t>
      </w:r>
    </w:p>
    <w:p w:rsidR="00B51A7C" w:rsidRDefault="00B51A7C" w:rsidP="004B3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мнению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Т.С.Терновской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кейс  (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B51A7C">
        <w:rPr>
          <w:rFonts w:ascii="Times New Roman" w:hAnsi="Times New Roman" w:cs="Times New Roman"/>
          <w:sz w:val="28"/>
          <w:szCs w:val="28"/>
        </w:rPr>
        <w:t xml:space="preserve">)  - </w:t>
      </w:r>
      <w:r w:rsidR="00F43C5A">
        <w:rPr>
          <w:rFonts w:ascii="Times New Roman" w:hAnsi="Times New Roman" w:cs="Times New Roman"/>
          <w:sz w:val="28"/>
          <w:szCs w:val="28"/>
        </w:rPr>
        <w:t>конкретная  практическая  ситуация,  рассказывающая  о  событии  (  или  последовательности  событий),  в котором  можно  обнаружить  достаточно  проблем.</w:t>
      </w:r>
    </w:p>
    <w:p w:rsidR="00F43C5A" w:rsidRDefault="00F43C5A" w:rsidP="004B3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 кейсов -  педагогическая  технология  с  использованием  практических 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кейсов ).</w:t>
      </w:r>
    </w:p>
    <w:p w:rsidR="00F43C5A" w:rsidRDefault="00F43C5A" w:rsidP="004B3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форма  урока  с  использованием  кейсов.</w:t>
      </w:r>
    </w:p>
    <w:p w:rsidR="00F43C5A" w:rsidRDefault="00F43C5A" w:rsidP="004B3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основе  технологии  кейсов  лежит  имитационное  моделирование,  другими  словами,  использованию  этого  метода  в  обучении  учащихся  предшествует  разработка  конкретного  примера  или  использование  готовых  материалов  с  описанием  ситуации  реальной  жизненной  или  профессиональной  деятельности.</w:t>
      </w:r>
    </w:p>
    <w:p w:rsidR="00321783" w:rsidRDefault="00321783" w:rsidP="004B3B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основе  разработки  ситуации  (кейса)  лежит:</w:t>
      </w:r>
    </w:p>
    <w:p w:rsidR="00321783" w:rsidRDefault="00321783" w:rsidP="0032178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констатация ряда  событий;</w:t>
      </w:r>
    </w:p>
    <w:p w:rsidR="00321783" w:rsidRDefault="00321783" w:rsidP="00321783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 конкретной  деятельности  или  эмоционально-поведенческих  аспектов  взаимодействия  людей, т.е.  моделируется  соответствующий  содержанию  обучения  процесс  в  реальных  условиях.</w:t>
      </w:r>
    </w:p>
    <w:p w:rsidR="00321783" w:rsidRDefault="00321783" w:rsidP="00F069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69D2">
        <w:rPr>
          <w:rFonts w:ascii="Times New Roman" w:hAnsi="Times New Roman" w:cs="Times New Roman"/>
          <w:sz w:val="28"/>
          <w:szCs w:val="28"/>
        </w:rPr>
        <w:t>Данная  технология  опирается  на  следующие  д</w:t>
      </w:r>
      <w:r w:rsidR="00F069D2">
        <w:rPr>
          <w:rFonts w:ascii="Times New Roman" w:hAnsi="Times New Roman" w:cs="Times New Roman"/>
          <w:sz w:val="28"/>
          <w:szCs w:val="28"/>
        </w:rPr>
        <w:t>и</w:t>
      </w:r>
      <w:r w:rsidRPr="00F069D2">
        <w:rPr>
          <w:rFonts w:ascii="Times New Roman" w:hAnsi="Times New Roman" w:cs="Times New Roman"/>
          <w:sz w:val="28"/>
          <w:szCs w:val="28"/>
        </w:rPr>
        <w:t>д</w:t>
      </w:r>
      <w:r w:rsidR="00F069D2">
        <w:rPr>
          <w:rFonts w:ascii="Times New Roman" w:hAnsi="Times New Roman" w:cs="Times New Roman"/>
          <w:sz w:val="28"/>
          <w:szCs w:val="28"/>
        </w:rPr>
        <w:t>а</w:t>
      </w:r>
      <w:r w:rsidRPr="00F069D2">
        <w:rPr>
          <w:rFonts w:ascii="Times New Roman" w:hAnsi="Times New Roman" w:cs="Times New Roman"/>
          <w:sz w:val="28"/>
          <w:szCs w:val="28"/>
        </w:rPr>
        <w:t>ктические  принципы:</w:t>
      </w:r>
    </w:p>
    <w:p w:rsidR="00F069D2" w:rsidRDefault="00F069D2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 подход  к  каждому  учащемуся,  учёт  особенностей  познавательных   стилей  и  потребностей,  в  процессе  обсуждения  и  размышления  каждый  будет  использовать  собственные  возможности,  дополнять  и  развивать   групповое   суждение.</w:t>
      </w:r>
    </w:p>
    <w:p w:rsidR="00F069D2" w:rsidRDefault="00F069D2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Вариативность,  данный  метод  предполагает  возможность  опоры  на  разнообразный  материал  и  способы  его  обработки.  Что  обеспечивает  свободу  в  обучении  и  возможность  выбора.</w:t>
      </w:r>
    </w:p>
    <w:p w:rsidR="00F069D2" w:rsidRDefault="008B04D3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учащихся  широким  набором  наглядных  материалов,  которые  касаются  задач,  решаемых  в  кейсах,  это  приобретает  очень  важное  значение  в  связи  с  недостаточным  количеством  материалов,  используемых  в  рамках  УМК  по  учебным  предметам,  либо  с  большим  количеством  информации  о  предмете  изучения,  но  неумением  её  использовать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анализировать,  делать  выводы.</w:t>
      </w:r>
    </w:p>
    <w:p w:rsidR="008B04D3" w:rsidRDefault="008B04D3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Прагматизм  в  обучении</w:t>
      </w:r>
      <w:r w:rsidR="00CE0A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A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 большой  теоретический  материал,  предоставляемый  для  обучения</w:t>
      </w:r>
      <w:r w:rsidR="00CE6EF5">
        <w:rPr>
          <w:rFonts w:ascii="Times New Roman" w:hAnsi="Times New Roman" w:cs="Times New Roman"/>
          <w:sz w:val="28"/>
          <w:szCs w:val="28"/>
        </w:rPr>
        <w:t xml:space="preserve">,  не  всегда  хорошо  логически  сконструирован  и  тем  самым  затрудняет  его  усвоение.  К  тому  же  не  всегда  соблюдается  важное  соотношение  существенной  информации  для  усвоения  и  так  называемой  «воды».  </w:t>
      </w:r>
      <w:proofErr w:type="gramStart"/>
      <w:r w:rsidR="00CE6EF5">
        <w:rPr>
          <w:rFonts w:ascii="Times New Roman" w:hAnsi="Times New Roman" w:cs="Times New Roman"/>
          <w:sz w:val="28"/>
          <w:szCs w:val="28"/>
        </w:rPr>
        <w:t>А  обучающийся  редко  может  самостоятельно  «отделить  зёрна  от  плевел».</w:t>
      </w:r>
      <w:proofErr w:type="gramEnd"/>
      <w:r w:rsidR="00CE6EF5">
        <w:rPr>
          <w:rFonts w:ascii="Times New Roman" w:hAnsi="Times New Roman" w:cs="Times New Roman"/>
          <w:sz w:val="28"/>
          <w:szCs w:val="28"/>
        </w:rPr>
        <w:t xml:space="preserve">   При  работе  с  кейсами  восприятие  </w:t>
      </w:r>
      <w:proofErr w:type="gramStart"/>
      <w:r w:rsidR="00CE6E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E6EF5">
        <w:rPr>
          <w:rFonts w:ascii="Times New Roman" w:hAnsi="Times New Roman" w:cs="Times New Roman"/>
          <w:sz w:val="28"/>
          <w:szCs w:val="28"/>
        </w:rPr>
        <w:t xml:space="preserve">  направлено  в первую  очередь  на  поиск  информации,  которая  позволит  решить  проблему,  ответить  на  вопросы.</w:t>
      </w:r>
    </w:p>
    <w:p w:rsidR="00CE6EF5" w:rsidRDefault="00CE6EF5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 обучения  обеспечивается  непосредственным  вовлечением  обучающихся</w:t>
      </w:r>
      <w:r w:rsidR="00CE0A3C">
        <w:rPr>
          <w:rFonts w:ascii="Times New Roman" w:hAnsi="Times New Roman" w:cs="Times New Roman"/>
          <w:sz w:val="28"/>
          <w:szCs w:val="28"/>
        </w:rPr>
        <w:t xml:space="preserve">  в  решение  «реал</w:t>
      </w:r>
      <w:r w:rsidR="00BA4064">
        <w:rPr>
          <w:rFonts w:ascii="Times New Roman" w:hAnsi="Times New Roman" w:cs="Times New Roman"/>
          <w:sz w:val="28"/>
          <w:szCs w:val="28"/>
        </w:rPr>
        <w:t>ь</w:t>
      </w:r>
      <w:r w:rsidR="00CE0A3C">
        <w:rPr>
          <w:rFonts w:ascii="Times New Roman" w:hAnsi="Times New Roman" w:cs="Times New Roman"/>
          <w:sz w:val="28"/>
          <w:szCs w:val="28"/>
        </w:rPr>
        <w:t>ных»  проблем;</w:t>
      </w:r>
    </w:p>
    <w:p w:rsidR="00CE0A3C" w:rsidRDefault="00CE0A3C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работать  с  информацией,</w:t>
      </w:r>
    </w:p>
    <w:p w:rsidR="00CE0A3C" w:rsidRDefault="00CE0A3C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Успешности  в  обучении,    которая  обеспечивается  за  счёт  опоры  на  сильные  стороны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0A3C" w:rsidRDefault="00CE0A3C" w:rsidP="00F069D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проявляющейся  в  опоре  на  конкретные  задачи,  возникающие  в  реальной  практике  жизни,  науки,  образования,  бизнеса.</w:t>
      </w:r>
    </w:p>
    <w:p w:rsidR="000B2AB0" w:rsidRDefault="000B2AB0" w:rsidP="00C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34" w:rsidRDefault="00396B34" w:rsidP="00C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34" w:rsidRDefault="00396B34" w:rsidP="00C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3C" w:rsidRDefault="00CE0A3C" w:rsidP="00CE0A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3C">
        <w:rPr>
          <w:rFonts w:ascii="Times New Roman" w:hAnsi="Times New Roman" w:cs="Times New Roman"/>
          <w:b/>
          <w:sz w:val="24"/>
          <w:szCs w:val="24"/>
        </w:rPr>
        <w:lastRenderedPageBreak/>
        <w:t>ФУНКЦИИ.  ТИПЫ  И  ПРИМЕРЫ  КЕЙСОВ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3582"/>
        <w:gridCol w:w="3226"/>
      </w:tblGrid>
      <w:tr w:rsidR="00866346" w:rsidTr="000B2AB0">
        <w:tc>
          <w:tcPr>
            <w:tcW w:w="0" w:type="auto"/>
          </w:tcPr>
          <w:p w:rsidR="00BA4064" w:rsidRPr="00BA4064" w:rsidRDefault="00BA4064" w:rsidP="00CE0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4">
              <w:rPr>
                <w:rFonts w:ascii="Times New Roman" w:hAnsi="Times New Roman" w:cs="Times New Roman"/>
                <w:b/>
                <w:sz w:val="28"/>
                <w:szCs w:val="28"/>
              </w:rPr>
              <w:t>Тип  кейса</w:t>
            </w:r>
          </w:p>
        </w:tc>
        <w:tc>
          <w:tcPr>
            <w:tcW w:w="3582" w:type="dxa"/>
          </w:tcPr>
          <w:p w:rsidR="00BA4064" w:rsidRPr="00BA4064" w:rsidRDefault="00BA4064" w:rsidP="00CE0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 функции  кейса</w:t>
            </w:r>
          </w:p>
        </w:tc>
        <w:tc>
          <w:tcPr>
            <w:tcW w:w="3226" w:type="dxa"/>
          </w:tcPr>
          <w:p w:rsidR="00BA4064" w:rsidRPr="00BA4064" w:rsidRDefault="00BA4064" w:rsidP="00CE0A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4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866346" w:rsidRPr="00BA4064" w:rsidTr="000B2AB0">
        <w:tc>
          <w:tcPr>
            <w:tcW w:w="0" w:type="auto"/>
          </w:tcPr>
          <w:p w:rsidR="00BA4064" w:rsidRPr="00BA4064" w:rsidRDefault="00BA4064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4">
              <w:rPr>
                <w:rFonts w:ascii="Times New Roman" w:hAnsi="Times New Roman" w:cs="Times New Roman"/>
                <w:sz w:val="28"/>
                <w:szCs w:val="28"/>
              </w:rPr>
              <w:t>Тренировочный</w:t>
            </w:r>
          </w:p>
        </w:tc>
        <w:tc>
          <w:tcPr>
            <w:tcW w:w="3582" w:type="dxa"/>
          </w:tcPr>
          <w:p w:rsidR="00BA4064" w:rsidRPr="00BA4064" w:rsidRDefault="00BA4064" w:rsidP="00BA40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064">
              <w:rPr>
                <w:rFonts w:ascii="Times New Roman" w:hAnsi="Times New Roman" w:cs="Times New Roman"/>
                <w:sz w:val="28"/>
                <w:szCs w:val="28"/>
              </w:rPr>
              <w:t>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обучаемых  навыкам  деятельности  в  изменяющихся  ситуациях</w:t>
            </w:r>
            <w:proofErr w:type="gramEnd"/>
          </w:p>
        </w:tc>
        <w:tc>
          <w:tcPr>
            <w:tcW w:w="3226" w:type="dxa"/>
          </w:tcPr>
          <w:p w:rsidR="00BA4064" w:rsidRPr="00BA4064" w:rsidRDefault="00BA4064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 практических  навыков</w:t>
            </w:r>
            <w:r w:rsidR="00B32080">
              <w:rPr>
                <w:rFonts w:ascii="Times New Roman" w:hAnsi="Times New Roman" w:cs="Times New Roman"/>
                <w:sz w:val="28"/>
                <w:szCs w:val="28"/>
              </w:rPr>
              <w:t xml:space="preserve">  написание    задания</w:t>
            </w:r>
            <w:proofErr w:type="gramStart"/>
            <w:r w:rsidR="00B3208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B32080">
              <w:rPr>
                <w:rFonts w:ascii="Times New Roman" w:hAnsi="Times New Roman" w:cs="Times New Roman"/>
                <w:sz w:val="28"/>
                <w:szCs w:val="28"/>
              </w:rPr>
              <w:t xml:space="preserve">  на ЕГЭ</w:t>
            </w:r>
          </w:p>
        </w:tc>
      </w:tr>
      <w:tr w:rsidR="00866346" w:rsidRPr="00BA4064" w:rsidTr="000B2AB0">
        <w:tc>
          <w:tcPr>
            <w:tcW w:w="0" w:type="auto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</w:p>
        </w:tc>
        <w:tc>
          <w:tcPr>
            <w:tcW w:w="3582" w:type="dxa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 знаниями    относительно  динамичных  развивающихся  объектов</w:t>
            </w:r>
          </w:p>
        </w:tc>
        <w:tc>
          <w:tcPr>
            <w:tcW w:w="3226" w:type="dxa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глобализации  в  современном  мире</w:t>
            </w:r>
          </w:p>
        </w:tc>
      </w:tr>
      <w:tr w:rsidR="00866346" w:rsidRPr="00BA4064" w:rsidTr="000B2AB0">
        <w:tc>
          <w:tcPr>
            <w:tcW w:w="0" w:type="auto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582" w:type="dxa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 умений  и  навыков  аналитической  деятельности</w:t>
            </w:r>
          </w:p>
        </w:tc>
        <w:tc>
          <w:tcPr>
            <w:tcW w:w="3226" w:type="dxa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явлений  и  объектов</w:t>
            </w:r>
          </w:p>
        </w:tc>
      </w:tr>
      <w:tr w:rsidR="00866346" w:rsidRPr="00BA4064" w:rsidTr="000B2AB0">
        <w:tc>
          <w:tcPr>
            <w:tcW w:w="0" w:type="auto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3582" w:type="dxa"/>
          </w:tcPr>
          <w:p w:rsidR="00BA4064" w:rsidRPr="00BA4064" w:rsidRDefault="00B32080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 нового</w:t>
            </w:r>
            <w:r w:rsidR="00866346">
              <w:rPr>
                <w:rFonts w:ascii="Times New Roman" w:hAnsi="Times New Roman" w:cs="Times New Roman"/>
                <w:sz w:val="28"/>
                <w:szCs w:val="28"/>
              </w:rPr>
              <w:t xml:space="preserve"> знаний   относительно  развивающихся  объектов</w:t>
            </w:r>
          </w:p>
        </w:tc>
        <w:tc>
          <w:tcPr>
            <w:tcW w:w="3226" w:type="dxa"/>
          </w:tcPr>
          <w:p w:rsidR="00BA4064" w:rsidRPr="00BA4064" w:rsidRDefault="00866346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 проект</w:t>
            </w:r>
          </w:p>
        </w:tc>
      </w:tr>
      <w:tr w:rsidR="00866346" w:rsidRPr="00BA4064" w:rsidTr="000B2AB0">
        <w:tc>
          <w:tcPr>
            <w:tcW w:w="0" w:type="auto"/>
          </w:tcPr>
          <w:p w:rsidR="00BA4064" w:rsidRPr="00BA4064" w:rsidRDefault="00866346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Систематизирующий</w:t>
            </w:r>
          </w:p>
        </w:tc>
        <w:tc>
          <w:tcPr>
            <w:tcW w:w="3582" w:type="dxa"/>
          </w:tcPr>
          <w:p w:rsidR="00BA4064" w:rsidRPr="00BA4064" w:rsidRDefault="00866346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 ситуационного  знания</w:t>
            </w:r>
          </w:p>
        </w:tc>
        <w:tc>
          <w:tcPr>
            <w:tcW w:w="3226" w:type="dxa"/>
          </w:tcPr>
          <w:p w:rsidR="00BA4064" w:rsidRPr="00BA4064" w:rsidRDefault="00866346" w:rsidP="008663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Разнообразные  статистические  материалы,  например,  анализ  увлечений  подростков  у  нас  и  за  рубежом</w:t>
            </w:r>
          </w:p>
        </w:tc>
      </w:tr>
      <w:tr w:rsidR="00866346" w:rsidRPr="00BA4064" w:rsidTr="000B2AB0">
        <w:tc>
          <w:tcPr>
            <w:tcW w:w="0" w:type="auto"/>
          </w:tcPr>
          <w:p w:rsidR="00BA4064" w:rsidRPr="00BA4064" w:rsidRDefault="00866346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3582" w:type="dxa"/>
          </w:tcPr>
          <w:p w:rsidR="00BA4064" w:rsidRPr="00BA4064" w:rsidRDefault="00866346" w:rsidP="00B320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 сведений  о  развитии  данной  системы</w:t>
            </w:r>
          </w:p>
        </w:tc>
        <w:tc>
          <w:tcPr>
            <w:tcW w:w="3226" w:type="dxa"/>
          </w:tcPr>
          <w:p w:rsidR="00BA4064" w:rsidRPr="00BA4064" w:rsidRDefault="00866346" w:rsidP="000B2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 событий</w:t>
            </w:r>
            <w:r w:rsidR="000B2AB0">
              <w:rPr>
                <w:rFonts w:ascii="Times New Roman" w:hAnsi="Times New Roman" w:cs="Times New Roman"/>
                <w:sz w:val="28"/>
                <w:szCs w:val="28"/>
              </w:rPr>
              <w:t>:  возможные  последствия  решения  экологических  проблем</w:t>
            </w:r>
          </w:p>
        </w:tc>
      </w:tr>
    </w:tbl>
    <w:p w:rsidR="00BA4064" w:rsidRDefault="00BA4064" w:rsidP="00B32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AB0" w:rsidRDefault="000B2AB0" w:rsidP="00B320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AB0" w:rsidRDefault="000B2AB0" w:rsidP="000B2AB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 технология    способствует  формированию  различных  групп  предметных,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личностных  результатов:</w:t>
      </w:r>
    </w:p>
    <w:p w:rsidR="000B2AB0" w:rsidRDefault="000B2AB0" w:rsidP="000B2AB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базовых  теоретических  знаний;</w:t>
      </w:r>
    </w:p>
    <w:p w:rsidR="000B2AB0" w:rsidRDefault="000B2AB0" w:rsidP="000B2AB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базовых  знаний  по  методам  и  процедурам  анализа  и  исследования  различных  процессов  и  явлений</w:t>
      </w:r>
      <w:r w:rsidR="00C76C96">
        <w:rPr>
          <w:rFonts w:ascii="Times New Roman" w:hAnsi="Times New Roman" w:cs="Times New Roman"/>
          <w:sz w:val="28"/>
          <w:szCs w:val="28"/>
        </w:rPr>
        <w:t>;</w:t>
      </w:r>
    </w:p>
    <w:p w:rsidR="00C76C96" w:rsidRDefault="00C76C96" w:rsidP="000B2AB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 участия  в  дискуссии  и  работы  в  малых  группах;</w:t>
      </w:r>
    </w:p>
    <w:p w:rsidR="00C76C96" w:rsidRDefault="00C76C96" w:rsidP="000B2AB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 к  поиску  дополнительной  информации;</w:t>
      </w:r>
    </w:p>
    <w:p w:rsidR="00C76C96" w:rsidRDefault="00C76C96" w:rsidP="000B2AB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 к  принятию  решений.</w:t>
      </w: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6" w:rsidRDefault="00C76C96" w:rsidP="00C76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96">
        <w:rPr>
          <w:rFonts w:ascii="Times New Roman" w:hAnsi="Times New Roman" w:cs="Times New Roman"/>
          <w:b/>
          <w:sz w:val="24"/>
          <w:szCs w:val="24"/>
        </w:rPr>
        <w:lastRenderedPageBreak/>
        <w:t>ПРИЁМЫ,  ЭТАПЫ,  СТРАТЕГИИ</w:t>
      </w:r>
    </w:p>
    <w:p w:rsidR="00C76C96" w:rsidRDefault="00C76C96" w:rsidP="00C76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96">
        <w:rPr>
          <w:rFonts w:ascii="Times New Roman" w:hAnsi="Times New Roman" w:cs="Times New Roman"/>
          <w:b/>
          <w:sz w:val="24"/>
          <w:szCs w:val="24"/>
        </w:rPr>
        <w:t xml:space="preserve">ЭТАПЫ  ОРГАНИЗАЦИИ  УРОКА  С  ИСПОЛЬЗОВАНИЕМ  </w:t>
      </w:r>
      <w:proofErr w:type="gramStart"/>
      <w:r w:rsidRPr="00C76C96">
        <w:rPr>
          <w:rFonts w:ascii="Times New Roman" w:hAnsi="Times New Roman" w:cs="Times New Roman"/>
          <w:b/>
          <w:sz w:val="24"/>
          <w:szCs w:val="24"/>
        </w:rPr>
        <w:t>КЕЙС-ТЕХНОЛОГИИ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599"/>
      </w:tblGrid>
      <w:tr w:rsidR="00FB5AFA" w:rsidRPr="005E02DD" w:rsidTr="00C76C96">
        <w:tc>
          <w:tcPr>
            <w:tcW w:w="0" w:type="auto"/>
          </w:tcPr>
          <w:p w:rsidR="00C76C96" w:rsidRPr="005E02DD" w:rsidRDefault="005E02DD" w:rsidP="005E0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</w:tcPr>
          <w:p w:rsidR="00C76C96" w:rsidRPr="005E02DD" w:rsidRDefault="00C76C96" w:rsidP="005E0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E02DD" w:rsidRPr="005E02DD">
              <w:rPr>
                <w:rFonts w:ascii="Times New Roman" w:hAnsi="Times New Roman" w:cs="Times New Roman"/>
                <w:sz w:val="28"/>
                <w:szCs w:val="28"/>
              </w:rPr>
              <w:t xml:space="preserve">  конкретизирует  дидактические  цели,  разрабатывает  соответствующую  «конкретную  ситуацию»  и  сценарий  занятий</w:t>
            </w:r>
            <w:r w:rsidRPr="005E0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B5AFA" w:rsidRPr="005E02DD" w:rsidTr="00C76C96">
        <w:tc>
          <w:tcPr>
            <w:tcW w:w="0" w:type="auto"/>
          </w:tcPr>
          <w:p w:rsidR="00C76C96" w:rsidRPr="005E02DD" w:rsidRDefault="005E02DD" w:rsidP="005E0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DD">
              <w:rPr>
                <w:rFonts w:ascii="Times New Roman" w:hAnsi="Times New Roman" w:cs="Times New Roman"/>
                <w:i/>
                <w:sz w:val="28"/>
                <w:szCs w:val="28"/>
              </w:rPr>
              <w:t>(знакомство,  информация)</w:t>
            </w:r>
          </w:p>
        </w:tc>
        <w:tc>
          <w:tcPr>
            <w:tcW w:w="0" w:type="auto"/>
          </w:tcPr>
          <w:p w:rsidR="00C76C96" w:rsidRPr="005E02DD" w:rsidRDefault="005E02DD" w:rsidP="002946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данном  этапе  происходит  вовлечение  учащихся  в  живое  обсуждение  реальной  ситуации</w:t>
            </w:r>
            <w:r w:rsidR="0029464F">
              <w:rPr>
                <w:rFonts w:ascii="Times New Roman" w:hAnsi="Times New Roman" w:cs="Times New Roman"/>
                <w:sz w:val="28"/>
                <w:szCs w:val="28"/>
              </w:rPr>
              <w:t>,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оэтому  очень  важно  продумать  наиболее  эффективную  форму  преподнесения  материала  для  ознакомления</w:t>
            </w:r>
          </w:p>
        </w:tc>
      </w:tr>
      <w:tr w:rsidR="00FB5AFA" w:rsidRPr="005E02DD" w:rsidTr="00C76C96">
        <w:tc>
          <w:tcPr>
            <w:tcW w:w="0" w:type="auto"/>
          </w:tcPr>
          <w:p w:rsidR="00C76C96" w:rsidRPr="005E02DD" w:rsidRDefault="0029464F" w:rsidP="002946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464F">
              <w:rPr>
                <w:rFonts w:ascii="Times New Roman" w:hAnsi="Times New Roman" w:cs="Times New Roman"/>
                <w:i/>
                <w:sz w:val="28"/>
                <w:szCs w:val="28"/>
              </w:rPr>
              <w:t>(обсуждение,  резолюция)</w:t>
            </w:r>
          </w:p>
        </w:tc>
        <w:tc>
          <w:tcPr>
            <w:tcW w:w="0" w:type="auto"/>
          </w:tcPr>
          <w:p w:rsidR="00C76C96" w:rsidRPr="005E02DD" w:rsidRDefault="0029464F" w:rsidP="005E0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ситуации  в  группе.  Этот  процесс  выработки  решения,  составляющий  сущность  метода,  имеет  временные  ограничения,  за  соблюдением  которых  следит  учитель.</w:t>
            </w:r>
          </w:p>
        </w:tc>
      </w:tr>
      <w:tr w:rsidR="00FB5AFA" w:rsidRPr="005E02DD" w:rsidTr="00C76C96">
        <w:tc>
          <w:tcPr>
            <w:tcW w:w="0" w:type="auto"/>
          </w:tcPr>
          <w:p w:rsidR="0029464F" w:rsidRDefault="0029464F" w:rsidP="005E0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C76C96" w:rsidRPr="0029464F" w:rsidRDefault="0029464F" w:rsidP="005E02D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64F">
              <w:rPr>
                <w:rFonts w:ascii="Times New Roman" w:hAnsi="Times New Roman" w:cs="Times New Roman"/>
                <w:i/>
                <w:sz w:val="28"/>
                <w:szCs w:val="28"/>
              </w:rPr>
              <w:t>(диспут,  сопоставление  итогов)</w:t>
            </w:r>
          </w:p>
        </w:tc>
        <w:tc>
          <w:tcPr>
            <w:tcW w:w="0" w:type="auto"/>
          </w:tcPr>
          <w:p w:rsidR="00C76C96" w:rsidRPr="005E02DD" w:rsidRDefault="0029464F" w:rsidP="005E02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 данного  метода  увеличивается  благодаря  заключительной  презентации  результатов  аналитической  работы  разными  группами,  когда  учащиеся  могут  </w:t>
            </w:r>
            <w:r w:rsidR="00FB5AFA">
              <w:rPr>
                <w:rFonts w:ascii="Times New Roman" w:hAnsi="Times New Roman" w:cs="Times New Roman"/>
                <w:sz w:val="28"/>
                <w:szCs w:val="28"/>
              </w:rPr>
              <w:t xml:space="preserve"> узнать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сравнить</w:t>
            </w:r>
            <w:r w:rsidR="00FB5AFA">
              <w:rPr>
                <w:rFonts w:ascii="Times New Roman" w:hAnsi="Times New Roman" w:cs="Times New Roman"/>
                <w:sz w:val="28"/>
                <w:szCs w:val="28"/>
              </w:rPr>
              <w:t xml:space="preserve">    несколько  вариантов  оптимальных  решений  одной  проблемы.</w:t>
            </w:r>
          </w:p>
        </w:tc>
      </w:tr>
    </w:tbl>
    <w:p w:rsidR="00C76C96" w:rsidRDefault="00C76C96" w:rsidP="00FB5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AFA" w:rsidRDefault="00FB5AFA" w:rsidP="00D638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385B">
        <w:rPr>
          <w:rFonts w:ascii="Times New Roman" w:hAnsi="Times New Roman" w:cs="Times New Roman"/>
          <w:i/>
          <w:sz w:val="28"/>
          <w:szCs w:val="28"/>
        </w:rPr>
        <w:t>Подготовительный  этап</w:t>
      </w:r>
      <w:r w:rsidR="00D6385B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D6385B" w:rsidRPr="00D6385B">
        <w:rPr>
          <w:rFonts w:ascii="Times New Roman" w:hAnsi="Times New Roman" w:cs="Times New Roman"/>
          <w:sz w:val="28"/>
          <w:szCs w:val="28"/>
        </w:rPr>
        <w:t>учитель  конкретизирует  дидактические  цели,  разрабатывает  соответствующую  «конкретную  ситуацию»</w:t>
      </w:r>
      <w:r w:rsidR="00D6385B">
        <w:rPr>
          <w:rFonts w:ascii="Times New Roman" w:hAnsi="Times New Roman" w:cs="Times New Roman"/>
          <w:sz w:val="28"/>
          <w:szCs w:val="28"/>
        </w:rPr>
        <w:t xml:space="preserve">  и  сценарий  урока  с  использованием  данной  технологии.</w:t>
      </w:r>
    </w:p>
    <w:p w:rsidR="00D6385B" w:rsidRDefault="009008A7" w:rsidP="00D638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3CF">
        <w:rPr>
          <w:rFonts w:ascii="Times New Roman" w:hAnsi="Times New Roman" w:cs="Times New Roman"/>
          <w:i/>
          <w:sz w:val="28"/>
          <w:szCs w:val="28"/>
        </w:rPr>
        <w:t>Основными  целями</w:t>
      </w:r>
      <w:r>
        <w:rPr>
          <w:rFonts w:ascii="Times New Roman" w:hAnsi="Times New Roman" w:cs="Times New Roman"/>
          <w:sz w:val="28"/>
          <w:szCs w:val="28"/>
        </w:rPr>
        <w:t xml:space="preserve">  урока  является  не  только  закрепление  теоретических  знаний,  но  также  предоставление  учащимся   возможности  проявления  и  развития  инициативы,  коммуникативных  и  личностных  </w:t>
      </w:r>
      <w:r>
        <w:rPr>
          <w:rFonts w:ascii="Times New Roman" w:hAnsi="Times New Roman" w:cs="Times New Roman"/>
          <w:sz w:val="28"/>
          <w:szCs w:val="28"/>
        </w:rPr>
        <w:lastRenderedPageBreak/>
        <w:t>универсальных  учебных  действий,  познавательных  УУД:  аналитических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мений  вырабатывать  и  аргументировать  самостоятельные  решения.</w:t>
      </w:r>
    </w:p>
    <w:p w:rsidR="009008A7" w:rsidRDefault="009008A7" w:rsidP="00D6385B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разработке  или  оценке  содержания  конкретной  ситуации  важно  </w:t>
      </w:r>
      <w:r w:rsidR="009F13CF">
        <w:rPr>
          <w:rFonts w:ascii="Times New Roman" w:hAnsi="Times New Roman" w:cs="Times New Roman"/>
          <w:sz w:val="28"/>
          <w:szCs w:val="28"/>
        </w:rPr>
        <w:t xml:space="preserve">  учитывать  ряд  </w:t>
      </w:r>
      <w:r w:rsidR="009F13CF" w:rsidRPr="009F13CF">
        <w:rPr>
          <w:rFonts w:ascii="Times New Roman" w:hAnsi="Times New Roman" w:cs="Times New Roman"/>
          <w:i/>
          <w:sz w:val="28"/>
          <w:szCs w:val="28"/>
        </w:rPr>
        <w:t>обязательных  требований:</w:t>
      </w:r>
    </w:p>
    <w:p w:rsidR="009F13CF" w:rsidRDefault="009F13CF" w:rsidP="009F13C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 должен   логично  продолжать  содержание  теоретического  курса  и  соответствовать  будущим  профессиональным  потребностям  сегодняшних  учащихся;</w:t>
      </w:r>
    </w:p>
    <w:p w:rsidR="009F13CF" w:rsidRDefault="009F13CF" w:rsidP="009F13C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 описанной  ситуации  должна  учитывать  уровень  возможностей  учеников,  т.е.  быть  в  меру  сложной,  чтобы,  с  одной  стороны,  быть  по  силам,  а  с  другой,  вызывать  желание  с  ней  справиться  и  испытывать  чувство  успеха</w:t>
      </w:r>
      <w:r w:rsidR="00B74AFB">
        <w:rPr>
          <w:rFonts w:ascii="Times New Roman" w:hAnsi="Times New Roman" w:cs="Times New Roman"/>
          <w:sz w:val="28"/>
          <w:szCs w:val="28"/>
        </w:rPr>
        <w:t>;</w:t>
      </w:r>
    </w:p>
    <w:p w:rsidR="00B74AFB" w:rsidRDefault="00B74AFB" w:rsidP="009F13C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должно  отражать  реальные  профессиональные  ситуации,  а  не  выдуманные  события  и  факты;</w:t>
      </w:r>
    </w:p>
    <w:p w:rsidR="00B74AFB" w:rsidRDefault="00B74AFB" w:rsidP="009F13C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 должны  быть  предоставлены  чёткие  инструкции  работы  над  конкретной  ситуацией.</w:t>
      </w:r>
    </w:p>
    <w:p w:rsidR="00B001E4" w:rsidRDefault="00B001E4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 w:rsidRPr="00A656C8">
        <w:rPr>
          <w:rFonts w:ascii="Times New Roman" w:hAnsi="Times New Roman" w:cs="Times New Roman"/>
          <w:i/>
          <w:sz w:val="28"/>
          <w:szCs w:val="28"/>
        </w:rPr>
        <w:t>2.Ознакомительный  этап</w:t>
      </w:r>
      <w:r>
        <w:rPr>
          <w:rFonts w:ascii="Times New Roman" w:hAnsi="Times New Roman" w:cs="Times New Roman"/>
          <w:sz w:val="28"/>
          <w:szCs w:val="28"/>
        </w:rPr>
        <w:t xml:space="preserve"> – на  данном  этапе  происходит  вовлечение  учащихся  в  живое  обсу</w:t>
      </w:r>
      <w:r w:rsidR="00401C94">
        <w:rPr>
          <w:rFonts w:ascii="Times New Roman" w:hAnsi="Times New Roman" w:cs="Times New Roman"/>
          <w:sz w:val="28"/>
          <w:szCs w:val="28"/>
        </w:rPr>
        <w:t>ждение  реальной  предпрофессиональной  и  профессиональной  ситуации.  Поэтому  очень  важно  продумать  наиболее  эффективную  форму  преподнесения  материала  для  ознакомления.</w:t>
      </w:r>
    </w:p>
    <w:p w:rsidR="00401C94" w:rsidRDefault="00401C94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происходит  непосредственное  знакомство  учащихся  с  содержанием  конкретной  ситуации,  которое  может  быть  индивидуал</w:t>
      </w:r>
      <w:r w:rsidR="00A656C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 или  групповым.  В  этой  методике  большую  роль  играет  группа,  так  к</w:t>
      </w:r>
      <w:r w:rsidR="00A656C8">
        <w:rPr>
          <w:rFonts w:ascii="Times New Roman" w:hAnsi="Times New Roman" w:cs="Times New Roman"/>
          <w:sz w:val="28"/>
          <w:szCs w:val="28"/>
        </w:rPr>
        <w:t>ак  вырабатываемые  во  время  об</w:t>
      </w:r>
      <w:r>
        <w:rPr>
          <w:rFonts w:ascii="Times New Roman" w:hAnsi="Times New Roman" w:cs="Times New Roman"/>
          <w:sz w:val="28"/>
          <w:szCs w:val="28"/>
        </w:rPr>
        <w:t xml:space="preserve">суждения  идеи  и  предлагаемые  решения  являются  плодом  совместных  усилий.  По  этой  причине,  возможно,   и  ознакомление  с  описанием  конкретной   ситуации  тоже  полезно  </w:t>
      </w:r>
      <w:r w:rsidR="00A656C8">
        <w:rPr>
          <w:rFonts w:ascii="Times New Roman" w:hAnsi="Times New Roman" w:cs="Times New Roman"/>
          <w:sz w:val="28"/>
          <w:szCs w:val="28"/>
        </w:rPr>
        <w:t>выполнить  в  малой  группе.</w:t>
      </w:r>
    </w:p>
    <w:p w:rsidR="00A656C8" w:rsidRDefault="00A656C8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 w:rsidRPr="00A53A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3.Аналитический  этап </w:t>
      </w:r>
      <w:r>
        <w:rPr>
          <w:rFonts w:ascii="Times New Roman" w:hAnsi="Times New Roman" w:cs="Times New Roman"/>
          <w:sz w:val="28"/>
          <w:szCs w:val="28"/>
        </w:rPr>
        <w:t>– после  знакомства  учащихся  с  представленными  фактами  начинается  их  анализ  в  групповой  работе.  Этот  процесс  выработки  решения,  составляющий  суть  метода,  имеет  временные  ограничения,  за  соблюдением  которых  следит  учитель.</w:t>
      </w:r>
    </w:p>
    <w:p w:rsidR="00A656C8" w:rsidRDefault="00A656C8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Продуктивность  групповой  аналитиче</w:t>
      </w:r>
      <w:r w:rsidR="00A53A8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ой  работы  обеспечивается применением  специфических  приёмов  организации  групповой  работы  и  структурированием  работы  по  определённому  алгоритму,  который  в  виде  </w:t>
      </w:r>
      <w:r w:rsidR="005132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нструкции</w:t>
      </w:r>
      <w:r w:rsidR="005132BE">
        <w:rPr>
          <w:rFonts w:ascii="Times New Roman" w:hAnsi="Times New Roman" w:cs="Times New Roman"/>
          <w:sz w:val="28"/>
          <w:szCs w:val="28"/>
        </w:rPr>
        <w:t xml:space="preserve">  или  ряда  вопросов  предлагается  ученикам.  Рекомендации  могут   быть  такими:</w:t>
      </w:r>
    </w:p>
    <w:p w:rsidR="005132BE" w:rsidRPr="00A53A8A" w:rsidRDefault="005132BE" w:rsidP="00A53A8A">
      <w:pPr>
        <w:spacing w:line="360" w:lineRule="auto"/>
        <w:ind w:left="1069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 ситуации  целесообразно  начинать  с  выявления  </w:t>
      </w:r>
      <w:r w:rsidRPr="00A53A8A">
        <w:rPr>
          <w:rFonts w:ascii="Times New Roman" w:hAnsi="Times New Roman" w:cs="Times New Roman"/>
          <w:i/>
          <w:sz w:val="28"/>
          <w:szCs w:val="28"/>
        </w:rPr>
        <w:t>признаков  проблемы;</w:t>
      </w:r>
    </w:p>
    <w:p w:rsidR="005132BE" w:rsidRDefault="005132BE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-корректная  </w:t>
      </w:r>
      <w:r w:rsidRPr="00A53A8A">
        <w:rPr>
          <w:rFonts w:ascii="Times New Roman" w:hAnsi="Times New Roman" w:cs="Times New Roman"/>
          <w:i/>
          <w:sz w:val="28"/>
          <w:szCs w:val="28"/>
        </w:rPr>
        <w:t>постановка  проблемы</w:t>
      </w:r>
      <w:r>
        <w:rPr>
          <w:rFonts w:ascii="Times New Roman" w:hAnsi="Times New Roman" w:cs="Times New Roman"/>
          <w:sz w:val="28"/>
          <w:szCs w:val="28"/>
        </w:rPr>
        <w:t xml:space="preserve">  требует  ясности,  чёткости,  а  главное  краткости  формулировки;</w:t>
      </w:r>
    </w:p>
    <w:p w:rsidR="005132BE" w:rsidRDefault="005132BE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-успех  в решении  проблемы  зависит    от  выработки  различных  способов  действий  в  данной  ситуации – альтернатив;</w:t>
      </w:r>
    </w:p>
    <w:p w:rsidR="005132BE" w:rsidRDefault="005132BE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-необходимым    условием  для  принятия  окончательного  решения  является  </w:t>
      </w:r>
      <w:r w:rsidRPr="00A53A8A">
        <w:rPr>
          <w:rFonts w:ascii="Times New Roman" w:hAnsi="Times New Roman" w:cs="Times New Roman"/>
          <w:i/>
          <w:sz w:val="28"/>
          <w:szCs w:val="28"/>
        </w:rPr>
        <w:t>разработка  критериев  решения  проблемы</w:t>
      </w:r>
      <w:r>
        <w:rPr>
          <w:rFonts w:ascii="Times New Roman" w:hAnsi="Times New Roman" w:cs="Times New Roman"/>
          <w:sz w:val="28"/>
          <w:szCs w:val="28"/>
        </w:rPr>
        <w:t xml:space="preserve"> – требований  к  содержанию  альтернатив  и  их  обоснование;</w:t>
      </w:r>
    </w:p>
    <w:p w:rsidR="005132BE" w:rsidRDefault="005132BE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3A8A">
        <w:rPr>
          <w:rFonts w:ascii="Times New Roman" w:hAnsi="Times New Roman" w:cs="Times New Roman"/>
          <w:i/>
          <w:sz w:val="28"/>
          <w:szCs w:val="28"/>
        </w:rPr>
        <w:t>при  выборе  лучшего  решения</w:t>
      </w:r>
      <w:r w:rsidR="00A5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3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льтернативы</w:t>
      </w:r>
      <w:r w:rsidR="00A53A8A">
        <w:rPr>
          <w:rFonts w:ascii="Times New Roman" w:hAnsi="Times New Roman" w:cs="Times New Roman"/>
          <w:sz w:val="28"/>
          <w:szCs w:val="28"/>
        </w:rPr>
        <w:t xml:space="preserve">)   нужно  опираться  как  на  анализ  положительных  и  отрицательных  </w:t>
      </w:r>
      <w:r w:rsidR="00A53A8A" w:rsidRPr="00A53A8A">
        <w:rPr>
          <w:rFonts w:ascii="Times New Roman" w:hAnsi="Times New Roman" w:cs="Times New Roman"/>
          <w:i/>
          <w:sz w:val="28"/>
          <w:szCs w:val="28"/>
        </w:rPr>
        <w:t xml:space="preserve">последствий </w:t>
      </w:r>
      <w:r w:rsidR="00A53A8A">
        <w:rPr>
          <w:rFonts w:ascii="Times New Roman" w:hAnsi="Times New Roman" w:cs="Times New Roman"/>
          <w:sz w:val="28"/>
          <w:szCs w:val="28"/>
        </w:rPr>
        <w:t xml:space="preserve"> каждого,  так  и  на  анализ  необходимых  </w:t>
      </w:r>
      <w:r w:rsidR="00A53A8A" w:rsidRPr="00A53A8A">
        <w:rPr>
          <w:rFonts w:ascii="Times New Roman" w:hAnsi="Times New Roman" w:cs="Times New Roman"/>
          <w:i/>
          <w:sz w:val="28"/>
          <w:szCs w:val="28"/>
        </w:rPr>
        <w:t xml:space="preserve">ресурсов  </w:t>
      </w:r>
      <w:r w:rsidR="00A53A8A">
        <w:rPr>
          <w:rFonts w:ascii="Times New Roman" w:hAnsi="Times New Roman" w:cs="Times New Roman"/>
          <w:sz w:val="28"/>
          <w:szCs w:val="28"/>
        </w:rPr>
        <w:t>для  их  осуществления;</w:t>
      </w:r>
    </w:p>
    <w:p w:rsidR="00A53A8A" w:rsidRDefault="00A53A8A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4910">
        <w:rPr>
          <w:rFonts w:ascii="Times New Roman" w:hAnsi="Times New Roman" w:cs="Times New Roman"/>
          <w:i/>
          <w:sz w:val="28"/>
          <w:szCs w:val="28"/>
        </w:rPr>
        <w:t>при  составлении  программы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деятельности  нужно  орие</w:t>
      </w:r>
      <w:r w:rsidR="002E49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тироваться  на  первоначальную  </w:t>
      </w:r>
      <w:r w:rsidRPr="002E4910">
        <w:rPr>
          <w:rFonts w:ascii="Times New Roman" w:hAnsi="Times New Roman" w:cs="Times New Roman"/>
          <w:i/>
          <w:sz w:val="28"/>
          <w:szCs w:val="28"/>
        </w:rPr>
        <w:t>цель  и  реальность</w:t>
      </w:r>
      <w:r>
        <w:rPr>
          <w:rFonts w:ascii="Times New Roman" w:hAnsi="Times New Roman" w:cs="Times New Roman"/>
          <w:sz w:val="28"/>
          <w:szCs w:val="28"/>
        </w:rPr>
        <w:t xml:space="preserve">  её  воплощения.</w:t>
      </w:r>
    </w:p>
    <w:p w:rsidR="002E4910" w:rsidRDefault="002E4910" w:rsidP="00A53A8A">
      <w:pPr>
        <w:spacing w:line="360" w:lineRule="auto"/>
        <w:ind w:left="1069" w:firstLine="709"/>
        <w:rPr>
          <w:rFonts w:ascii="Times New Roman" w:hAnsi="Times New Roman" w:cs="Times New Roman"/>
          <w:sz w:val="28"/>
          <w:szCs w:val="28"/>
        </w:rPr>
      </w:pPr>
      <w:r w:rsidRPr="002E4910">
        <w:rPr>
          <w:rFonts w:ascii="Times New Roman" w:hAnsi="Times New Roman" w:cs="Times New Roman"/>
          <w:i/>
          <w:sz w:val="28"/>
          <w:szCs w:val="28"/>
        </w:rPr>
        <w:lastRenderedPageBreak/>
        <w:t>4.Итоговый  этап</w:t>
      </w:r>
      <w:r>
        <w:rPr>
          <w:rFonts w:ascii="Times New Roman" w:hAnsi="Times New Roman" w:cs="Times New Roman"/>
          <w:sz w:val="28"/>
          <w:szCs w:val="28"/>
        </w:rPr>
        <w:t xml:space="preserve"> – результативность  данного  метода  увеличивается  благодаря  заключительной  презентации  результатов  аналитической   работы  разными  группами,  когда  учащиеся  могут  узнать  и  сравнить  несколько  вариантов оптимальных  решений  одной  проблемы.  В  определённой  мере  такой  приём  помогает  расширению  индивидуального  опыта  анализа  и  решения  проблемы  каждым  учеником.</w:t>
      </w: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10" w:rsidRDefault="002E4910" w:rsidP="002E4910">
      <w:pPr>
        <w:spacing w:line="360" w:lineRule="auto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10">
        <w:rPr>
          <w:rFonts w:ascii="Times New Roman" w:hAnsi="Times New Roman" w:cs="Times New Roman"/>
          <w:b/>
          <w:sz w:val="28"/>
          <w:szCs w:val="28"/>
        </w:rPr>
        <w:lastRenderedPageBreak/>
        <w:t>ПРИЁМЫ   АНАЛИЗА  РЕШЕНИЙ 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4910">
        <w:rPr>
          <w:rFonts w:ascii="Times New Roman" w:hAnsi="Times New Roman" w:cs="Times New Roman"/>
          <w:b/>
          <w:sz w:val="28"/>
          <w:szCs w:val="28"/>
        </w:rPr>
        <w:t>БЛЕМ</w:t>
      </w:r>
    </w:p>
    <w:p w:rsidR="002E4910" w:rsidRPr="00D233C7" w:rsidRDefault="00BC1002" w:rsidP="002E4910">
      <w:pPr>
        <w:spacing w:line="360" w:lineRule="auto"/>
        <w:ind w:left="1069" w:firstLine="709"/>
        <w:rPr>
          <w:rFonts w:ascii="Times New Roman" w:hAnsi="Times New Roman" w:cs="Times New Roman"/>
          <w:b/>
          <w:sz w:val="28"/>
          <w:szCs w:val="28"/>
        </w:rPr>
      </w:pPr>
      <w:r w:rsidRPr="00D233C7">
        <w:rPr>
          <w:rFonts w:ascii="Times New Roman" w:hAnsi="Times New Roman" w:cs="Times New Roman"/>
          <w:b/>
          <w:sz w:val="28"/>
          <w:szCs w:val="28"/>
        </w:rPr>
        <w:t>Приём  «Гипотеза»</w:t>
      </w:r>
    </w:p>
    <w:p w:rsidR="00BC1002" w:rsidRDefault="00BC1002" w:rsidP="00BC100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 проблемной  ситуации;</w:t>
      </w:r>
    </w:p>
    <w:p w:rsidR="00BC1002" w:rsidRDefault="00BC1002" w:rsidP="00BC100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 сущности  затруднения  и  постановки  проблемы;</w:t>
      </w:r>
    </w:p>
    <w:p w:rsidR="00BC1002" w:rsidRDefault="00BC1002" w:rsidP="00BC100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 способа  решения  путём  догадки  или  предположений  и  обоснование  гипотезы;</w:t>
      </w:r>
    </w:p>
    <w:p w:rsidR="00BC1002" w:rsidRDefault="00BC1002" w:rsidP="00BC100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 гипотезы;</w:t>
      </w:r>
    </w:p>
    <w:p w:rsidR="00BC1002" w:rsidRDefault="00BC1002" w:rsidP="00BC100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правильности  решения  проблем.</w:t>
      </w:r>
    </w:p>
    <w:p w:rsidR="00D233C7" w:rsidRDefault="00D233C7" w:rsidP="00D233C7">
      <w:pPr>
        <w:pStyle w:val="a3"/>
        <w:spacing w:line="360" w:lineRule="auto"/>
        <w:ind w:left="2498"/>
        <w:rPr>
          <w:rFonts w:ascii="Times New Roman" w:hAnsi="Times New Roman" w:cs="Times New Roman"/>
          <w:sz w:val="28"/>
          <w:szCs w:val="28"/>
        </w:rPr>
      </w:pPr>
    </w:p>
    <w:p w:rsidR="00D233C7" w:rsidRDefault="00D233C7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33C7">
        <w:rPr>
          <w:rFonts w:ascii="Times New Roman" w:hAnsi="Times New Roman" w:cs="Times New Roman"/>
          <w:b/>
          <w:sz w:val="28"/>
          <w:szCs w:val="28"/>
        </w:rPr>
        <w:t>Приём «Стена».</w:t>
      </w:r>
      <w:r w:rsidRPr="00D233C7">
        <w:rPr>
          <w:rFonts w:ascii="Times New Roman" w:hAnsi="Times New Roman" w:cs="Times New Roman"/>
          <w:sz w:val="28"/>
          <w:szCs w:val="28"/>
        </w:rPr>
        <w:t xml:space="preserve">  Определение  иерархии  способов  решения  проблем</w:t>
      </w:r>
    </w:p>
    <w:p w:rsidR="00D233C7" w:rsidRPr="00FA6D28" w:rsidRDefault="00D233C7" w:rsidP="00D233C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D28">
        <w:rPr>
          <w:rFonts w:ascii="Times New Roman" w:hAnsi="Times New Roman" w:cs="Times New Roman"/>
          <w:b/>
          <w:sz w:val="28"/>
          <w:szCs w:val="28"/>
        </w:rPr>
        <w:t>Стратегия  «</w:t>
      </w:r>
      <w:r w:rsidRPr="00FA6D28">
        <w:rPr>
          <w:rFonts w:ascii="Times New Roman" w:hAnsi="Times New Roman" w:cs="Times New Roman"/>
          <w:b/>
          <w:sz w:val="28"/>
          <w:szCs w:val="28"/>
          <w:lang w:val="en-US"/>
        </w:rPr>
        <w:t>IDEAL</w:t>
      </w:r>
      <w:r w:rsidRPr="00FA6D28">
        <w:rPr>
          <w:rFonts w:ascii="Times New Roman" w:hAnsi="Times New Roman" w:cs="Times New Roman"/>
          <w:b/>
          <w:sz w:val="28"/>
          <w:szCs w:val="28"/>
        </w:rPr>
        <w:t>»</w:t>
      </w:r>
    </w:p>
    <w:p w:rsidR="00D233C7" w:rsidRPr="00D233C7" w:rsidRDefault="00FA6D28" w:rsidP="00FA6D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6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3C7">
        <w:rPr>
          <w:rFonts w:ascii="Times New Roman" w:hAnsi="Times New Roman" w:cs="Times New Roman"/>
          <w:sz w:val="28"/>
          <w:szCs w:val="28"/>
        </w:rPr>
        <w:t>выделите  в</w:t>
      </w:r>
      <w:proofErr w:type="gramEnd"/>
      <w:r w:rsidR="00D233C7">
        <w:rPr>
          <w:rFonts w:ascii="Times New Roman" w:hAnsi="Times New Roman" w:cs="Times New Roman"/>
          <w:sz w:val="28"/>
          <w:szCs w:val="28"/>
        </w:rPr>
        <w:t xml:space="preserve">  тексте  проблему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33C7" w:rsidRPr="00FA6D28" w:rsidRDefault="00D233C7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A6D28" w:rsidRPr="00FA6D28">
        <w:rPr>
          <w:rFonts w:ascii="Times New Roman" w:hAnsi="Times New Roman" w:cs="Times New Roman"/>
          <w:sz w:val="28"/>
          <w:szCs w:val="28"/>
        </w:rPr>
        <w:t xml:space="preserve"> </w:t>
      </w:r>
      <w:r w:rsidR="00FA6D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A6D28">
        <w:rPr>
          <w:rFonts w:ascii="Times New Roman" w:hAnsi="Times New Roman" w:cs="Times New Roman"/>
          <w:sz w:val="28"/>
          <w:szCs w:val="28"/>
        </w:rPr>
        <w:t>опишите  её</w:t>
      </w:r>
      <w:proofErr w:type="gramEnd"/>
      <w:r w:rsidR="00FA6D28">
        <w:rPr>
          <w:rFonts w:ascii="Times New Roman" w:hAnsi="Times New Roman" w:cs="Times New Roman"/>
          <w:sz w:val="28"/>
          <w:szCs w:val="28"/>
        </w:rPr>
        <w:t xml:space="preserve">  (выявите  её  суть),</w:t>
      </w:r>
    </w:p>
    <w:p w:rsidR="00D233C7" w:rsidRPr="00FA6D28" w:rsidRDefault="00D233C7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6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A6D28">
        <w:rPr>
          <w:rFonts w:ascii="Times New Roman" w:hAnsi="Times New Roman" w:cs="Times New Roman"/>
          <w:sz w:val="28"/>
          <w:szCs w:val="28"/>
        </w:rPr>
        <w:t>определите  варианты</w:t>
      </w:r>
      <w:proofErr w:type="gramEnd"/>
      <w:r w:rsidR="00FA6D28">
        <w:rPr>
          <w:rFonts w:ascii="Times New Roman" w:hAnsi="Times New Roman" w:cs="Times New Roman"/>
          <w:sz w:val="28"/>
          <w:szCs w:val="28"/>
        </w:rPr>
        <w:t xml:space="preserve">  подходов  к  решению  проблемы,</w:t>
      </w:r>
    </w:p>
    <w:p w:rsidR="00D233C7" w:rsidRPr="00FA6D28" w:rsidRDefault="00D233C7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A6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A6D28">
        <w:rPr>
          <w:rFonts w:ascii="Times New Roman" w:hAnsi="Times New Roman" w:cs="Times New Roman"/>
          <w:sz w:val="28"/>
          <w:szCs w:val="28"/>
        </w:rPr>
        <w:t>действуйте</w:t>
      </w:r>
      <w:proofErr w:type="gramEnd"/>
      <w:r w:rsidR="00FA6D28">
        <w:rPr>
          <w:rFonts w:ascii="Times New Roman" w:hAnsi="Times New Roman" w:cs="Times New Roman"/>
          <w:sz w:val="28"/>
          <w:szCs w:val="28"/>
        </w:rPr>
        <w:t xml:space="preserve"> (решайте),</w:t>
      </w:r>
    </w:p>
    <w:p w:rsidR="00D233C7" w:rsidRDefault="00D233C7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A6D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A6D28">
        <w:rPr>
          <w:rFonts w:ascii="Times New Roman" w:hAnsi="Times New Roman" w:cs="Times New Roman"/>
          <w:sz w:val="28"/>
          <w:szCs w:val="28"/>
        </w:rPr>
        <w:t>сделайте  вывод</w:t>
      </w:r>
      <w:proofErr w:type="gramEnd"/>
      <w:r w:rsidR="00FA6D28">
        <w:rPr>
          <w:rFonts w:ascii="Times New Roman" w:hAnsi="Times New Roman" w:cs="Times New Roman"/>
          <w:sz w:val="28"/>
          <w:szCs w:val="28"/>
        </w:rPr>
        <w:t xml:space="preserve"> (научитесь,  проведите  рефлексию  своей  работы.</w:t>
      </w:r>
    </w:p>
    <w:p w:rsidR="00FA6D28" w:rsidRDefault="00FA6D28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D28" w:rsidRPr="00FA6D28" w:rsidRDefault="00FA6D28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- </w:t>
      </w:r>
      <w:r w:rsidRPr="00FA6D28">
        <w:rPr>
          <w:rFonts w:ascii="Times New Roman" w:hAnsi="Times New Roman" w:cs="Times New Roman"/>
          <w:sz w:val="28"/>
          <w:szCs w:val="28"/>
        </w:rPr>
        <w:t>Идентифицируйте  проблему</w:t>
      </w:r>
    </w:p>
    <w:p w:rsidR="00FA6D28" w:rsidRPr="00FA6D28" w:rsidRDefault="00FA6D28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FA6D28">
        <w:rPr>
          <w:rFonts w:ascii="Times New Roman" w:hAnsi="Times New Roman" w:cs="Times New Roman"/>
          <w:sz w:val="28"/>
          <w:szCs w:val="28"/>
        </w:rPr>
        <w:t>– Доберитесь  до  её  сути</w:t>
      </w:r>
    </w:p>
    <w:p w:rsidR="00FA6D28" w:rsidRPr="00FA6D28" w:rsidRDefault="00FA6D28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A6D28">
        <w:rPr>
          <w:rFonts w:ascii="Times New Roman" w:hAnsi="Times New Roman" w:cs="Times New Roman"/>
          <w:sz w:val="28"/>
          <w:szCs w:val="28"/>
        </w:rPr>
        <w:t>– Есть  варианты  решения</w:t>
      </w:r>
    </w:p>
    <w:p w:rsidR="00FA6D28" w:rsidRPr="00FA6D28" w:rsidRDefault="00FA6D28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A6D28">
        <w:rPr>
          <w:rFonts w:ascii="Times New Roman" w:hAnsi="Times New Roman" w:cs="Times New Roman"/>
          <w:sz w:val="28"/>
          <w:szCs w:val="28"/>
        </w:rPr>
        <w:t>– А  теперь – за  работу!</w:t>
      </w:r>
    </w:p>
    <w:p w:rsidR="00FA6D28" w:rsidRDefault="00FA6D28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FA6D28">
        <w:rPr>
          <w:rFonts w:ascii="Times New Roman" w:hAnsi="Times New Roman" w:cs="Times New Roman"/>
          <w:sz w:val="28"/>
          <w:szCs w:val="28"/>
        </w:rPr>
        <w:t>– Логический  вывод</w:t>
      </w:r>
    </w:p>
    <w:p w:rsidR="00FA6D28" w:rsidRDefault="00FA6D28" w:rsidP="00D233C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6D35">
        <w:rPr>
          <w:rFonts w:ascii="Times New Roman" w:hAnsi="Times New Roman" w:cs="Times New Roman"/>
          <w:b/>
          <w:sz w:val="28"/>
          <w:szCs w:val="28"/>
        </w:rPr>
        <w:lastRenderedPageBreak/>
        <w:t>Стратегия  «МОЗГОВАЯ  АТАКА</w:t>
      </w:r>
      <w:r w:rsidR="00306D35" w:rsidRPr="00306D35">
        <w:rPr>
          <w:rFonts w:ascii="Times New Roman" w:hAnsi="Times New Roman" w:cs="Times New Roman"/>
          <w:b/>
          <w:sz w:val="28"/>
          <w:szCs w:val="28"/>
        </w:rPr>
        <w:t xml:space="preserve">  (БРЕЙНСТОРМИНГ)»</w:t>
      </w:r>
    </w:p>
    <w:p w:rsidR="00306D35" w:rsidRDefault="00306D35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 ведения  урока   предполагает  сегодня  использование  данного  метода.   Например,  класс  озадачен  поисками  решения  какой-либо  проблемы.  Все  учащиеся  разбиваются  на  </w:t>
      </w:r>
      <w:r w:rsidR="0008621C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0862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(по  7-9  человек).</w:t>
      </w:r>
    </w:p>
    <w:p w:rsidR="00306D35" w:rsidRDefault="00306D35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21C">
        <w:rPr>
          <w:rFonts w:ascii="Times New Roman" w:hAnsi="Times New Roman" w:cs="Times New Roman"/>
          <w:b/>
          <w:sz w:val="28"/>
          <w:szCs w:val="28"/>
        </w:rPr>
        <w:t>Первая  группа – «генераторы  идей».</w:t>
      </w:r>
      <w:r>
        <w:rPr>
          <w:rFonts w:ascii="Times New Roman" w:hAnsi="Times New Roman" w:cs="Times New Roman"/>
          <w:sz w:val="28"/>
          <w:szCs w:val="28"/>
        </w:rPr>
        <w:t xml:space="preserve">  Они  должны  в  течение  короткого  времени  предложить  как  можно  больше  вариантов  решения  обсуждаемой  проблемы</w:t>
      </w:r>
      <w:r w:rsidR="0008621C">
        <w:rPr>
          <w:rFonts w:ascii="Times New Roman" w:hAnsi="Times New Roman" w:cs="Times New Roman"/>
          <w:sz w:val="28"/>
          <w:szCs w:val="28"/>
        </w:rPr>
        <w:t xml:space="preserve">.  При  этом  они  НЕ  ИМЕЮТ  ПРАВА  обсуждать  эти  варианты,   отметая  их  или  соглашаясь  с  ними.  В  группе  выбирается  один  человек,  который,  не  участвуя  в   «генерации»,  только  фиксирует  ВСЕ   возникающие  идеи </w:t>
      </w:r>
      <w:proofErr w:type="gramStart"/>
      <w:r w:rsidR="0008621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08621C">
        <w:rPr>
          <w:rFonts w:ascii="Times New Roman" w:hAnsi="Times New Roman" w:cs="Times New Roman"/>
          <w:sz w:val="28"/>
          <w:szCs w:val="28"/>
        </w:rPr>
        <w:t>можно  использовать  для  записи  магнитофон,  диктофон,  компьютер).</w:t>
      </w:r>
    </w:p>
    <w:p w:rsidR="00A6006F" w:rsidRDefault="00A6006F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06F">
        <w:rPr>
          <w:rFonts w:ascii="Times New Roman" w:hAnsi="Times New Roman" w:cs="Times New Roman"/>
          <w:b/>
          <w:sz w:val="28"/>
          <w:szCs w:val="28"/>
        </w:rPr>
        <w:t>Вторая  группа – «аналитики».</w:t>
      </w:r>
      <w:r>
        <w:rPr>
          <w:rFonts w:ascii="Times New Roman" w:hAnsi="Times New Roman" w:cs="Times New Roman"/>
          <w:sz w:val="28"/>
          <w:szCs w:val="28"/>
        </w:rPr>
        <w:t xml:space="preserve">  Они  получают  от  первой  группы  списки  вариантов и,  НЕ  ДОБАВЛЯЯ  НИЧЕГО  НОВОГО,    рассматривают  каждое  предложение,  выбирая  наиболее  разумное  и  подходящее.  Выбранные  предложения  группируются  и  объявляются.</w:t>
      </w:r>
    </w:p>
    <w:p w:rsidR="00A6006F" w:rsidRDefault="00A6006F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 аналитиков  и  генераторов  идей  формируются  по  принципу  добровольности;  проведя  первый  круг  мозговой  атаки,  группы  меняются  своими  функциями  и  проводят  второй  круг.</w:t>
      </w:r>
    </w:p>
    <w:p w:rsidR="0042061E" w:rsidRDefault="0042061E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Строжайше  запрещается  всякая  критика  любых  мнений  и  предложений.  Опасение  оказаться  смешным.  Сказать  что-то  невпопад,  больше  всего  сковывает  творческую  мысль  человека;  не  бояться  высказывать  самые  неожиданные,  фантастические,  нелепые  предложения – одно  из  основных  правил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брейнсторминга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  предпочтение  количества,  а  не  качества  идей,  поощрение  комбинирования  и  переноса  уже  высказанных  идей – другое  условие  мозговой  атаки.</w:t>
      </w:r>
    </w:p>
    <w:p w:rsidR="00C07DBD" w:rsidRDefault="00C07DBD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  и  эффективны  и  такие  варианты  мозговой  атаки:</w:t>
      </w:r>
    </w:p>
    <w:p w:rsidR="00C07DBD" w:rsidRPr="00C07DBD" w:rsidRDefault="00C07DBD" w:rsidP="00D233C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7DBD">
        <w:rPr>
          <w:rFonts w:ascii="Times New Roman" w:hAnsi="Times New Roman" w:cs="Times New Roman"/>
          <w:b/>
          <w:sz w:val="28"/>
          <w:szCs w:val="28"/>
        </w:rPr>
        <w:lastRenderedPageBreak/>
        <w:t>Стратегия «МОЗГОВАЯ  АТАКА – 66» Д.ФИЛИПСА</w:t>
      </w:r>
    </w:p>
    <w:p w:rsidR="00C07DBD" w:rsidRDefault="00C07DBD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участники  делятся  на  группы  по  шесть  человек  и  в  течение  шести  минут  проводят  прямую  мозговую  атаку.  После  этого  все  наиболее  интересные  идеи  передаются  другим  группам  для  фантазирования  и  генерирования  идей  ассоциац</w:t>
      </w:r>
      <w:r w:rsidR="003F0184">
        <w:rPr>
          <w:rFonts w:ascii="Times New Roman" w:hAnsi="Times New Roman" w:cs="Times New Roman"/>
          <w:sz w:val="28"/>
          <w:szCs w:val="28"/>
        </w:rPr>
        <w:t>ией.  Эти  вторичные  идеи  и  являются  основой  для  решения  содержательных  проблем.</w:t>
      </w:r>
    </w:p>
    <w:p w:rsidR="003F0184" w:rsidRDefault="003F0184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184">
        <w:rPr>
          <w:rFonts w:ascii="Times New Roman" w:hAnsi="Times New Roman" w:cs="Times New Roman"/>
          <w:b/>
          <w:sz w:val="28"/>
          <w:szCs w:val="28"/>
        </w:rPr>
        <w:t>Приём  «Соф</w:t>
      </w:r>
      <w:proofErr w:type="gramStart"/>
      <w:r w:rsidRPr="003F0184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3F0184">
        <w:rPr>
          <w:rFonts w:ascii="Times New Roman" w:hAnsi="Times New Roman" w:cs="Times New Roman"/>
          <w:b/>
          <w:sz w:val="28"/>
          <w:szCs w:val="28"/>
        </w:rPr>
        <w:t xml:space="preserve"> анализ».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боковые поля  записываются  индивидуальные  мнения,  а  на  центральное  поле – общее  мнение  группы.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184" w:rsidTr="003F0184">
        <w:tc>
          <w:tcPr>
            <w:tcW w:w="3190" w:type="dxa"/>
          </w:tcPr>
          <w:p w:rsidR="003F0184" w:rsidRDefault="003F0184" w:rsidP="00D23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84" w:rsidRDefault="003F0184" w:rsidP="00D23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84" w:rsidRDefault="003F0184" w:rsidP="00D23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0184" w:rsidRDefault="003F0184" w:rsidP="00D23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0184" w:rsidRDefault="003F0184" w:rsidP="00D23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29D" w:rsidRDefault="003F0184" w:rsidP="00D233C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729D">
        <w:rPr>
          <w:rFonts w:ascii="Times New Roman" w:hAnsi="Times New Roman" w:cs="Times New Roman"/>
          <w:b/>
          <w:sz w:val="28"/>
          <w:szCs w:val="28"/>
        </w:rPr>
        <w:t>Приём  «</w:t>
      </w:r>
      <w:r w:rsidRPr="00E8729D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E8729D">
        <w:rPr>
          <w:rFonts w:ascii="Times New Roman" w:hAnsi="Times New Roman" w:cs="Times New Roman"/>
          <w:b/>
          <w:sz w:val="28"/>
          <w:szCs w:val="28"/>
        </w:rPr>
        <w:t>- анализ»</w:t>
      </w:r>
    </w:p>
    <w:p w:rsidR="003F0184" w:rsidRDefault="003F0184" w:rsidP="00D233C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 у  указанных  способов  решения  проблем  </w:t>
      </w:r>
      <w:r w:rsidR="00E8729D">
        <w:rPr>
          <w:rFonts w:ascii="Times New Roman" w:hAnsi="Times New Roman" w:cs="Times New Roman"/>
          <w:sz w:val="28"/>
          <w:szCs w:val="28"/>
        </w:rPr>
        <w:t>сильные,  слабые  стороны,  угрозы  и  возможности.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729D" w:rsidTr="00E8729D">
        <w:tc>
          <w:tcPr>
            <w:tcW w:w="4785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 стороны</w:t>
            </w: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 стороны</w:t>
            </w: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29D" w:rsidTr="00E8729D">
        <w:tc>
          <w:tcPr>
            <w:tcW w:w="4785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</w:tc>
      </w:tr>
    </w:tbl>
    <w:p w:rsidR="00E8729D" w:rsidRDefault="00E8729D" w:rsidP="00D233C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729D">
        <w:rPr>
          <w:rFonts w:ascii="Times New Roman" w:hAnsi="Times New Roman" w:cs="Times New Roman"/>
          <w:b/>
          <w:sz w:val="28"/>
          <w:szCs w:val="28"/>
        </w:rPr>
        <w:t>Приём  «Цветок  лотоса».  8  способов  решения  проблемы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729D" w:rsidTr="00E8729D">
        <w:tc>
          <w:tcPr>
            <w:tcW w:w="3190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  <w:p w:rsidR="00E8729D" w:rsidRP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</w:tc>
        <w:tc>
          <w:tcPr>
            <w:tcW w:w="3191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</w:tc>
      </w:tr>
      <w:tr w:rsidR="00E8729D" w:rsidTr="00E8729D">
        <w:tc>
          <w:tcPr>
            <w:tcW w:w="3190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3191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</w:tc>
      </w:tr>
      <w:tr w:rsidR="00E8729D" w:rsidTr="00E8729D">
        <w:tc>
          <w:tcPr>
            <w:tcW w:w="3190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</w:tc>
        <w:tc>
          <w:tcPr>
            <w:tcW w:w="3191" w:type="dxa"/>
          </w:tcPr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29D" w:rsidRDefault="00E8729D" w:rsidP="00E8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29D">
              <w:rPr>
                <w:rFonts w:ascii="Times New Roman" w:hAnsi="Times New Roman" w:cs="Times New Roman"/>
                <w:sz w:val="28"/>
                <w:szCs w:val="28"/>
              </w:rPr>
              <w:t>Способ  решения</w:t>
            </w:r>
          </w:p>
        </w:tc>
      </w:tr>
    </w:tbl>
    <w:p w:rsidR="00E8729D" w:rsidRDefault="00E8729D" w:rsidP="00E872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29D" w:rsidRDefault="001E3408" w:rsidP="001E34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 «Как?»</w:t>
      </w:r>
    </w:p>
    <w:p w:rsidR="001E3408" w:rsidRPr="001E3408" w:rsidRDefault="001E3408" w:rsidP="001E34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34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413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408" w:rsidRPr="00A603B4" w:rsidRDefault="00A603B4" w:rsidP="00A6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03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Проблема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<v:textbox style="mso-fit-shape-to-text:t">
                  <w:txbxContent>
                    <w:p w:rsidR="001E3408" w:rsidRPr="00A603B4" w:rsidRDefault="00A603B4" w:rsidP="00A603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03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Проблема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D233C7" w:rsidRPr="00D233C7" w:rsidRDefault="00A603B4" w:rsidP="00A60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84455</wp:posOffset>
                </wp:positionV>
                <wp:extent cx="285750" cy="2952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0.95pt;margin-top:6.65pt;width:22.5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2426A" wp14:editId="001A905D">
                <wp:simplePos x="0" y="0"/>
                <wp:positionH relativeFrom="column">
                  <wp:posOffset>2872740</wp:posOffset>
                </wp:positionH>
                <wp:positionV relativeFrom="paragraph">
                  <wp:posOffset>36830</wp:posOffset>
                </wp:positionV>
                <wp:extent cx="0" cy="4572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6.2pt;margin-top:2.9pt;width:0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0E793" wp14:editId="0760B731">
                <wp:simplePos x="0" y="0"/>
                <wp:positionH relativeFrom="column">
                  <wp:posOffset>3882390</wp:posOffset>
                </wp:positionH>
                <wp:positionV relativeFrom="paragraph">
                  <wp:posOffset>84455</wp:posOffset>
                </wp:positionV>
                <wp:extent cx="390525" cy="409575"/>
                <wp:effectExtent l="0" t="0" r="4762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5.7pt;margin-top:6.65pt;width:30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D17BB2" w:rsidRDefault="001F232F" w:rsidP="00D17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4C255" wp14:editId="64100A33">
                <wp:simplePos x="0" y="0"/>
                <wp:positionH relativeFrom="column">
                  <wp:posOffset>3282315</wp:posOffset>
                </wp:positionH>
                <wp:positionV relativeFrom="paragraph">
                  <wp:posOffset>250825</wp:posOffset>
                </wp:positionV>
                <wp:extent cx="485775" cy="352425"/>
                <wp:effectExtent l="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8.45pt;margin-top:19.75pt;width:38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20EEB" wp14:editId="26F30C8A">
                <wp:simplePos x="0" y="0"/>
                <wp:positionH relativeFrom="column">
                  <wp:posOffset>2758440</wp:posOffset>
                </wp:positionH>
                <wp:positionV relativeFrom="paragraph">
                  <wp:posOffset>250825</wp:posOffset>
                </wp:positionV>
                <wp:extent cx="257175" cy="352425"/>
                <wp:effectExtent l="3810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17.2pt;margin-top:19.75pt;width:20.25pt;height:27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250825</wp:posOffset>
                </wp:positionV>
                <wp:extent cx="295275" cy="35242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3.45pt;margin-top:19.75pt;width:23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250825</wp:posOffset>
                </wp:positionV>
                <wp:extent cx="409575" cy="3524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76.2pt;margin-top:19.75pt;width:32.25pt;height:27.7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D17BB2" w:rsidRPr="00A603B4">
        <w:rPr>
          <w:rFonts w:ascii="Times New Roman" w:hAnsi="Times New Roman" w:cs="Times New Roman"/>
          <w:sz w:val="28"/>
          <w:szCs w:val="28"/>
        </w:rPr>
        <w:t>Проблема</w:t>
      </w:r>
      <w:r w:rsidR="00D17B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7BB2" w:rsidRPr="00D17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7BB2" w:rsidRPr="00A603B4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proofErr w:type="gramEnd"/>
      <w:r w:rsidR="00D17BB2" w:rsidRPr="00D17BB2">
        <w:rPr>
          <w:rFonts w:ascii="Times New Roman" w:hAnsi="Times New Roman" w:cs="Times New Roman"/>
          <w:sz w:val="28"/>
          <w:szCs w:val="28"/>
        </w:rPr>
        <w:t xml:space="preserve"> </w:t>
      </w:r>
      <w:r w:rsidR="00D17BB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17BB2" w:rsidRPr="00A603B4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</w:p>
    <w:p w:rsidR="00D17BB2" w:rsidRDefault="00D17BB2" w:rsidP="00D17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17BB2" w:rsidRDefault="001F232F" w:rsidP="001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221615</wp:posOffset>
                </wp:positionV>
                <wp:extent cx="342900" cy="409575"/>
                <wp:effectExtent l="38100" t="0" r="190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0.2pt;margin-top:17.45pt;width:27pt;height:3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231140</wp:posOffset>
                </wp:positionV>
                <wp:extent cx="476250" cy="409575"/>
                <wp:effectExtent l="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37.45pt;margin-top:18.2pt;width:37.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03B4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A603B4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03B4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603B4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232F" w:rsidRDefault="001F232F" w:rsidP="001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F232F" w:rsidRDefault="001F232F" w:rsidP="001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603B4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A603B4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84E08" w:rsidRDefault="00284E08" w:rsidP="001F232F">
      <w:pPr>
        <w:rPr>
          <w:rFonts w:ascii="Times New Roman" w:hAnsi="Times New Roman" w:cs="Times New Roman"/>
          <w:sz w:val="28"/>
          <w:szCs w:val="28"/>
        </w:rPr>
      </w:pPr>
    </w:p>
    <w:p w:rsidR="00284E08" w:rsidRDefault="00284E08" w:rsidP="001F232F">
      <w:pPr>
        <w:rPr>
          <w:rFonts w:ascii="Times New Roman" w:hAnsi="Times New Roman" w:cs="Times New Roman"/>
          <w:sz w:val="28"/>
          <w:szCs w:val="28"/>
        </w:rPr>
      </w:pPr>
    </w:p>
    <w:p w:rsidR="00284E08" w:rsidRDefault="00284E08" w:rsidP="001F232F">
      <w:pPr>
        <w:rPr>
          <w:rFonts w:ascii="Times New Roman" w:hAnsi="Times New Roman" w:cs="Times New Roman"/>
          <w:sz w:val="28"/>
          <w:szCs w:val="28"/>
        </w:rPr>
      </w:pPr>
    </w:p>
    <w:p w:rsidR="00284E08" w:rsidRDefault="00284E08" w:rsidP="001F232F">
      <w:pPr>
        <w:rPr>
          <w:rFonts w:ascii="Times New Roman" w:hAnsi="Times New Roman" w:cs="Times New Roman"/>
          <w:sz w:val="28"/>
          <w:szCs w:val="28"/>
        </w:rPr>
      </w:pPr>
    </w:p>
    <w:p w:rsidR="00284E08" w:rsidRDefault="00284E08" w:rsidP="001F232F">
      <w:pPr>
        <w:rPr>
          <w:rFonts w:ascii="Times New Roman" w:hAnsi="Times New Roman" w:cs="Times New Roman"/>
          <w:sz w:val="28"/>
          <w:szCs w:val="28"/>
        </w:rPr>
      </w:pPr>
    </w:p>
    <w:p w:rsidR="00284E08" w:rsidRDefault="00284E08" w:rsidP="001F232F">
      <w:pPr>
        <w:rPr>
          <w:rFonts w:ascii="Times New Roman" w:hAnsi="Times New Roman" w:cs="Times New Roman"/>
          <w:sz w:val="28"/>
          <w:szCs w:val="28"/>
        </w:rPr>
      </w:pPr>
    </w:p>
    <w:p w:rsidR="00396B34" w:rsidRDefault="00396B34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34" w:rsidRDefault="00396B34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32F" w:rsidRDefault="001F232F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23">
        <w:rPr>
          <w:rFonts w:ascii="Times New Roman" w:hAnsi="Times New Roman" w:cs="Times New Roman"/>
          <w:b/>
          <w:sz w:val="28"/>
          <w:szCs w:val="28"/>
        </w:rPr>
        <w:lastRenderedPageBreak/>
        <w:t>МАТРИЦА  СОГЛАСОВАНИЯ  ПРИЁМОВ  ТЕ</w:t>
      </w:r>
      <w:r w:rsidR="00A66323" w:rsidRPr="00A66323">
        <w:rPr>
          <w:rFonts w:ascii="Times New Roman" w:hAnsi="Times New Roman" w:cs="Times New Roman"/>
          <w:b/>
          <w:sz w:val="28"/>
          <w:szCs w:val="28"/>
        </w:rPr>
        <w:t>ХНОЛОГИИ  И  УУД  ДЛЯ  ОСНОВНОЙ 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9"/>
        <w:gridCol w:w="2995"/>
        <w:gridCol w:w="3577"/>
      </w:tblGrid>
      <w:tr w:rsidR="00A66323" w:rsidTr="00284E08">
        <w:tc>
          <w:tcPr>
            <w:tcW w:w="2999" w:type="dxa"/>
          </w:tcPr>
          <w:p w:rsidR="00A66323" w:rsidRPr="00A66323" w:rsidRDefault="00A66323" w:rsidP="00A6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23"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</w:p>
        </w:tc>
        <w:tc>
          <w:tcPr>
            <w:tcW w:w="2995" w:type="dxa"/>
          </w:tcPr>
          <w:p w:rsidR="00A66323" w:rsidRPr="00A66323" w:rsidRDefault="00A66323" w:rsidP="00A6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педагога  и  </w:t>
            </w:r>
            <w:proofErr w:type="gramStart"/>
            <w:r w:rsidRPr="00A663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77" w:type="dxa"/>
          </w:tcPr>
          <w:p w:rsidR="00A66323" w:rsidRPr="00A66323" w:rsidRDefault="00A66323" w:rsidP="00A66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учащихся  в  терминах  УУД  </w:t>
            </w:r>
          </w:p>
        </w:tc>
      </w:tr>
      <w:tr w:rsidR="00A66323" w:rsidRPr="00A66323" w:rsidTr="00284E08">
        <w:tc>
          <w:tcPr>
            <w:tcW w:w="2999" w:type="dxa"/>
          </w:tcPr>
          <w:p w:rsidR="00A66323" w:rsidRPr="00284E08" w:rsidRDefault="00A66323" w:rsidP="008E1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8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Предъявление  кейса</w:t>
            </w:r>
          </w:p>
        </w:tc>
        <w:tc>
          <w:tcPr>
            <w:tcW w:w="2995" w:type="dxa"/>
          </w:tcPr>
          <w:p w:rsidR="00A66323" w:rsidRPr="00A66323" w:rsidRDefault="00A66323" w:rsidP="008E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предъявляет  кейс,  проясняет  смысл  представленных  в  нём  заданий</w:t>
            </w:r>
            <w:r w:rsidR="008E1A9E">
              <w:rPr>
                <w:rFonts w:ascii="Times New Roman" w:hAnsi="Times New Roman" w:cs="Times New Roman"/>
                <w:sz w:val="24"/>
                <w:szCs w:val="24"/>
              </w:rPr>
              <w:t>.  Учащиеся знакомятся  с  представленной    информацией.  Ищут  недостающую  информацию,  если  кейс  предполагает  это</w:t>
            </w:r>
          </w:p>
        </w:tc>
        <w:tc>
          <w:tcPr>
            <w:tcW w:w="3577" w:type="dxa"/>
          </w:tcPr>
          <w:p w:rsidR="00A66323" w:rsidRDefault="008E1A9E" w:rsidP="008E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научится:</w:t>
            </w:r>
          </w:p>
          <w:p w:rsidR="008E1A9E" w:rsidRDefault="008E1A9E" w:rsidP="008E1A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 явления,  процессы,  связи и отношения  в  представленной  информации  кейса;</w:t>
            </w:r>
          </w:p>
          <w:p w:rsidR="008E1A9E" w:rsidRDefault="008E1A9E" w:rsidP="008E1A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 тексты  кейсов,  включая  умение  выделять  главное  и  второстепенное,  главную  идею  текста;</w:t>
            </w:r>
          </w:p>
          <w:p w:rsidR="008E1A9E" w:rsidRDefault="008E1A9E" w:rsidP="008E1A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 умозаключени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индуктивное  и  по  аналогии)  и  выводы  на  основе  аргументации.</w:t>
            </w:r>
          </w:p>
          <w:p w:rsidR="008E1A9E" w:rsidRPr="00284E08" w:rsidRDefault="008E1A9E" w:rsidP="008E1A9E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(Познавательные  УУД</w:t>
            </w:r>
            <w:r w:rsidR="00D02274"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66323" w:rsidRPr="00A66323" w:rsidTr="00284E08">
        <w:tc>
          <w:tcPr>
            <w:tcW w:w="2999" w:type="dxa"/>
          </w:tcPr>
          <w:p w:rsidR="00A66323" w:rsidRPr="00284E08" w:rsidRDefault="00D02274" w:rsidP="008E1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8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</w:p>
        </w:tc>
        <w:tc>
          <w:tcPr>
            <w:tcW w:w="2995" w:type="dxa"/>
          </w:tcPr>
          <w:p w:rsidR="00A66323" w:rsidRPr="00A66323" w:rsidRDefault="00D02274" w:rsidP="00D0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 в  группе,  паре  разных  способов  решения   представленных  в  кейсе  проблем</w:t>
            </w:r>
          </w:p>
        </w:tc>
        <w:tc>
          <w:tcPr>
            <w:tcW w:w="3577" w:type="dxa"/>
          </w:tcPr>
          <w:p w:rsidR="00A66323" w:rsidRDefault="00D02274" w:rsidP="008E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научится:</w:t>
            </w:r>
          </w:p>
          <w:p w:rsidR="00D02274" w:rsidRDefault="00D02274" w:rsidP="00D0227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 познавательную  рефлексию  в  отношении  действий  по  решению  учебных  и  познавательных  задач;</w:t>
            </w:r>
          </w:p>
          <w:p w:rsidR="00D02274" w:rsidRDefault="00D02274" w:rsidP="00D0227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сравнение,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классификацию,  самостоятельно  выбирая  основания  и  критерии   для  указанных  логических  операций;</w:t>
            </w:r>
          </w:p>
          <w:p w:rsidR="00BD2CE6" w:rsidRDefault="00BD2CE6" w:rsidP="00D0227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 явления,  процессы.  Связи,  отношения,  выявляемые  в  ходе  исследования;</w:t>
            </w:r>
          </w:p>
          <w:p w:rsidR="00BD2CE6" w:rsidRDefault="00BD2CE6" w:rsidP="00BD2C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включающее  установление  причинно-следственных  связей;</w:t>
            </w:r>
          </w:p>
          <w:p w:rsidR="00BD2CE6" w:rsidRDefault="00BD2CE6" w:rsidP="00BD2C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 умозаключения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по  аналогии)  и  выводы  на  основе  аргументации;</w:t>
            </w:r>
          </w:p>
          <w:p w:rsidR="00BD2CE6" w:rsidRDefault="00BD2CE6" w:rsidP="00BD2C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 своё  собственное  мнение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 аргументировать  и  координировать  её  с  позициями  партнёров  в  сотрудничестве  при  выработке  общего  решения  в  совместной  деятельности;</w:t>
            </w:r>
          </w:p>
          <w:p w:rsidR="00BD2CE6" w:rsidRDefault="00871074" w:rsidP="00BD2C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адекватные  языковые  средства  для  отображения  своих  чувств,  мыслей,  мотивов  и  потребностей.</w:t>
            </w:r>
          </w:p>
          <w:p w:rsidR="00871074" w:rsidRPr="00284E08" w:rsidRDefault="00871074" w:rsidP="00871074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(Познавательные,  коммуникативные  УУД)</w:t>
            </w:r>
          </w:p>
        </w:tc>
      </w:tr>
      <w:tr w:rsidR="00A66323" w:rsidRPr="00A66323" w:rsidTr="00284E08">
        <w:tc>
          <w:tcPr>
            <w:tcW w:w="2999" w:type="dxa"/>
          </w:tcPr>
          <w:p w:rsidR="00A66323" w:rsidRPr="00284E08" w:rsidRDefault="00871074" w:rsidP="008E1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E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Диспут,  подведение  итогов</w:t>
            </w:r>
          </w:p>
        </w:tc>
        <w:tc>
          <w:tcPr>
            <w:tcW w:w="2995" w:type="dxa"/>
          </w:tcPr>
          <w:p w:rsidR="00A66323" w:rsidRPr="00A66323" w:rsidRDefault="00871074" w:rsidP="008E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результатов  групповой  работы.  Проведение  диспута,  экспертиза  между  группами  результатов  работы  групп.</w:t>
            </w:r>
          </w:p>
        </w:tc>
        <w:tc>
          <w:tcPr>
            <w:tcW w:w="3577" w:type="dxa"/>
          </w:tcPr>
          <w:p w:rsidR="00A66323" w:rsidRDefault="00871074" w:rsidP="008E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научится:</w:t>
            </w:r>
          </w:p>
          <w:p w:rsidR="00871074" w:rsidRDefault="00871074" w:rsidP="008710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 умозаключения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по  аналогии)  и  в</w:t>
            </w:r>
            <w:r w:rsidR="00524EE4">
              <w:rPr>
                <w:rFonts w:ascii="Times New Roman" w:hAnsi="Times New Roman" w:cs="Times New Roman"/>
                <w:sz w:val="24"/>
                <w:szCs w:val="24"/>
              </w:rPr>
              <w:t>ыводы  на  основе  аргументации.</w:t>
            </w:r>
          </w:p>
          <w:p w:rsidR="00524EE4" w:rsidRPr="00524EE4" w:rsidRDefault="00524EE4" w:rsidP="00524EE4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EE4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 УУД)</w:t>
            </w:r>
          </w:p>
          <w:p w:rsidR="00871074" w:rsidRDefault="00524EE4" w:rsidP="0087107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 самостоятельно  оценивать  правильность  выполнения  действия  и  вносить  необходимые  коррективы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 в  конце  действия,  так  и  по  ходу  его  реализации;</w:t>
            </w:r>
          </w:p>
          <w:p w:rsidR="00524EE4" w:rsidRDefault="00524EE4" w:rsidP="00524EE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адекватные  языковые  средства  для  отображения  своих  чувств,  мыслей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отивов и потребностей.</w:t>
            </w:r>
          </w:p>
          <w:p w:rsidR="00524EE4" w:rsidRPr="00284E08" w:rsidRDefault="00524EE4" w:rsidP="00284E08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84E08"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ознавательные,  коммуникативные</w:t>
            </w:r>
            <w:r w:rsidR="00284E08"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84E08"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егулятивные  УУД)</w:t>
            </w:r>
          </w:p>
        </w:tc>
      </w:tr>
    </w:tbl>
    <w:p w:rsidR="00A66323" w:rsidRPr="00A66323" w:rsidRDefault="00A66323" w:rsidP="00A66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4E08" w:rsidRDefault="00284E08" w:rsidP="00A6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 КОММЕНТАРИИ</w:t>
      </w:r>
    </w:p>
    <w:p w:rsidR="00557F1D" w:rsidRDefault="00557F1D" w:rsidP="00557F1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1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разработки  кейсов  учителю  необходимо  понимание  того,  какие  ситуации  могут  быть  использованы  в  кейсах  и  как  проектировать  кейс.</w:t>
      </w:r>
    </w:p>
    <w:p w:rsidR="00E9774F" w:rsidRDefault="00E9774F" w:rsidP="00557F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F1D" w:rsidRDefault="00557F1D" w:rsidP="00557F1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КЛАССИФИКАЦИЯ  СЛУЧАЕВ-СИТУАЦИЙ №1</w:t>
      </w:r>
    </w:p>
    <w:p w:rsidR="00557F1D" w:rsidRDefault="00557F1D" w:rsidP="00557F1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проблемы;</w:t>
      </w:r>
    </w:p>
    <w:p w:rsidR="00557F1D" w:rsidRDefault="00557F1D" w:rsidP="00557F1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случаи-оценки;</w:t>
      </w:r>
    </w:p>
    <w:p w:rsidR="00557F1D" w:rsidRDefault="00557F1D" w:rsidP="00557F1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случаи-истории;</w:t>
      </w:r>
    </w:p>
    <w:p w:rsidR="00557F1D" w:rsidRDefault="00557F1D" w:rsidP="00557F1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случаи-иллюстрации.</w:t>
      </w:r>
    </w:p>
    <w:p w:rsidR="00880DC0" w:rsidRDefault="00880DC0" w:rsidP="00880DC0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80DC0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АССИФИКАЦИЯ  СЛУЧАЕВ-СИТУАЦИЙ №2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899"/>
        <w:gridCol w:w="2839"/>
        <w:gridCol w:w="2764"/>
      </w:tblGrid>
      <w:tr w:rsidR="00880DC0" w:rsidTr="00880DC0">
        <w:tc>
          <w:tcPr>
            <w:tcW w:w="3190" w:type="dxa"/>
          </w:tcPr>
          <w:p w:rsidR="00880DC0" w:rsidRDefault="00880DC0" w:rsidP="00880D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Иллюстративные  ситуации</w:t>
            </w:r>
          </w:p>
        </w:tc>
        <w:tc>
          <w:tcPr>
            <w:tcW w:w="3190" w:type="dxa"/>
          </w:tcPr>
          <w:p w:rsidR="00880DC0" w:rsidRDefault="00880DC0" w:rsidP="00880D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 ситуации</w:t>
            </w:r>
          </w:p>
        </w:tc>
        <w:tc>
          <w:tcPr>
            <w:tcW w:w="3191" w:type="dxa"/>
          </w:tcPr>
          <w:p w:rsidR="00880DC0" w:rsidRDefault="00880DC0" w:rsidP="00880D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 на  лекции,  в  ходе  письменного  опроса</w:t>
            </w:r>
          </w:p>
        </w:tc>
      </w:tr>
      <w:tr w:rsidR="00880DC0" w:rsidRPr="00880DC0" w:rsidTr="00880DC0">
        <w:tc>
          <w:tcPr>
            <w:tcW w:w="3190" w:type="dxa"/>
          </w:tcPr>
          <w:p w:rsidR="00880DC0" w:rsidRPr="00880DC0" w:rsidRDefault="00880DC0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>Нормативные  ситуации</w:t>
            </w:r>
          </w:p>
        </w:tc>
        <w:tc>
          <w:tcPr>
            <w:tcW w:w="3190" w:type="dxa"/>
          </w:tcPr>
          <w:p w:rsidR="00880DC0" w:rsidRPr="00880DC0" w:rsidRDefault="00880DC0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>Имеют  определённые  расчётные  или  нормативные  параметры,  позволяющие  провести  анализ  и  найти  однозначный  ответ</w:t>
            </w:r>
          </w:p>
        </w:tc>
        <w:tc>
          <w:tcPr>
            <w:tcW w:w="3191" w:type="dxa"/>
          </w:tcPr>
          <w:p w:rsidR="00880DC0" w:rsidRPr="00880DC0" w:rsidRDefault="00880DC0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 контроля  знаний  по  пройденному  теоретич</w:t>
            </w:r>
            <w:r w:rsidR="00FC242B">
              <w:rPr>
                <w:rFonts w:ascii="Times New Roman" w:hAnsi="Times New Roman" w:cs="Times New Roman"/>
                <w:sz w:val="24"/>
                <w:szCs w:val="24"/>
              </w:rPr>
              <w:t>ескому  материалу</w:t>
            </w:r>
          </w:p>
        </w:tc>
      </w:tr>
      <w:tr w:rsidR="00880DC0" w:rsidRPr="00880DC0" w:rsidTr="00880DC0">
        <w:tc>
          <w:tcPr>
            <w:tcW w:w="3190" w:type="dxa"/>
          </w:tcPr>
          <w:p w:rsidR="00880DC0" w:rsidRPr="00880DC0" w:rsidRDefault="00FC242B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 ситуации</w:t>
            </w:r>
          </w:p>
        </w:tc>
        <w:tc>
          <w:tcPr>
            <w:tcW w:w="3190" w:type="dxa"/>
          </w:tcPr>
          <w:p w:rsidR="00880DC0" w:rsidRPr="00880DC0" w:rsidRDefault="00FC242B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  проблемы,  числовые  данные,  противоречивую  информацию,  усиливающую  фактор  неопределённости  в  выборе  решения</w:t>
            </w:r>
          </w:p>
        </w:tc>
        <w:tc>
          <w:tcPr>
            <w:tcW w:w="3191" w:type="dxa"/>
          </w:tcPr>
          <w:p w:rsidR="00880DC0" w:rsidRPr="00880DC0" w:rsidRDefault="00FC242B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развитие  инноваций  через  предметное  знание</w:t>
            </w:r>
          </w:p>
        </w:tc>
      </w:tr>
      <w:tr w:rsidR="00880DC0" w:rsidRPr="00880DC0" w:rsidTr="00880DC0">
        <w:tc>
          <w:tcPr>
            <w:tcW w:w="3190" w:type="dxa"/>
          </w:tcPr>
          <w:p w:rsidR="00880DC0" w:rsidRPr="00880DC0" w:rsidRDefault="00FC242B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Стратегические  ситуации</w:t>
            </w:r>
          </w:p>
        </w:tc>
        <w:tc>
          <w:tcPr>
            <w:tcW w:w="3190" w:type="dxa"/>
          </w:tcPr>
          <w:p w:rsidR="00880DC0" w:rsidRPr="00880DC0" w:rsidRDefault="00FC242B" w:rsidP="00E9774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имеют,  да  и  не  могут  иметь  </w:t>
            </w:r>
            <w:r w:rsidR="00E97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днозначного  решения  из-за  невозможности  определить  влияние  нестабильных  факторов,  которые  всегда  присутствуют  в  реальных  системах.</w:t>
            </w:r>
          </w:p>
        </w:tc>
        <w:tc>
          <w:tcPr>
            <w:tcW w:w="3191" w:type="dxa"/>
          </w:tcPr>
          <w:p w:rsidR="00880DC0" w:rsidRPr="00880DC0" w:rsidRDefault="00E9774F" w:rsidP="00880DC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Ориентированы  на  формирование  инноваций  через  концептуальное  знание  и  тем  самым  работают  на  формирование  ключевой  компетенции</w:t>
            </w:r>
            <w:proofErr w:type="gramEnd"/>
          </w:p>
        </w:tc>
      </w:tr>
    </w:tbl>
    <w:p w:rsidR="00880DC0" w:rsidRPr="00880DC0" w:rsidRDefault="00880DC0" w:rsidP="00880DC0">
      <w:pPr>
        <w:pStyle w:val="a3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92CFF" w:rsidRDefault="00E9774F" w:rsidP="00E9774F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80DC0">
        <w:rPr>
          <w:rFonts w:ascii="Times New Roman" w:hAnsi="Times New Roman" w:cs="Times New Roman"/>
          <w:sz w:val="28"/>
          <w:szCs w:val="28"/>
        </w:rPr>
        <w:lastRenderedPageBreak/>
        <w:t>КЛ</w:t>
      </w:r>
      <w:r>
        <w:rPr>
          <w:rFonts w:ascii="Times New Roman" w:hAnsi="Times New Roman" w:cs="Times New Roman"/>
          <w:sz w:val="28"/>
          <w:szCs w:val="28"/>
        </w:rPr>
        <w:t>АССИФИКАЦИЯ  СЛУЧАЕВ-СИТУАЦИЙ №3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896"/>
        <w:gridCol w:w="2769"/>
        <w:gridCol w:w="2837"/>
      </w:tblGrid>
      <w:tr w:rsidR="00792CFF" w:rsidRPr="00CE193A" w:rsidTr="00E9774F">
        <w:tc>
          <w:tcPr>
            <w:tcW w:w="3190" w:type="dxa"/>
          </w:tcPr>
          <w:p w:rsidR="00E9774F" w:rsidRPr="00CE193A" w:rsidRDefault="00E9774F" w:rsidP="005873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Case-Study-Method</w:t>
            </w:r>
            <w:r w:rsidR="00587387"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87387" w:rsidRPr="00CE193A">
              <w:rPr>
                <w:rFonts w:ascii="Times New Roman" w:hAnsi="Times New Roman" w:cs="Times New Roman"/>
                <w:sz w:val="28"/>
                <w:szCs w:val="28"/>
              </w:rPr>
              <w:t>скрытые</w:t>
            </w:r>
            <w:r w:rsidR="00587387"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587387" w:rsidRPr="00CE193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3190" w:type="dxa"/>
          </w:tcPr>
          <w:p w:rsidR="00E9774F" w:rsidRPr="00CE193A" w:rsidRDefault="00587387" w:rsidP="005873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С помощью  предоставленной  информации  разрабатываются  варианты  решения  проблемы.  Отличает  большой  объём  информации.  Важен  анализ.</w:t>
            </w:r>
          </w:p>
        </w:tc>
        <w:tc>
          <w:tcPr>
            <w:tcW w:w="3191" w:type="dxa"/>
          </w:tcPr>
          <w:p w:rsidR="00E9774F" w:rsidRPr="00CE193A" w:rsidRDefault="00587387" w:rsidP="00CE193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Сравнени</w:t>
            </w:r>
            <w:r w:rsidR="00CE193A" w:rsidRPr="00CE193A">
              <w:rPr>
                <w:rFonts w:ascii="Times New Roman" w:hAnsi="Times New Roman" w:cs="Times New Roman"/>
                <w:sz w:val="28"/>
                <w:szCs w:val="28"/>
              </w:rPr>
              <w:t>е  собственного  решения  с тем,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193A" w:rsidRPr="00CE19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оторое  было  принято  в  действительности</w:t>
            </w:r>
          </w:p>
        </w:tc>
      </w:tr>
      <w:tr w:rsidR="00792CFF" w:rsidRPr="00CE193A" w:rsidTr="00E9774F">
        <w:tc>
          <w:tcPr>
            <w:tcW w:w="3190" w:type="dxa"/>
          </w:tcPr>
          <w:p w:rsidR="00E9774F" w:rsidRPr="00CE193A" w:rsidRDefault="00E9774F" w:rsidP="005873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</w:t>
            </w:r>
            <w:r w:rsidR="00587387" w:rsidRPr="00CE193A">
              <w:rPr>
                <w:rFonts w:ascii="Times New Roman" w:hAnsi="Times New Roman" w:cs="Times New Roman"/>
                <w:sz w:val="28"/>
                <w:szCs w:val="28"/>
              </w:rPr>
              <w:t>-проблемы  называются</w:t>
            </w:r>
          </w:p>
        </w:tc>
        <w:tc>
          <w:tcPr>
            <w:tcW w:w="3190" w:type="dxa"/>
          </w:tcPr>
          <w:p w:rsidR="00E9774F" w:rsidRPr="00CE193A" w:rsidRDefault="00587387" w:rsidP="005873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 названных  проблем  и  информации  разрабатываются  варианты  </w:t>
            </w:r>
            <w:proofErr w:type="gramStart"/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gramEnd"/>
            <w:r w:rsidRPr="00CE193A">
              <w:rPr>
                <w:rFonts w:ascii="Times New Roman" w:hAnsi="Times New Roman" w:cs="Times New Roman"/>
                <w:sz w:val="28"/>
                <w:szCs w:val="28"/>
              </w:rPr>
              <w:t xml:space="preserve">  и  принимается  решение.</w:t>
            </w:r>
          </w:p>
        </w:tc>
        <w:tc>
          <w:tcPr>
            <w:tcW w:w="3191" w:type="dxa"/>
          </w:tcPr>
          <w:p w:rsidR="00E9774F" w:rsidRPr="00CE193A" w:rsidRDefault="00587387" w:rsidP="00CE193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Возможно  сравнение</w:t>
            </w:r>
            <w:r w:rsidR="00792CFF" w:rsidRPr="00CE193A">
              <w:rPr>
                <w:rFonts w:ascii="Times New Roman" w:hAnsi="Times New Roman" w:cs="Times New Roman"/>
                <w:sz w:val="28"/>
                <w:szCs w:val="28"/>
              </w:rPr>
              <w:t xml:space="preserve">  собственного  решения  с  тем,  которое  </w:t>
            </w:r>
            <w:r w:rsidR="00CE193A" w:rsidRPr="00CE19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2CFF" w:rsidRPr="00CE193A">
              <w:rPr>
                <w:rFonts w:ascii="Times New Roman" w:hAnsi="Times New Roman" w:cs="Times New Roman"/>
                <w:sz w:val="28"/>
                <w:szCs w:val="28"/>
              </w:rPr>
              <w:t>ыло  принято  в  действительности.</w:t>
            </w:r>
          </w:p>
        </w:tc>
      </w:tr>
      <w:tr w:rsidR="00792CFF" w:rsidRPr="00CE193A" w:rsidTr="00E9774F">
        <w:tc>
          <w:tcPr>
            <w:tcW w:w="3190" w:type="dxa"/>
          </w:tcPr>
          <w:p w:rsidR="00E9774F" w:rsidRPr="00CE193A" w:rsidRDefault="00E9774F" w:rsidP="005873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Incident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</w:t>
            </w:r>
            <w:r w:rsidR="00792CFF" w:rsidRPr="00CE193A">
              <w:rPr>
                <w:rFonts w:ascii="Times New Roman" w:hAnsi="Times New Roman" w:cs="Times New Roman"/>
                <w:sz w:val="28"/>
                <w:szCs w:val="28"/>
              </w:rPr>
              <w:t>- информация  предоставляется  с  пробелами</w:t>
            </w:r>
          </w:p>
        </w:tc>
        <w:tc>
          <w:tcPr>
            <w:tcW w:w="3190" w:type="dxa"/>
          </w:tcPr>
          <w:p w:rsidR="00E9774F" w:rsidRPr="00CE193A" w:rsidRDefault="00792CFF" w:rsidP="00792CF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 получение  информации.  Больше  </w:t>
            </w:r>
            <w:proofErr w:type="gramStart"/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приближен</w:t>
            </w:r>
            <w:proofErr w:type="gramEnd"/>
            <w:r w:rsidRPr="00CE193A">
              <w:rPr>
                <w:rFonts w:ascii="Times New Roman" w:hAnsi="Times New Roman" w:cs="Times New Roman"/>
                <w:sz w:val="28"/>
                <w:szCs w:val="28"/>
              </w:rPr>
              <w:t xml:space="preserve">  к  практике.</w:t>
            </w:r>
          </w:p>
        </w:tc>
        <w:tc>
          <w:tcPr>
            <w:tcW w:w="3191" w:type="dxa"/>
          </w:tcPr>
          <w:p w:rsidR="00E9774F" w:rsidRPr="00CE193A" w:rsidRDefault="00792CFF" w:rsidP="005873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Выработка  собственного  решения.</w:t>
            </w:r>
          </w:p>
        </w:tc>
      </w:tr>
      <w:tr w:rsidR="00792CFF" w:rsidRPr="00CE193A" w:rsidTr="00E9774F">
        <w:tc>
          <w:tcPr>
            <w:tcW w:w="3190" w:type="dxa"/>
          </w:tcPr>
          <w:p w:rsidR="00E9774F" w:rsidRPr="00CE193A" w:rsidRDefault="00E9774F" w:rsidP="0058738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</w:t>
            </w:r>
            <w:r w:rsidR="00792CFF" w:rsidRPr="00CE193A">
              <w:rPr>
                <w:rFonts w:ascii="Times New Roman" w:hAnsi="Times New Roman" w:cs="Times New Roman"/>
                <w:sz w:val="28"/>
                <w:szCs w:val="28"/>
              </w:rPr>
              <w:t>_ сформулированные  проблемы</w:t>
            </w:r>
          </w:p>
        </w:tc>
        <w:tc>
          <w:tcPr>
            <w:tcW w:w="3190" w:type="dxa"/>
          </w:tcPr>
          <w:p w:rsidR="00E9774F" w:rsidRPr="00CE193A" w:rsidRDefault="00792CFF" w:rsidP="00792CF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Приводятся  готовые  решения,  включая  их  обоснование:  возможен  поиск  дополнительных  альтернативных  решений</w:t>
            </w:r>
          </w:p>
        </w:tc>
        <w:tc>
          <w:tcPr>
            <w:tcW w:w="3191" w:type="dxa"/>
          </w:tcPr>
          <w:p w:rsidR="00E9774F" w:rsidRPr="00CE193A" w:rsidRDefault="00792CFF" w:rsidP="00CE193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Критическая  </w:t>
            </w:r>
            <w:r w:rsidR="00CE193A" w:rsidRPr="00CE19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193A">
              <w:rPr>
                <w:rFonts w:ascii="Times New Roman" w:hAnsi="Times New Roman" w:cs="Times New Roman"/>
                <w:sz w:val="28"/>
                <w:szCs w:val="28"/>
              </w:rPr>
              <w:t>ценка  принятых  решений</w:t>
            </w:r>
          </w:p>
        </w:tc>
      </w:tr>
    </w:tbl>
    <w:p w:rsidR="00E9774F" w:rsidRPr="00CE193A" w:rsidRDefault="00E9774F" w:rsidP="0058738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063FC" w:rsidRDefault="00D063FC" w:rsidP="00D063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880DC0">
        <w:rPr>
          <w:rFonts w:ascii="Times New Roman" w:hAnsi="Times New Roman" w:cs="Times New Roman"/>
          <w:sz w:val="28"/>
          <w:szCs w:val="28"/>
        </w:rPr>
        <w:lastRenderedPageBreak/>
        <w:t>КЛ</w:t>
      </w:r>
      <w:r>
        <w:rPr>
          <w:rFonts w:ascii="Times New Roman" w:hAnsi="Times New Roman" w:cs="Times New Roman"/>
          <w:sz w:val="28"/>
          <w:szCs w:val="28"/>
        </w:rPr>
        <w:t>АССИФИКАЦИЯ  СЛУЧАЕВ-СИТУАЦИЙ №4</w:t>
      </w:r>
    </w:p>
    <w:p w:rsidR="00CE193A" w:rsidRDefault="00CE193A" w:rsidP="00D063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448"/>
        <w:gridCol w:w="4054"/>
      </w:tblGrid>
      <w:tr w:rsidR="00CE193A" w:rsidTr="00D063FC">
        <w:tc>
          <w:tcPr>
            <w:tcW w:w="4785" w:type="dxa"/>
          </w:tcPr>
          <w:p w:rsidR="00D063FC" w:rsidRDefault="00D063FC" w:rsidP="00D063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1.Структурированный  кейс</w:t>
            </w:r>
          </w:p>
        </w:tc>
        <w:tc>
          <w:tcPr>
            <w:tcW w:w="4786" w:type="dxa"/>
          </w:tcPr>
          <w:p w:rsidR="00D063FC" w:rsidRDefault="00D063FC" w:rsidP="00D063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 минимум  информации.  Всегда  имеет  оптимальное  решение,  для  решения    необходимо  знать  определённый  алгоритм.</w:t>
            </w:r>
          </w:p>
        </w:tc>
      </w:tr>
      <w:tr w:rsidR="00D063FC" w:rsidTr="00D063FC">
        <w:tc>
          <w:tcPr>
            <w:tcW w:w="4785" w:type="dxa"/>
          </w:tcPr>
          <w:p w:rsidR="00D063FC" w:rsidRDefault="00D063FC" w:rsidP="00D063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2.»Наброски»</w:t>
            </w:r>
          </w:p>
        </w:tc>
        <w:tc>
          <w:tcPr>
            <w:tcW w:w="4786" w:type="dxa"/>
          </w:tcPr>
          <w:p w:rsidR="00D063FC" w:rsidRDefault="00D063FC" w:rsidP="00CE193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 несколько  страниц  текста  и  приложение.  Включает  в  себя  ключевые  понятия,  при  решени</w:t>
            </w:r>
            <w:r w:rsidR="00CE19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его  необходимо  опираться  на  свои  знания.</w:t>
            </w:r>
          </w:p>
        </w:tc>
      </w:tr>
      <w:tr w:rsidR="00D063FC" w:rsidTr="00D063FC">
        <w:tc>
          <w:tcPr>
            <w:tcW w:w="4785" w:type="dxa"/>
          </w:tcPr>
          <w:p w:rsidR="00D063FC" w:rsidRDefault="00D063FC" w:rsidP="00D063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3.Большие  неструктурированные кейсы</w:t>
            </w:r>
          </w:p>
        </w:tc>
        <w:tc>
          <w:tcPr>
            <w:tcW w:w="4786" w:type="dxa"/>
          </w:tcPr>
          <w:p w:rsidR="00D063FC" w:rsidRDefault="00CE193A" w:rsidP="00D063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Обычно  достаточно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(40-50  страниц  текста). Содержит  много  подробной  информации,  причём  иногда  лишней. При  решении  необходимо  чётко  разобраться  с  условиями – нужными  и  ненужными.</w:t>
            </w:r>
          </w:p>
        </w:tc>
      </w:tr>
      <w:tr w:rsidR="00D063FC" w:rsidTr="00D063FC">
        <w:tc>
          <w:tcPr>
            <w:tcW w:w="4785" w:type="dxa"/>
          </w:tcPr>
          <w:p w:rsidR="00D063FC" w:rsidRDefault="00CE193A" w:rsidP="00D063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4.»Первооткрывательские»  кейсы</w:t>
            </w:r>
          </w:p>
        </w:tc>
        <w:tc>
          <w:tcPr>
            <w:tcW w:w="4786" w:type="dxa"/>
          </w:tcPr>
          <w:p w:rsidR="00D063FC" w:rsidRDefault="00CE193A" w:rsidP="00D063F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 работе  с  ними  вы  должны  предложить  какое-либо  новое  решение. Самое  творческое  задание.</w:t>
            </w:r>
          </w:p>
        </w:tc>
      </w:tr>
    </w:tbl>
    <w:p w:rsidR="00D063FC" w:rsidRDefault="00D063FC" w:rsidP="00D063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D063FC" w:rsidRPr="00587387" w:rsidRDefault="00D063FC" w:rsidP="0058738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32F" w:rsidRPr="00880DC0" w:rsidRDefault="001F232F" w:rsidP="00587387">
      <w:pPr>
        <w:rPr>
          <w:rFonts w:ascii="Times New Roman" w:hAnsi="Times New Roman" w:cs="Times New Roman"/>
          <w:sz w:val="24"/>
          <w:szCs w:val="24"/>
        </w:rPr>
      </w:pPr>
    </w:p>
    <w:p w:rsidR="00A603B4" w:rsidRPr="00880DC0" w:rsidRDefault="00A603B4" w:rsidP="00880DC0">
      <w:pPr>
        <w:rPr>
          <w:rFonts w:ascii="Times New Roman" w:hAnsi="Times New Roman" w:cs="Times New Roman"/>
          <w:sz w:val="24"/>
          <w:szCs w:val="24"/>
        </w:rPr>
      </w:pPr>
    </w:p>
    <w:p w:rsidR="00D17BB2" w:rsidRPr="00880DC0" w:rsidRDefault="00D17BB2" w:rsidP="00880DC0">
      <w:pPr>
        <w:rPr>
          <w:rFonts w:ascii="Times New Roman" w:hAnsi="Times New Roman" w:cs="Times New Roman"/>
          <w:sz w:val="24"/>
          <w:szCs w:val="24"/>
        </w:rPr>
      </w:pPr>
    </w:p>
    <w:p w:rsidR="00BC1002" w:rsidRPr="001856D2" w:rsidRDefault="00943C56" w:rsidP="00943C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6D2">
        <w:rPr>
          <w:rFonts w:ascii="Times New Roman" w:hAnsi="Times New Roman" w:cs="Times New Roman"/>
          <w:b/>
          <w:sz w:val="32"/>
          <w:szCs w:val="32"/>
        </w:rPr>
        <w:t>Технологическая  схема  создания   кейса</w:t>
      </w:r>
    </w:p>
    <w:p w:rsidR="00943C56" w:rsidRDefault="00943C56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того  раздела  учебной  программы,  которому  посвящена  ситуация,  описывающая  проблему;</w:t>
      </w:r>
    </w:p>
    <w:p w:rsidR="00943C56" w:rsidRDefault="00943C56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 образовательных  целей  и задач,  решаемых  в  процессе  работы  над  кейсом;</w:t>
      </w:r>
    </w:p>
    <w:p w:rsidR="00943C56" w:rsidRDefault="00943C56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проблемы  ситуации  и  создание  обобщённой  модели,  (обратить  внимание,  что  вид  ситуации  надо  выбрать:  либо  жизненная,  либо  учебная,  либо  научная);</w:t>
      </w:r>
    </w:p>
    <w:p w:rsidR="00943C56" w:rsidRDefault="00943C56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 аналога  обобщённой  модели  ситуации  в  реальной  жизни,</w:t>
      </w:r>
      <w:r w:rsidR="001856D2">
        <w:rPr>
          <w:rFonts w:ascii="Times New Roman" w:hAnsi="Times New Roman" w:cs="Times New Roman"/>
          <w:sz w:val="28"/>
          <w:szCs w:val="28"/>
        </w:rPr>
        <w:t xml:space="preserve">  образовании  или  науке;</w:t>
      </w:r>
    </w:p>
    <w:p w:rsidR="001856D2" w:rsidRDefault="001856D2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источников  и  методов  сбора  информации;</w:t>
      </w:r>
    </w:p>
    <w:p w:rsidR="001856D2" w:rsidRDefault="001856D2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техник  работы  с  данным  кейсом;</w:t>
      </w:r>
    </w:p>
    <w:p w:rsidR="001856D2" w:rsidRDefault="001856D2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  желаемого  результата  по  работе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данным  кейсом  (лист  оценки);</w:t>
      </w:r>
    </w:p>
    <w:p w:rsidR="001856D2" w:rsidRDefault="001856D2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заданной  модели;</w:t>
      </w:r>
    </w:p>
    <w:p w:rsidR="001856D2" w:rsidRDefault="001856D2" w:rsidP="00943C56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 в  процессе  обучения.</w:t>
      </w: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D2" w:rsidRPr="001856D2" w:rsidRDefault="001856D2" w:rsidP="001856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6D2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 работы  учащихся  на  основе  технологии  кейсов</w:t>
      </w:r>
    </w:p>
    <w:p w:rsidR="001856D2" w:rsidRDefault="00DF0025" w:rsidP="00DF002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проведения  анализа  конкретной  ситуации  работа  с  материалами   кейса  зависит  от  их  объёма,  сложности  проблематики  и  степени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осведомлённости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обучаемых  в  данной  теме.</w:t>
      </w:r>
    </w:p>
    <w:p w:rsidR="00DF0025" w:rsidRDefault="00DF0025" w:rsidP="00DF002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 следующие  альтернативные  варианты:</w:t>
      </w:r>
    </w:p>
    <w:p w:rsidR="00DF0025" w:rsidRDefault="00DF0025" w:rsidP="009D3BE9">
      <w:pPr>
        <w:pStyle w:val="a3"/>
        <w:numPr>
          <w:ilvl w:val="0"/>
          <w:numId w:val="14"/>
        </w:numPr>
        <w:spacing w:line="360" w:lineRule="auto"/>
        <w:ind w:left="1429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изучают  материалы  кейса  заранее,  также  знакомятся  с  рекомендованной  учителем  дополнительной  литературой,  часть  заданий  по  работе  с  кейсом  выполняется  дома  индивидуально  каждым.</w:t>
      </w:r>
    </w:p>
    <w:p w:rsidR="009D3BE9" w:rsidRDefault="00DF0025" w:rsidP="009D3BE9">
      <w:pPr>
        <w:pStyle w:val="a3"/>
        <w:numPr>
          <w:ilvl w:val="0"/>
          <w:numId w:val="14"/>
        </w:numPr>
        <w:spacing w:line="360" w:lineRule="auto"/>
        <w:ind w:left="1429" w:firstLine="357"/>
        <w:rPr>
          <w:rFonts w:ascii="Times New Roman" w:hAnsi="Times New Roman" w:cs="Times New Roman"/>
          <w:sz w:val="28"/>
          <w:szCs w:val="28"/>
        </w:rPr>
      </w:pPr>
      <w:r w:rsidRPr="009D3BE9">
        <w:rPr>
          <w:rFonts w:ascii="Times New Roman" w:hAnsi="Times New Roman" w:cs="Times New Roman"/>
          <w:sz w:val="28"/>
          <w:szCs w:val="28"/>
        </w:rPr>
        <w:t xml:space="preserve">Ученики  знакомятся  заранее  только  с  материалами  кейса,  часть  заданий  по  работе  с  кейсом  </w:t>
      </w:r>
      <w:r w:rsidR="009D3BE9" w:rsidRPr="009D3BE9">
        <w:rPr>
          <w:rFonts w:ascii="Times New Roman" w:hAnsi="Times New Roman" w:cs="Times New Roman"/>
          <w:sz w:val="28"/>
          <w:szCs w:val="28"/>
        </w:rPr>
        <w:t>выполняется  дома  индивидуально  каждым.</w:t>
      </w:r>
    </w:p>
    <w:p w:rsidR="009D3BE9" w:rsidRDefault="009D3BE9" w:rsidP="009D3BE9">
      <w:pPr>
        <w:pStyle w:val="a3"/>
        <w:numPr>
          <w:ilvl w:val="0"/>
          <w:numId w:val="14"/>
        </w:numPr>
        <w:spacing w:line="360" w:lineRule="auto"/>
        <w:ind w:left="1429" w:firstLine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получают  кейс  непосредственно  на  занятии  и  работают   с  ним.  Данный  вариант  подходит  для  небольших  по  объёму  кейсов,  примерно  на  1 страницу,  иллюстрирующих  какие-либо  явления  или  объекты.  Учебное  содержание  и  могут  быть  использованы  в  начале  занятия  с  целью  активизации  мышления,  повышения  мотивации  к  изучаемой  тематике.</w:t>
      </w:r>
    </w:p>
    <w:p w:rsidR="009D3BE9" w:rsidRDefault="009D3BE9" w:rsidP="009D3BE9">
      <w:pPr>
        <w:pStyle w:val="a3"/>
        <w:numPr>
          <w:ilvl w:val="0"/>
          <w:numId w:val="14"/>
        </w:numPr>
        <w:spacing w:line="360" w:lineRule="auto"/>
        <w:ind w:left="1429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 использование  кейса  в  дистанционном  обучении.</w:t>
      </w:r>
    </w:p>
    <w:p w:rsidR="00396B34" w:rsidRDefault="00396B34" w:rsidP="00396B34">
      <w:pPr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C76C96" w:rsidRPr="005E02DD" w:rsidRDefault="00C76C96" w:rsidP="00A53A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AB0" w:rsidRPr="005E02DD" w:rsidRDefault="000B2AB0" w:rsidP="00A53A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6B34" w:rsidRDefault="00396B34" w:rsidP="00A53A8A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96B34" w:rsidRDefault="00396B34" w:rsidP="00A53A8A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96B34" w:rsidRPr="00396B34" w:rsidRDefault="00396B34" w:rsidP="00396B34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396B34">
        <w:rPr>
          <w:rFonts w:ascii="Times New Roman" w:hAnsi="Times New Roman" w:cs="Times New Roman"/>
          <w:sz w:val="28"/>
          <w:szCs w:val="28"/>
        </w:rPr>
        <w:lastRenderedPageBreak/>
        <w:t>ФГОС  второго  поколения  акцентирует  внимание  на  обеспечение  условий   для  развития  личности  обучающихся.  Стимулируя  тем  самым  инновационные  аспекты  деятельности  учителей.  В  век  динамичных  изменений  главным  становится  умение  учиться  самостоятельно.  Таким  образом,  новые  стандарты  акцентируют  внимание  на  личностно-ориентированном  подходе  в  обучении.  Отличительной  чертой  этого  подхода  является  более  высокий  уровень  восприятия  и  репродуцирования  знаний,  их  систематизация,  рождение  новых  идей,  выход  на  исследование,  поиск  альтернативных  решений  проблем,  собственное  конструирование.</w:t>
      </w:r>
    </w:p>
    <w:p w:rsidR="00396B34" w:rsidRPr="00396B34" w:rsidRDefault="00396B34" w:rsidP="00396B34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396B34">
        <w:rPr>
          <w:rFonts w:ascii="Times New Roman" w:hAnsi="Times New Roman" w:cs="Times New Roman"/>
          <w:sz w:val="28"/>
          <w:szCs w:val="28"/>
        </w:rPr>
        <w:t xml:space="preserve">Если   традиционные  формы  обучения  связаны  с  получением  и  механическим  отображением  знаний,  то  инновационные  технологии,  например,  кейс  </w:t>
      </w:r>
      <w:proofErr w:type="spellStart"/>
      <w:r w:rsidRPr="00396B34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396B34">
        <w:rPr>
          <w:rFonts w:ascii="Times New Roman" w:hAnsi="Times New Roman" w:cs="Times New Roman"/>
          <w:sz w:val="28"/>
          <w:szCs w:val="28"/>
        </w:rPr>
        <w:t>,  позволяет  овладеть  законами  применения  знаний,  открывают  возможности  для  индивидуального  обучения.  Способствуют   активному  приобретению  знаний,  развитию  познавательного  интереса  учащихся,  несут  элементы  творческого,  исследовательского  подхода,  открывают  путь  для  самообразования,  способствуют  формированию   самостоятельности  и  творческой  активности.</w:t>
      </w:r>
    </w:p>
    <w:p w:rsidR="00396B34" w:rsidRPr="00396B34" w:rsidRDefault="00396B34" w:rsidP="00396B34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96B34" w:rsidRPr="00396B34" w:rsidRDefault="00396B34" w:rsidP="00396B34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396B34" w:rsidRPr="005E02DD" w:rsidRDefault="00396B34" w:rsidP="00A53A8A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6B34" w:rsidRPr="005E0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86" w:rsidRDefault="00BC2C86" w:rsidP="00B50F20">
      <w:pPr>
        <w:spacing w:after="0" w:line="240" w:lineRule="auto"/>
      </w:pPr>
      <w:r>
        <w:separator/>
      </w:r>
    </w:p>
  </w:endnote>
  <w:endnote w:type="continuationSeparator" w:id="0">
    <w:p w:rsidR="00BC2C86" w:rsidRDefault="00BC2C86" w:rsidP="00B5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0" w:rsidRDefault="00B50F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0" w:rsidRDefault="00B50F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0" w:rsidRDefault="00B50F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86" w:rsidRDefault="00BC2C86" w:rsidP="00B50F20">
      <w:pPr>
        <w:spacing w:after="0" w:line="240" w:lineRule="auto"/>
      </w:pPr>
      <w:r>
        <w:separator/>
      </w:r>
    </w:p>
  </w:footnote>
  <w:footnote w:type="continuationSeparator" w:id="0">
    <w:p w:rsidR="00BC2C86" w:rsidRDefault="00BC2C86" w:rsidP="00B5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0" w:rsidRDefault="00B50F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246"/>
      <w:docPartObj>
        <w:docPartGallery w:val="Page Numbers (Top of Page)"/>
        <w:docPartUnique/>
      </w:docPartObj>
    </w:sdtPr>
    <w:sdtEndPr/>
    <w:sdtContent>
      <w:p w:rsidR="00B50F20" w:rsidRDefault="00B50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34">
          <w:rPr>
            <w:noProof/>
          </w:rPr>
          <w:t>21</w:t>
        </w:r>
        <w:r>
          <w:fldChar w:fldCharType="end"/>
        </w:r>
      </w:p>
    </w:sdtContent>
  </w:sdt>
  <w:p w:rsidR="00B50F20" w:rsidRDefault="00B50F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0" w:rsidRDefault="00B50F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93D"/>
    <w:multiLevelType w:val="hybridMultilevel"/>
    <w:tmpl w:val="2D3EEE3A"/>
    <w:lvl w:ilvl="0" w:tplc="60DE97F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71306"/>
    <w:multiLevelType w:val="hybridMultilevel"/>
    <w:tmpl w:val="E080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6D45"/>
    <w:multiLevelType w:val="hybridMultilevel"/>
    <w:tmpl w:val="97E2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404F"/>
    <w:multiLevelType w:val="hybridMultilevel"/>
    <w:tmpl w:val="B998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212F"/>
    <w:multiLevelType w:val="hybridMultilevel"/>
    <w:tmpl w:val="81343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654E7E"/>
    <w:multiLevelType w:val="hybridMultilevel"/>
    <w:tmpl w:val="E766E1B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>
    <w:nsid w:val="37AF72F1"/>
    <w:multiLevelType w:val="hybridMultilevel"/>
    <w:tmpl w:val="CA246EB8"/>
    <w:lvl w:ilvl="0" w:tplc="020A9B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95C0FEE"/>
    <w:multiLevelType w:val="hybridMultilevel"/>
    <w:tmpl w:val="C3DA1E70"/>
    <w:lvl w:ilvl="0" w:tplc="3E4E8B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B61FB5"/>
    <w:multiLevelType w:val="hybridMultilevel"/>
    <w:tmpl w:val="1006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FB4A39"/>
    <w:multiLevelType w:val="hybridMultilevel"/>
    <w:tmpl w:val="7AD22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A5560C"/>
    <w:multiLevelType w:val="hybridMultilevel"/>
    <w:tmpl w:val="A924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87A17"/>
    <w:multiLevelType w:val="hybridMultilevel"/>
    <w:tmpl w:val="48BCD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476402"/>
    <w:multiLevelType w:val="hybridMultilevel"/>
    <w:tmpl w:val="EA9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033EE"/>
    <w:multiLevelType w:val="hybridMultilevel"/>
    <w:tmpl w:val="A6E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F0"/>
    <w:rsid w:val="0008621C"/>
    <w:rsid w:val="000B2AB0"/>
    <w:rsid w:val="000B4E21"/>
    <w:rsid w:val="000D2FEB"/>
    <w:rsid w:val="001856D2"/>
    <w:rsid w:val="001E3408"/>
    <w:rsid w:val="001F232F"/>
    <w:rsid w:val="00284E08"/>
    <w:rsid w:val="0029464F"/>
    <w:rsid w:val="002E4910"/>
    <w:rsid w:val="0030290E"/>
    <w:rsid w:val="00306D35"/>
    <w:rsid w:val="00321783"/>
    <w:rsid w:val="00352657"/>
    <w:rsid w:val="00396B34"/>
    <w:rsid w:val="003D2940"/>
    <w:rsid w:val="003F0184"/>
    <w:rsid w:val="00401C94"/>
    <w:rsid w:val="0042061E"/>
    <w:rsid w:val="004B3B8A"/>
    <w:rsid w:val="005132BE"/>
    <w:rsid w:val="00524EE4"/>
    <w:rsid w:val="00557F1D"/>
    <w:rsid w:val="00574A7B"/>
    <w:rsid w:val="00587387"/>
    <w:rsid w:val="005E02DD"/>
    <w:rsid w:val="006515D1"/>
    <w:rsid w:val="00792CFF"/>
    <w:rsid w:val="007F0046"/>
    <w:rsid w:val="007F114F"/>
    <w:rsid w:val="00866346"/>
    <w:rsid w:val="00871074"/>
    <w:rsid w:val="00880DC0"/>
    <w:rsid w:val="008B04D3"/>
    <w:rsid w:val="008E1A9E"/>
    <w:rsid w:val="009008A7"/>
    <w:rsid w:val="00943C56"/>
    <w:rsid w:val="00953FF0"/>
    <w:rsid w:val="009D3BE9"/>
    <w:rsid w:val="009F13CF"/>
    <w:rsid w:val="00A53A8A"/>
    <w:rsid w:val="00A6006F"/>
    <w:rsid w:val="00A603B4"/>
    <w:rsid w:val="00A656C8"/>
    <w:rsid w:val="00A66323"/>
    <w:rsid w:val="00B001E4"/>
    <w:rsid w:val="00B32080"/>
    <w:rsid w:val="00B50F20"/>
    <w:rsid w:val="00B51A7C"/>
    <w:rsid w:val="00B74AFB"/>
    <w:rsid w:val="00BA4064"/>
    <w:rsid w:val="00BC1002"/>
    <w:rsid w:val="00BC2C86"/>
    <w:rsid w:val="00BD2CE6"/>
    <w:rsid w:val="00C07DBD"/>
    <w:rsid w:val="00C54CD4"/>
    <w:rsid w:val="00C76C96"/>
    <w:rsid w:val="00CE0A3C"/>
    <w:rsid w:val="00CE193A"/>
    <w:rsid w:val="00CE6EF5"/>
    <w:rsid w:val="00D02274"/>
    <w:rsid w:val="00D063FC"/>
    <w:rsid w:val="00D17BB2"/>
    <w:rsid w:val="00D233C7"/>
    <w:rsid w:val="00D6385B"/>
    <w:rsid w:val="00DF0025"/>
    <w:rsid w:val="00E8729D"/>
    <w:rsid w:val="00E9774F"/>
    <w:rsid w:val="00EB49E7"/>
    <w:rsid w:val="00F069D2"/>
    <w:rsid w:val="00F43C5A"/>
    <w:rsid w:val="00F8677B"/>
    <w:rsid w:val="00FA6D28"/>
    <w:rsid w:val="00FB5AFA"/>
    <w:rsid w:val="00FC242B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83"/>
    <w:pPr>
      <w:ind w:left="720"/>
      <w:contextualSpacing/>
    </w:pPr>
  </w:style>
  <w:style w:type="table" w:styleId="a4">
    <w:name w:val="Table Grid"/>
    <w:basedOn w:val="a1"/>
    <w:uiPriority w:val="59"/>
    <w:rsid w:val="00B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F20"/>
  </w:style>
  <w:style w:type="paragraph" w:styleId="a9">
    <w:name w:val="footer"/>
    <w:basedOn w:val="a"/>
    <w:link w:val="aa"/>
    <w:uiPriority w:val="99"/>
    <w:unhideWhenUsed/>
    <w:rsid w:val="00B5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83"/>
    <w:pPr>
      <w:ind w:left="720"/>
      <w:contextualSpacing/>
    </w:pPr>
  </w:style>
  <w:style w:type="table" w:styleId="a4">
    <w:name w:val="Table Grid"/>
    <w:basedOn w:val="a1"/>
    <w:uiPriority w:val="59"/>
    <w:rsid w:val="00B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F20"/>
  </w:style>
  <w:style w:type="paragraph" w:styleId="a9">
    <w:name w:val="footer"/>
    <w:basedOn w:val="a"/>
    <w:link w:val="aa"/>
    <w:uiPriority w:val="99"/>
    <w:unhideWhenUsed/>
    <w:rsid w:val="00B5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cp:lastPrinted>2014-10-28T03:34:00Z</cp:lastPrinted>
  <dcterms:created xsi:type="dcterms:W3CDTF">2014-10-22T01:16:00Z</dcterms:created>
  <dcterms:modified xsi:type="dcterms:W3CDTF">2014-10-28T03:43:00Z</dcterms:modified>
</cp:coreProperties>
</file>