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254CD">
        <w:rPr>
          <w:rFonts w:ascii="Times New Roman" w:hAnsi="Times New Roman" w:cs="Times New Roman"/>
          <w:sz w:val="24"/>
          <w:szCs w:val="24"/>
        </w:rPr>
        <w:t>МБОУ «Лесогорская средняя общеобразовательная школа»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КОНКУРС ПЕДАГОГИЧЕСКОГО МАСТЕРСТВА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«СЛАГАЕМЫЕ УСПЕХА»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048C8" w:rsidRPr="007254CD" w:rsidRDefault="001048C8" w:rsidP="001048C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54CD">
        <w:rPr>
          <w:rFonts w:ascii="Times New Roman" w:hAnsi="Times New Roman" w:cs="Times New Roman"/>
          <w:sz w:val="28"/>
          <w:szCs w:val="28"/>
        </w:rPr>
        <w:t xml:space="preserve">ПО ТЕМЕ: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254C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ГРУППОВАЯ РАБОТА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КАК ОДИН ИЗ СПОСОБОВ ДОСТИЖЕНИЯ РЕЗУЛЬТАТОВ </w:t>
      </w:r>
    </w:p>
    <w:p w:rsidR="001048C8" w:rsidRPr="007254CD" w:rsidRDefault="001048C8" w:rsidP="001048C8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СОВРЕМЕННОГО ОБРАЗОВАНИЯ</w:t>
      </w:r>
      <w:r w:rsidRPr="007254C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технологии групповой работы </w:t>
      </w:r>
      <w:r w:rsidRPr="006608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1-4 классах. 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Из опыта работы.</w:t>
      </w:r>
    </w:p>
    <w:p w:rsidR="001048C8" w:rsidRDefault="001048C8" w:rsidP="001048C8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1048C8" w:rsidRDefault="001048C8" w:rsidP="001048C8">
      <w:pPr>
        <w:spacing w:line="360" w:lineRule="auto"/>
        <w:ind w:left="4248"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254CD">
        <w:rPr>
          <w:rFonts w:ascii="Times New Roman" w:hAnsi="Times New Roman" w:cs="Times New Roman"/>
          <w:bCs/>
          <w:sz w:val="24"/>
          <w:szCs w:val="24"/>
        </w:rPr>
        <w:t>Выполнили:</w:t>
      </w:r>
    </w:p>
    <w:p w:rsidR="001048C8" w:rsidRDefault="001048C8" w:rsidP="001048C8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Золотова Е.В., учитель начальных классов,</w:t>
      </w:r>
    </w:p>
    <w:p w:rsidR="001048C8" w:rsidRDefault="001048C8" w:rsidP="001048C8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первая квалификационная категория</w:t>
      </w:r>
    </w:p>
    <w:p w:rsidR="001048C8" w:rsidRDefault="001048C8" w:rsidP="001048C8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Михайлова О.А., учитель начальных классов,</w:t>
      </w:r>
    </w:p>
    <w:p w:rsidR="001048C8" w:rsidRDefault="001048C8" w:rsidP="001048C8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первая квалификационная категория</w:t>
      </w: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048C8" w:rsidRDefault="001048C8" w:rsidP="001048C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г. Выборг</w:t>
      </w:r>
    </w:p>
    <w:p w:rsidR="001048C8" w:rsidRPr="007254CD" w:rsidRDefault="001048C8" w:rsidP="001048C8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2014 г.</w:t>
      </w:r>
    </w:p>
    <w:p w:rsidR="001C2E1F" w:rsidRPr="00DA0246" w:rsidRDefault="001C2E1F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1C2E1F" w:rsidRPr="00DA0246" w:rsidRDefault="001C2E1F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ВВЕДЕНИЕ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…………………………………………………………………</w:t>
      </w:r>
      <w:r w:rsidR="00A80B9C">
        <w:rPr>
          <w:rFonts w:ascii="Times New Roman" w:eastAsia="Times New Roman" w:hAnsi="Times New Roman" w:cs="Times New Roman"/>
          <w:b/>
          <w:sz w:val="24"/>
          <w:szCs w:val="24"/>
        </w:rPr>
        <w:t>…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……</w:t>
      </w:r>
      <w:r w:rsidR="00A80B9C">
        <w:rPr>
          <w:rFonts w:ascii="Times New Roman" w:eastAsia="Times New Roman" w:hAnsi="Times New Roman" w:cs="Times New Roman"/>
          <w:b/>
          <w:sz w:val="24"/>
          <w:szCs w:val="24"/>
        </w:rPr>
        <w:t>..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……..3-4</w:t>
      </w:r>
    </w:p>
    <w:p w:rsidR="001C2E1F" w:rsidRPr="00DA0246" w:rsidRDefault="001C2E1F" w:rsidP="001C2E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ПОНЯТИЕ ГРУППОВОЙ РАБОТЫ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</w:t>
      </w:r>
      <w:r w:rsidR="00A80B9C">
        <w:rPr>
          <w:rFonts w:ascii="Times New Roman" w:eastAsia="Times New Roman" w:hAnsi="Times New Roman" w:cs="Times New Roman"/>
          <w:b/>
          <w:sz w:val="24"/>
          <w:szCs w:val="24"/>
        </w:rPr>
        <w:t>………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….4</w:t>
      </w: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DA0246">
        <w:rPr>
          <w:b/>
          <w:lang w:val="en-US"/>
        </w:rPr>
        <w:t>III</w:t>
      </w:r>
      <w:r w:rsidRPr="00DA0246">
        <w:rPr>
          <w:b/>
        </w:rPr>
        <w:t>. ЭТАПЫ ГРУППОВОЙ РАБОТЫ</w:t>
      </w:r>
      <w:r w:rsidR="00BD6BA9" w:rsidRPr="00DA0246">
        <w:rPr>
          <w:b/>
        </w:rPr>
        <w:t>………………………………………………</w:t>
      </w:r>
      <w:r w:rsidR="00A80B9C">
        <w:rPr>
          <w:b/>
        </w:rPr>
        <w:t>..</w:t>
      </w:r>
      <w:r w:rsidR="00BD6BA9" w:rsidRPr="00DA0246">
        <w:rPr>
          <w:b/>
        </w:rPr>
        <w:t>…</w:t>
      </w:r>
      <w:r w:rsidR="00A80B9C">
        <w:rPr>
          <w:b/>
        </w:rPr>
        <w:t>..</w:t>
      </w:r>
      <w:r w:rsidR="00BD6BA9" w:rsidRPr="00DA0246">
        <w:rPr>
          <w:b/>
        </w:rPr>
        <w:t>..4-5</w:t>
      </w: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 xml:space="preserve">. ПРИМЕНЕНИЕ ГРУППОВОЙ РАБОТЫ НА УРОКАХ </w:t>
      </w:r>
    </w:p>
    <w:p w:rsidR="001C2E1F" w:rsidRPr="00DA0246" w:rsidRDefault="001C2E1F" w:rsidP="001C2E1F">
      <w:pPr>
        <w:shd w:val="clear" w:color="auto" w:fill="FFFFFF"/>
        <w:spacing w:after="120"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В НАЧАЛЬНОЙ ШКОЛЕ</w:t>
      </w:r>
      <w:r w:rsidR="00BD6BA9"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</w:t>
      </w:r>
      <w:r w:rsidR="00A80B9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BD6BA9"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.5-24</w:t>
      </w:r>
    </w:p>
    <w:p w:rsidR="001C2E1F" w:rsidRPr="00DA0246" w:rsidRDefault="001C2E1F" w:rsidP="001C2E1F">
      <w:pPr>
        <w:shd w:val="clear" w:color="auto" w:fill="FFFFFF"/>
        <w:spacing w:after="120"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РЕЗУЛЬТАТЫ ГРУППОВОЙ РАБОТЫ</w:t>
      </w:r>
      <w:r w:rsidR="00BD6BA9" w:rsidRPr="00DA0246">
        <w:rPr>
          <w:rFonts w:ascii="Times New Roman" w:eastAsia="Times New Roman" w:hAnsi="Times New Roman" w:cs="Times New Roman"/>
          <w:b/>
          <w:sz w:val="24"/>
          <w:szCs w:val="24"/>
        </w:rPr>
        <w:t>…………………………………………….24-26</w:t>
      </w: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. ЗАКЛЮЧЕНИЕ</w:t>
      </w:r>
      <w:r w:rsidR="00BD6BA9"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…………………………………………………………………………26-27</w:t>
      </w:r>
    </w:p>
    <w:p w:rsidR="00BD6BA9" w:rsidRPr="00DA0246" w:rsidRDefault="00BD6BA9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VII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. СПИСОК ЛИТЕРАТУРЫ………………………………………………………</w:t>
      </w:r>
      <w:r w:rsidR="00A80B9C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……..28</w:t>
      </w:r>
    </w:p>
    <w:p w:rsidR="00BD6BA9" w:rsidRPr="00DA0246" w:rsidRDefault="00BD6BA9" w:rsidP="001C2E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</w:p>
    <w:p w:rsidR="001C2E1F" w:rsidRPr="00DA0246" w:rsidRDefault="001C2E1F" w:rsidP="001C2E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2E1F" w:rsidRPr="00DA0246" w:rsidRDefault="001C2E1F" w:rsidP="001C2E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F6F3D" w:rsidRPr="00DA0246" w:rsidRDefault="001F6F3D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ВВЕДЕНИЕ</w:t>
      </w:r>
    </w:p>
    <w:p w:rsidR="001F6F3D" w:rsidRPr="00DA0246" w:rsidRDefault="001F6F3D" w:rsidP="001F6F3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768A" w:rsidRPr="00DA0246" w:rsidRDefault="00AD768A" w:rsidP="00AD768A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«Скажи мне, и я забуду. </w:t>
      </w:r>
    </w:p>
    <w:p w:rsidR="00AD768A" w:rsidRPr="00DA0246" w:rsidRDefault="00AD768A" w:rsidP="00AD768A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Покажи мне, – я смогу запомнить. </w:t>
      </w:r>
    </w:p>
    <w:p w:rsidR="00AD768A" w:rsidRPr="00DA0246" w:rsidRDefault="00AD768A" w:rsidP="00AD768A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Позволь мне это сделать самому, и я научусь».</w:t>
      </w:r>
    </w:p>
    <w:p w:rsidR="00AD768A" w:rsidRPr="00DA0246" w:rsidRDefault="00AD768A" w:rsidP="00AD768A">
      <w:pPr>
        <w:shd w:val="clear" w:color="auto" w:fill="FFFFFF"/>
        <w:spacing w:after="0" w:line="360" w:lineRule="auto"/>
        <w:ind w:left="708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Конфуций)</w:t>
      </w:r>
    </w:p>
    <w:p w:rsidR="00AD768A" w:rsidRPr="00DA0246" w:rsidRDefault="00AD768A" w:rsidP="00AD768A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46AF" w:rsidRPr="00DA0246" w:rsidRDefault="001346AF" w:rsidP="001346AF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 современной педагогической литературе нет единого мнения о категории групповой работы. Её рассматривают как форму, метод, технологию обучения.</w:t>
      </w:r>
    </w:p>
    <w:p w:rsidR="001346AF" w:rsidRPr="00DA0246" w:rsidRDefault="001346AF" w:rsidP="00EF5E51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На наш взгляд, групповая работа – педагогическая технология. Это означает, что она имеет определенную цель, есть принципы измерения. И самое, пожалуй, главное – определенное требование к содержанию. Таким образом, групповая работа – целостная система, со своей целью, содержанием, методами и формой организации обучения</w:t>
      </w:r>
      <w:r w:rsidR="00EF5E51" w:rsidRPr="00DA02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F5E51" w:rsidRPr="00DA0246" w:rsidRDefault="00EF5E51" w:rsidP="00EF5E51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Групповая технология обучения - это технология обучения в совместной деятельности. Она является составной частью личностно-ориентированного подхода.</w:t>
      </w:r>
    </w:p>
    <w:p w:rsidR="00EF5E51" w:rsidRPr="00DA0246" w:rsidRDefault="00EF5E51" w:rsidP="00EF5E51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Метод группового обучения основан на принципе сотрудничества, что способствует достижению современного результата образования и соответствует требованиям ФГОС второго поколения. </w:t>
      </w:r>
    </w:p>
    <w:p w:rsidR="00EF5E51" w:rsidRPr="00DA0246" w:rsidRDefault="00EF5E51" w:rsidP="00EF5E51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Данное пособие будет полезно как начинающим педагогам, так и педагогам со стажем.</w:t>
      </w:r>
    </w:p>
    <w:p w:rsidR="00452018" w:rsidRPr="00DA0246" w:rsidRDefault="00452018" w:rsidP="00AD768A">
      <w:pPr>
        <w:shd w:val="clear" w:color="auto" w:fill="FFFFFF"/>
        <w:spacing w:after="120" w:line="360" w:lineRule="auto"/>
        <w:ind w:firstLine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Известный дидакт, одна из ведущих разработчиков проблемы формирования интереса в процессе учёбы, Щукина Г. И. считает, что интересный урок можно создать за счёт следующих условий:</w:t>
      </w:r>
    </w:p>
    <w:p w:rsidR="00452018" w:rsidRPr="00DA0246" w:rsidRDefault="00452018" w:rsidP="00AD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личности учителя (даже скучный материал, объясняемый любимым учителем, хорошо усваивается);</w:t>
      </w:r>
    </w:p>
    <w:p w:rsidR="00452018" w:rsidRPr="00DA0246" w:rsidRDefault="00452018" w:rsidP="00AD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содержания учебного материала;</w:t>
      </w:r>
    </w:p>
    <w:p w:rsidR="00452018" w:rsidRPr="00DA0246" w:rsidRDefault="00452018" w:rsidP="00AD768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применения современных обучающих технологий. Если первые два пункта не всегда в нашей власти, то последний – поле для творческой деятельности любого преподавателя.</w:t>
      </w:r>
    </w:p>
    <w:p w:rsidR="00452018" w:rsidRPr="00DA0246" w:rsidRDefault="00452018" w:rsidP="00AD768A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Сегодня в школьном образовании происходят значительные перемены, которые охватывают практически все стороны педагогического процесса. Личный интерес обучающегося – это решающий фактор процесса образования.</w:t>
      </w:r>
    </w:p>
    <w:p w:rsidR="00452018" w:rsidRPr="00DA0246" w:rsidRDefault="00452018" w:rsidP="00AD768A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Применяя новые педагогические технологии на уроках, </w:t>
      </w:r>
      <w:r w:rsidR="00AD768A" w:rsidRPr="00DA0246">
        <w:rPr>
          <w:rFonts w:ascii="Times New Roman" w:eastAsia="Times New Roman" w:hAnsi="Times New Roman" w:cs="Times New Roman"/>
          <w:sz w:val="24"/>
          <w:szCs w:val="24"/>
        </w:rPr>
        <w:t>мы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убедил</w:t>
      </w:r>
      <w:r w:rsidR="00AD768A" w:rsidRPr="00DA0246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сь, что процесс обучения можно рассматривать с новой точки зрения и осваивать психологические механизмы формирования личности, добиваясь более качественных результатов.</w:t>
      </w:r>
    </w:p>
    <w:p w:rsidR="005B7B1F" w:rsidRPr="00DA0246" w:rsidRDefault="005B7B1F" w:rsidP="00AD768A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ПОНЯТИЕ ГРУППОВОЙ РАБОТЫ</w:t>
      </w: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768A" w:rsidRPr="00DA0246" w:rsidRDefault="00452018" w:rsidP="00AD768A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Для повышения эффективности образовательного процесса при проведении уроков в начальной школе, </w:t>
      </w:r>
      <w:r w:rsidR="002D77A9" w:rsidRPr="00DA0246">
        <w:rPr>
          <w:rFonts w:ascii="Times New Roman" w:eastAsia="Times New Roman" w:hAnsi="Times New Roman" w:cs="Times New Roman"/>
          <w:sz w:val="24"/>
          <w:szCs w:val="24"/>
        </w:rPr>
        <w:t xml:space="preserve">мы 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использу</w:t>
      </w:r>
      <w:r w:rsidR="00AD768A" w:rsidRPr="00DA0246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современн</w:t>
      </w:r>
      <w:r w:rsidR="00AD768A" w:rsidRPr="00DA0246">
        <w:rPr>
          <w:rFonts w:ascii="Times New Roman" w:eastAsia="Times New Roman" w:hAnsi="Times New Roman" w:cs="Times New Roman"/>
          <w:sz w:val="24"/>
          <w:szCs w:val="24"/>
        </w:rPr>
        <w:t>ую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</w:t>
      </w:r>
      <w:r w:rsidR="00AD768A" w:rsidRPr="00DA0246">
        <w:rPr>
          <w:rFonts w:ascii="Times New Roman" w:eastAsia="Times New Roman" w:hAnsi="Times New Roman" w:cs="Times New Roman"/>
          <w:sz w:val="24"/>
          <w:szCs w:val="24"/>
        </w:rPr>
        <w:t xml:space="preserve">ую технологию - </w:t>
      </w:r>
      <w:r w:rsidR="00AD768A" w:rsidRPr="00DA0246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="00AD768A"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бучение в</w:t>
      </w:r>
      <w:r w:rsidR="00AD768A" w:rsidRPr="00DA0246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AD768A"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сотрудничестве (групповая работа).</w:t>
      </w:r>
    </w:p>
    <w:p w:rsidR="00AD768A" w:rsidRPr="00DA0246" w:rsidRDefault="00AD768A" w:rsidP="001F6F3D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Несколько лет назад мы стали применять эпизодически парную работу, а затем уже внедряли её и в групповую работу с временными творческими группами. Со временем этот вид работы стал необходимостью, так как давал положительные результаты.</w:t>
      </w:r>
    </w:p>
    <w:p w:rsidR="001F6F3D" w:rsidRPr="00DA0246" w:rsidRDefault="00AD768A" w:rsidP="001F6F3D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Групповая работа играет положительную роль не только на первых этапах обучения, но и в последующей учебно-воспитательной работе. Методику групповой работы мы стараемся ввести уже с первых дней обучения ребенка в школе. Это могут быть уроки технологии, окружающего мира, где на первых этапах перед детьми не ставится сложных задач анализа и синтеза изучаемого материала. Пока еще дети плохо знают друг друга, предлага</w:t>
      </w:r>
      <w:r w:rsidR="001F6F3D" w:rsidRPr="00DA0246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им разделиться на пары по желанию. </w:t>
      </w:r>
    </w:p>
    <w:p w:rsidR="001F6F3D" w:rsidRPr="00DA0246" w:rsidRDefault="001F6F3D" w:rsidP="005B7B1F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hAnsi="Times New Roman" w:cs="Times New Roman"/>
        </w:rPr>
        <w:t>Наблюдения показали, что оптимальный вариант для реализации учебного процесса – 4 человека. Такая группа обладает наивысшей степенью работоспособности и продуктивности, а также наиболее удобна для внутригруппового общения. Есть также и некоторые организационные преимущества: такая группа легко перегруппировывается в две подгруппы, поэтому в ней удобно работать в парах. К тому же здесь мы получаем наиболее удачное сочетание для принципа гетерогенности (сильный, два средних и слабый учащийся). Легко сформировать такую группу и по половому признаку (2 мальчика и 2 девочки).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Для того чтобы группы срабатывались, нужны минимум 5–6 занятий. Потом можно группы переформировать, чтобы учащиеся получили опыт сотрудничества с разными партнёрами.</w:t>
      </w:r>
    </w:p>
    <w:p w:rsidR="005B7B1F" w:rsidRPr="00DA0246" w:rsidRDefault="005B7B1F" w:rsidP="005B7B1F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</w:p>
    <w:p w:rsidR="005B7B1F" w:rsidRPr="00DA0246" w:rsidRDefault="005B7B1F" w:rsidP="005B7B1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  <w:r w:rsidRPr="00DA0246">
        <w:rPr>
          <w:b/>
          <w:lang w:val="en-US"/>
        </w:rPr>
        <w:t>III</w:t>
      </w:r>
      <w:r w:rsidRPr="00DA0246">
        <w:rPr>
          <w:b/>
        </w:rPr>
        <w:t>. ЭТАПЫ ГРУППОВОЙ РАБОТЫ</w:t>
      </w:r>
    </w:p>
    <w:p w:rsidR="005B7B1F" w:rsidRPr="00DA0246" w:rsidRDefault="005B7B1F" w:rsidP="005B7B1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</w:rPr>
      </w:pP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Обобщая выводы исследователей в области технологии работы в группах (Т. А. Глазкова, Г. К. Селевко, Г. А. Цукерман, М. А. Чошанов и др.), выделим следующие</w:t>
      </w:r>
      <w:r w:rsidRPr="00DA0246">
        <w:rPr>
          <w:rStyle w:val="apple-converted-space"/>
        </w:rPr>
        <w:t> </w:t>
      </w:r>
      <w:r w:rsidRPr="00DA0246">
        <w:rPr>
          <w:rStyle w:val="a6"/>
        </w:rPr>
        <w:t>этапы технологического процесса групповой работы: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rPr>
          <w:rStyle w:val="a4"/>
          <w:b/>
          <w:bCs/>
        </w:rPr>
        <w:lastRenderedPageBreak/>
        <w:t>Цели и задачи: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-    улучшение информированности членов группы;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-    развитие горизонтальных коммуникаций и взаимопонимания;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-    разработка новых идей, решений, повышение активности учащихся и стимулирование их к нахождению новых вариантов ответов;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-    создание коллектива единомышленников, способных к сотрудничеству и взаимопомощи;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-    осуществление многоаспектной экспертизы любой идеи путём критического анализа, реального осмысления и прогнозирования потенциальных проблем.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rPr>
          <w:rStyle w:val="a4"/>
          <w:b/>
          <w:bCs/>
        </w:rPr>
        <w:t>Этап первый –</w:t>
      </w:r>
      <w:r w:rsidRPr="00DA0246">
        <w:rPr>
          <w:rStyle w:val="apple-converted-space"/>
          <w:b/>
          <w:bCs/>
          <w:i/>
          <w:iCs/>
        </w:rPr>
        <w:t> </w:t>
      </w:r>
      <w:r w:rsidRPr="00DA0246">
        <w:t>подготовка к выполнению групповой работы (вводная часть, единиц времени – 1):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1)  постановка познавательной задачи (проблемной ситуации);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2)  инструктаж о последовательности работы;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3)  раздача дидактического материала по группам.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rPr>
          <w:rStyle w:val="a4"/>
          <w:b/>
          <w:bCs/>
        </w:rPr>
        <w:t>Этап второй –</w:t>
      </w:r>
      <w:r w:rsidRPr="00DA0246">
        <w:rPr>
          <w:rStyle w:val="apple-converted-space"/>
          <w:b/>
          <w:bCs/>
          <w:i/>
          <w:iCs/>
        </w:rPr>
        <w:t> </w:t>
      </w:r>
      <w:r w:rsidRPr="00DA0246">
        <w:t>групповая работа (единиц времени – 6):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1)  знакомство с материалом, планирование работы в группе;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2)  распределение заданий внутри группы;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3)  индивидуальное и групповое (малые группы) выполнение задания;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4)  обсуждение индивидуальных результатов работы в группе;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5)  обсуждение общего задания группы (замечания, дополнения, уточнения, обобщения);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6)  подведение итогов выполнения группового задания.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rPr>
          <w:rStyle w:val="a4"/>
          <w:b/>
          <w:bCs/>
        </w:rPr>
        <w:t>Этап третий</w:t>
      </w:r>
      <w:r w:rsidR="005B7B1F" w:rsidRPr="00DA0246">
        <w:rPr>
          <w:rStyle w:val="a4"/>
          <w:b/>
          <w:bCs/>
        </w:rPr>
        <w:t xml:space="preserve"> </w:t>
      </w:r>
      <w:r w:rsidRPr="00DA0246">
        <w:rPr>
          <w:rStyle w:val="a4"/>
          <w:b/>
          <w:bCs/>
        </w:rPr>
        <w:t>–</w:t>
      </w:r>
      <w:r w:rsidRPr="00DA0246">
        <w:rPr>
          <w:rStyle w:val="apple-converted-space"/>
          <w:b/>
          <w:bCs/>
          <w:i/>
          <w:iCs/>
        </w:rPr>
        <w:t> </w:t>
      </w:r>
      <w:r w:rsidRPr="00DA0246">
        <w:t>презентация (единиц времени – 2):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1)  сообщение о результатах работы в группах;</w:t>
      </w:r>
    </w:p>
    <w:p w:rsidR="001F6F3D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2)  общественный анализ выполнения задачи группами, рефлексия;</w:t>
      </w:r>
    </w:p>
    <w:p w:rsidR="005B7B1F" w:rsidRPr="00DA0246" w:rsidRDefault="001F6F3D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  <w:r w:rsidRPr="00DA0246">
        <w:t>3)  получение общего вывода о групповой работе и достижении поставленной задачи; дополнительная информация учителя на группу.</w:t>
      </w:r>
    </w:p>
    <w:p w:rsidR="005B7B1F" w:rsidRPr="00DA0246" w:rsidRDefault="005B7B1F" w:rsidP="005B7B1F">
      <w:pPr>
        <w:pStyle w:val="a5"/>
        <w:shd w:val="clear" w:color="auto" w:fill="FFFFFF"/>
        <w:spacing w:before="0" w:beforeAutospacing="0" w:after="0" w:afterAutospacing="0" w:line="360" w:lineRule="auto"/>
        <w:ind w:firstLine="525"/>
        <w:jc w:val="both"/>
      </w:pP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 xml:space="preserve">. ПРИМЕНЕНИЕ ГРУППОВОЙ РАБОТЫ НА УРОКАХ </w:t>
      </w: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В НАЧАЛЬНОЙ ШКОЛЕ</w:t>
      </w: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77A9" w:rsidRPr="00DA0246" w:rsidRDefault="00AD768A" w:rsidP="005B7B1F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Например, на 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>уроке технологии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работ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с пластилином, тема «Посуда». Сначала каждый делает свой предмет сервиза, а потом группой оформляют сервиз и коллективно сервируют стол. 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Предмет: Технология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1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УМК: Школа России</w:t>
      </w:r>
    </w:p>
    <w:p w:rsidR="00AD768A" w:rsidRPr="00DA0246" w:rsidRDefault="00AD768A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«Посуда»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(Фрагмент технологической карты изучения темы)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550"/>
        <w:gridCol w:w="4529"/>
        <w:gridCol w:w="2649"/>
      </w:tblGrid>
      <w:tr w:rsidR="00AD768A" w:rsidRPr="00DA0246" w:rsidTr="00AD768A">
        <w:tc>
          <w:tcPr>
            <w:tcW w:w="0" w:type="auto"/>
            <w:gridSpan w:val="3"/>
            <w:shd w:val="clear" w:color="auto" w:fill="FFFFFF"/>
            <w:hideMark/>
          </w:tcPr>
          <w:p w:rsidR="00AD768A" w:rsidRPr="00DA0246" w:rsidRDefault="00AD768A">
            <w:pPr>
              <w:pStyle w:val="a5"/>
              <w:jc w:val="center"/>
            </w:pPr>
            <w:r w:rsidRPr="00DA0246">
              <w:rPr>
                <w:rStyle w:val="a6"/>
              </w:rPr>
              <w:t>III</w:t>
            </w:r>
            <w:r w:rsidRPr="00DA0246">
              <w:rPr>
                <w:rStyle w:val="apple-converted-space"/>
                <w:b/>
                <w:bCs/>
              </w:rPr>
              <w:t> </w:t>
            </w:r>
            <w:r w:rsidRPr="00DA0246">
              <w:rPr>
                <w:rStyle w:val="a6"/>
              </w:rPr>
              <w:t>этап. Выполнение изделия</w:t>
            </w:r>
          </w:p>
        </w:tc>
      </w:tr>
      <w:tr w:rsidR="00AD768A" w:rsidRPr="00DA0246" w:rsidTr="00AD768A">
        <w:tc>
          <w:tcPr>
            <w:tcW w:w="0" w:type="auto"/>
            <w:gridSpan w:val="3"/>
            <w:shd w:val="clear" w:color="auto" w:fill="FFFFFF"/>
            <w:hideMark/>
          </w:tcPr>
          <w:p w:rsidR="00AD768A" w:rsidRPr="00DA0246" w:rsidRDefault="00AD768A">
            <w:pPr>
              <w:pStyle w:val="a5"/>
              <w:jc w:val="center"/>
            </w:pPr>
            <w:r w:rsidRPr="00DA0246">
              <w:rPr>
                <w:rStyle w:val="a6"/>
              </w:rPr>
              <w:t>1. Сообщение плана работы</w:t>
            </w:r>
          </w:p>
        </w:tc>
      </w:tr>
      <w:tr w:rsidR="00AD768A" w:rsidRPr="00DA0246" w:rsidTr="00AD768A">
        <w:tc>
          <w:tcPr>
            <w:tcW w:w="2550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t>Цель – формировать у учеников умение работать с пластилином.</w:t>
            </w:r>
          </w:p>
        </w:tc>
        <w:tc>
          <w:tcPr>
            <w:tcW w:w="4529" w:type="dxa"/>
            <w:shd w:val="clear" w:color="auto" w:fill="FFFFFF"/>
            <w:hideMark/>
          </w:tcPr>
          <w:p w:rsidR="00AD768A" w:rsidRPr="00DA0246" w:rsidRDefault="00AD768A" w:rsidP="00AD768A">
            <w:pPr>
              <w:pStyle w:val="a5"/>
              <w:jc w:val="center"/>
            </w:pPr>
            <w:r w:rsidRPr="00DA0246">
              <w:t>Вспомните, какое изделие мы выполнили на прошлом уроке? Сегодня мы сделаем для домика чайный сервиз из пластилина.</w:t>
            </w:r>
          </w:p>
          <w:p w:rsidR="00AD768A" w:rsidRPr="00DA0246" w:rsidRDefault="00AD768A" w:rsidP="00AD768A">
            <w:pPr>
              <w:pStyle w:val="a5"/>
            </w:pPr>
            <w:r w:rsidRPr="00DA0246">
              <w:t>Прежде чем выполнить изделие, проговорим план нашей работы</w:t>
            </w:r>
            <w:r w:rsidRPr="00DA0246">
              <w:rPr>
                <w:rStyle w:val="a6"/>
              </w:rPr>
              <w:t>.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Рассмотрим предметы чайного сервиза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Распределим, какой предмет будет лепить каждый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Ответим на вопросы юного технолога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Выполним изделие, с опорой на технологическую карту.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Соберём композицию.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Представим композицию классу</w:t>
            </w:r>
          </w:p>
          <w:p w:rsidR="00AD768A" w:rsidRPr="00DA0246" w:rsidRDefault="00AD768A" w:rsidP="00AD768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sz w:val="24"/>
                <w:szCs w:val="24"/>
              </w:rPr>
              <w:t>Оценим результаты.</w:t>
            </w:r>
          </w:p>
          <w:p w:rsidR="00AD768A" w:rsidRPr="00DA0246" w:rsidRDefault="00AD768A" w:rsidP="00AD768A">
            <w:pPr>
              <w:pStyle w:val="a5"/>
              <w:rPr>
                <w:rStyle w:val="a6"/>
              </w:rPr>
            </w:pPr>
            <w:r w:rsidRPr="00DA0246">
              <w:t>Учитель наглядно демонстрирует этапы выполнения работы.</w:t>
            </w:r>
          </w:p>
          <w:p w:rsidR="00AD768A" w:rsidRPr="00DA0246" w:rsidRDefault="00625946" w:rsidP="00AD768A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9750" cy="1368000"/>
                  <wp:effectExtent l="19050" t="0" r="0" b="0"/>
                  <wp:docPr id="14" name="Рисунок 14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90" cy="137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8A" w:rsidRPr="00DA0246" w:rsidRDefault="00AD768A" w:rsidP="00AD768A">
            <w:pPr>
              <w:pStyle w:val="a5"/>
            </w:pPr>
            <w:r w:rsidRPr="00DA0246">
              <w:t>Сейчас на экране вы увидите последовательность выполнения работы. Будьте внимательны. Постарайтесь заполнить порядок выполнения действий.</w:t>
            </w:r>
          </w:p>
          <w:p w:rsidR="00AD768A" w:rsidRPr="00DA0246" w:rsidRDefault="00625946" w:rsidP="00AD768A">
            <w:pPr>
              <w:pStyle w:val="a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4593" cy="1352550"/>
                  <wp:effectExtent l="19050" t="0" r="0" b="0"/>
                  <wp:docPr id="12" name="Рисунок 12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02" cy="1361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8A" w:rsidRPr="00DA0246" w:rsidRDefault="009A56D5" w:rsidP="00AD768A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7850" cy="1387694"/>
                  <wp:effectExtent l="19050" t="0" r="0" b="0"/>
                  <wp:docPr id="4" name="Рисунок 16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416" cy="139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8A" w:rsidRPr="00DA0246" w:rsidRDefault="009A56D5" w:rsidP="00AD768A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85950" cy="1421404"/>
                  <wp:effectExtent l="19050" t="0" r="0" b="0"/>
                  <wp:docPr id="18" name="Рисунок 18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879" cy="142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8A" w:rsidRPr="00DA0246" w:rsidRDefault="009A56D5" w:rsidP="00AD768A">
            <w:pPr>
              <w:pStyle w:val="a5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19312" cy="1446548"/>
                  <wp:effectExtent l="19050" t="0" r="4738" b="0"/>
                  <wp:docPr id="20" name="Рисунок 20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96" cy="144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768A" w:rsidRPr="00DA0246" w:rsidRDefault="00AD768A" w:rsidP="00AD768A">
            <w:pPr>
              <w:pStyle w:val="a5"/>
            </w:pPr>
            <w:r w:rsidRPr="00DA0246">
              <w:t>Распределите предметы сервиза, для каждого участника группы. Обсудите поэтапное выполнение работы.</w:t>
            </w:r>
            <w:r w:rsidRPr="00DA0246">
              <w:br/>
              <w:t>Проговаривание этапов работы с опорой на технологическую карту.</w:t>
            </w:r>
          </w:p>
        </w:tc>
        <w:tc>
          <w:tcPr>
            <w:tcW w:w="2649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lastRenderedPageBreak/>
              <w:t>Назовите порядок выполнения работы.</w:t>
            </w:r>
          </w:p>
          <w:p w:rsidR="00AD768A" w:rsidRPr="00DA0246" w:rsidRDefault="00AD768A">
            <w:pPr>
              <w:pStyle w:val="a5"/>
            </w:pPr>
            <w:r w:rsidRPr="00DA0246">
              <w:t>Какими приёмами лепки вы будете пользоваться?</w:t>
            </w:r>
          </w:p>
          <w:p w:rsidR="00AD768A" w:rsidRPr="00DA0246" w:rsidRDefault="00AD768A">
            <w:pPr>
              <w:pStyle w:val="a5"/>
            </w:pPr>
            <w:r w:rsidRPr="00DA0246">
              <w:t>Какие инструменты вам понадобятся для изготовления изделия?</w:t>
            </w:r>
          </w:p>
        </w:tc>
      </w:tr>
      <w:tr w:rsidR="00AD768A" w:rsidRPr="00DA0246" w:rsidTr="00AD768A">
        <w:tc>
          <w:tcPr>
            <w:tcW w:w="0" w:type="auto"/>
            <w:gridSpan w:val="3"/>
            <w:shd w:val="clear" w:color="auto" w:fill="FFFFFF"/>
            <w:hideMark/>
          </w:tcPr>
          <w:p w:rsidR="00AD768A" w:rsidRPr="00DA0246" w:rsidRDefault="00AD768A">
            <w:pPr>
              <w:pStyle w:val="a5"/>
              <w:jc w:val="center"/>
            </w:pPr>
            <w:r w:rsidRPr="00DA0246">
              <w:rPr>
                <w:rStyle w:val="a6"/>
              </w:rPr>
              <w:lastRenderedPageBreak/>
              <w:t>2. Изготовление посуды из пластилина.</w:t>
            </w:r>
          </w:p>
        </w:tc>
      </w:tr>
      <w:tr w:rsidR="00AD768A" w:rsidRPr="00DA0246" w:rsidTr="00AD768A">
        <w:tc>
          <w:tcPr>
            <w:tcW w:w="2550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t>Цель – научить школьников выполнять изделие из пластилина.</w:t>
            </w:r>
          </w:p>
        </w:tc>
        <w:tc>
          <w:tcPr>
            <w:tcW w:w="4529" w:type="dxa"/>
            <w:shd w:val="clear" w:color="auto" w:fill="FFFFFF"/>
            <w:hideMark/>
          </w:tcPr>
          <w:p w:rsidR="003350B9" w:rsidRPr="00DA0246" w:rsidRDefault="00AD768A">
            <w:pPr>
              <w:pStyle w:val="a5"/>
            </w:pPr>
            <w:r w:rsidRPr="00DA0246">
              <w:t>Выполнение изделия.</w:t>
            </w:r>
            <w:r w:rsidRPr="00DA0246">
              <w:br/>
              <w:t>Учащиеся работают в малых группах. Работу возглавляет ответственный за группу. Учитель осуществляет контроль.</w:t>
            </w:r>
            <w:r w:rsidR="003350B9" w:rsidRPr="00DA0246">
              <w:t xml:space="preserve"> Все участники малых групп составляют композицию сервиза.</w:t>
            </w:r>
          </w:p>
          <w:p w:rsidR="003350B9" w:rsidRPr="00DA0246" w:rsidRDefault="00AB5E98" w:rsidP="003350B9">
            <w:pPr>
              <w:pStyle w:val="a5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57350" cy="1215502"/>
                  <wp:effectExtent l="19050" t="0" r="0" b="0"/>
                  <wp:docPr id="5" name="Рисунок 22" descr="C:\Users\а\Desktop\Новый точечный 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\Desktop\Новый точечный 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46" cy="1215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9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  <w:jc w:val="center"/>
            </w:pPr>
            <w:r w:rsidRPr="00DA0246">
              <w:lastRenderedPageBreak/>
              <w:t> </w:t>
            </w:r>
          </w:p>
        </w:tc>
      </w:tr>
      <w:tr w:rsidR="00AD768A" w:rsidRPr="00DA0246" w:rsidTr="00AD768A">
        <w:tc>
          <w:tcPr>
            <w:tcW w:w="0" w:type="auto"/>
            <w:gridSpan w:val="3"/>
            <w:shd w:val="clear" w:color="auto" w:fill="FFFFFF"/>
            <w:hideMark/>
          </w:tcPr>
          <w:p w:rsidR="00AD768A" w:rsidRPr="00DA0246" w:rsidRDefault="00AD768A">
            <w:pPr>
              <w:pStyle w:val="a5"/>
              <w:jc w:val="center"/>
            </w:pPr>
            <w:r w:rsidRPr="00DA0246">
              <w:rPr>
                <w:rStyle w:val="a6"/>
              </w:rPr>
              <w:lastRenderedPageBreak/>
              <w:t>IV</w:t>
            </w:r>
            <w:r w:rsidRPr="00DA0246">
              <w:rPr>
                <w:rStyle w:val="apple-converted-space"/>
                <w:b/>
                <w:bCs/>
              </w:rPr>
              <w:t> </w:t>
            </w:r>
            <w:r w:rsidRPr="00DA0246">
              <w:rPr>
                <w:rStyle w:val="a6"/>
              </w:rPr>
              <w:t>этап. Оценка результатов деятельности</w:t>
            </w:r>
          </w:p>
        </w:tc>
      </w:tr>
      <w:tr w:rsidR="00AD768A" w:rsidRPr="00DA0246" w:rsidTr="00AD768A">
        <w:tc>
          <w:tcPr>
            <w:tcW w:w="2550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t>Цель – формировать у школьников самооценку.</w:t>
            </w:r>
          </w:p>
        </w:tc>
        <w:tc>
          <w:tcPr>
            <w:tcW w:w="4529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t>Ребята, давайте посмотрим, какие чайные сервизы у вас получились. Дайте оценку своим работам.</w:t>
            </w:r>
            <w:r w:rsidRPr="00DA0246">
              <w:br/>
              <w:t>Каждая группа демонстрирует свои изделия.</w:t>
            </w:r>
            <w:r w:rsidRPr="00DA0246">
              <w:br/>
              <w:t>Подведение итогов.</w:t>
            </w:r>
            <w:bookmarkStart w:id="0" w:name="_GoBack"/>
            <w:bookmarkEnd w:id="0"/>
          </w:p>
        </w:tc>
        <w:tc>
          <w:tcPr>
            <w:tcW w:w="2649" w:type="dxa"/>
            <w:shd w:val="clear" w:color="auto" w:fill="FFFFFF"/>
            <w:hideMark/>
          </w:tcPr>
          <w:p w:rsidR="00AD768A" w:rsidRPr="00DA0246" w:rsidRDefault="00AD768A">
            <w:pPr>
              <w:pStyle w:val="a5"/>
            </w:pPr>
            <w:r w:rsidRPr="00DA0246">
              <w:t>С каким материалом мы работали на уроке?</w:t>
            </w:r>
          </w:p>
        </w:tc>
      </w:tr>
    </w:tbl>
    <w:p w:rsidR="00AD768A" w:rsidRPr="00DA0246" w:rsidRDefault="00AD768A" w:rsidP="003350B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0B9" w:rsidRPr="00DA0246" w:rsidRDefault="00AD768A" w:rsidP="003350B9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Позже, когда дети хорошо узнают друг друга, начина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работу по формированию групп на 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>триместр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. Основным принципом отбора являются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350B9" w:rsidRPr="00DA0246" w:rsidRDefault="00AD768A" w:rsidP="003350B9">
      <w:pPr>
        <w:pStyle w:val="a7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личные симпатии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 xml:space="preserve"> (детей, которые по каким бы то ни было причинам отказываются сегодня работать вместе, нельзя принуждать к общей работе (а завтра стоит им предложить снова сесть вместе); чтобы не отвлекать класс во время урока на разбор личных неурядиц, вводится (постепенно, не с первого дня групповой работы) общее правило: «Если ты хочешь сменить соседа, сам договорись с ним и со своим новым соседом и все вместе предупредите учителя до урока»)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3350B9" w:rsidRPr="00DA0246" w:rsidRDefault="00AD768A" w:rsidP="003350B9">
      <w:pPr>
        <w:pStyle w:val="a7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умение общаться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 xml:space="preserve"> (перед началом работы с детьми оговариваем правила работы: называть друг друга только по имени и в разговоре использовать только вежливые слова),</w:t>
      </w:r>
    </w:p>
    <w:p w:rsidR="00AD768A" w:rsidRPr="00DA0246" w:rsidRDefault="00AD768A" w:rsidP="003350B9">
      <w:pPr>
        <w:pStyle w:val="a7"/>
        <w:numPr>
          <w:ilvl w:val="0"/>
          <w:numId w:val="1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уровень интеллектуального развития ребенка</w:t>
      </w:r>
      <w:r w:rsidR="003350B9" w:rsidRPr="00DA0246">
        <w:rPr>
          <w:rFonts w:ascii="Times New Roman" w:eastAsia="Times New Roman" w:hAnsi="Times New Roman" w:cs="Times New Roman"/>
          <w:sz w:val="24"/>
          <w:szCs w:val="24"/>
        </w:rPr>
        <w:t xml:space="preserve"> (недопустима пара из двух слабых учеников: им нечем обмениваться, кроме собственной беспомощности).</w:t>
      </w:r>
    </w:p>
    <w:p w:rsidR="00AD768A" w:rsidRPr="00DA0246" w:rsidRDefault="00AD768A" w:rsidP="003350B9">
      <w:pPr>
        <w:shd w:val="clear" w:color="auto" w:fill="FFFFFF"/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И так как создаваемая группа является единым целым, то каждый ребенок должен быть задействован в работе. И потому методика такой работы предполагает распределить между детьми их обязанности. Главным в группе выбирается командир. Этот ребенок должен уметь организовать работу, направлять ее в нужное русло. Генератор идей – тот, кто подает идею, выделяет главную мысль изучаемого материала. Фиксатор – тот, кто записывает (желательно в схемах) все, что предполагает группа. Критик – выявляет недостатки в работе, критикует предлагаемое с позиции неприемлемого в данных условиях. Аналитик делает выводы, обобщает сказанное. Главная цель работы в группе – приблизиться к изучаемой проблеме вместе, независимо от твоей назначенной роли.</w:t>
      </w:r>
    </w:p>
    <w:p w:rsidR="003350B9" w:rsidRPr="00DA0246" w:rsidRDefault="003350B9" w:rsidP="003350B9">
      <w:pPr>
        <w:shd w:val="clear" w:color="auto" w:fill="FFFFFF"/>
        <w:spacing w:after="12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Считаем целесообразно вводить групповую работу на следующих этапах урока: </w:t>
      </w:r>
    </w:p>
    <w:p w:rsidR="00AD48F3" w:rsidRPr="00DA0246" w:rsidRDefault="003350B9" w:rsidP="003350B9">
      <w:pPr>
        <w:pStyle w:val="a7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lastRenderedPageBreak/>
        <w:t>при объяснении нового материала (ставиться задача, которую дети в группе должны решить),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Предмет: Русский язык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1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УМК: Школа России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«Перенос слов»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(Фрагмент конспекта урока)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A024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DA0246">
        <w:rPr>
          <w:rFonts w:ascii="Times New Roman" w:hAnsi="Times New Roman" w:cs="Times New Roman"/>
          <w:b/>
          <w:sz w:val="24"/>
          <w:szCs w:val="24"/>
          <w:u w:val="single"/>
        </w:rPr>
        <w:t>Постановка проблемного вопроса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Цель:</w:t>
      </w:r>
      <w:r w:rsidRPr="00DA0246">
        <w:rPr>
          <w:rFonts w:ascii="Times New Roman" w:hAnsi="Times New Roman" w:cs="Times New Roman"/>
          <w:sz w:val="24"/>
          <w:szCs w:val="24"/>
        </w:rPr>
        <w:t xml:space="preserve"> мотивация к пробному учебному действию, выявление и фиксация затруднений в деятельности.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Сейчас мы с вами запишем предложение под диктовку. Кто хочет записать его на доске?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Пожалуйста, Арина, иди к доске, а все остальные ребята будут писать у себя в тетрадочках.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838700" cy="1036864"/>
            <wp:effectExtent l="19050" t="19050" r="19050" b="1088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195" t="11111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3686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 xml:space="preserve"> - Почему,  Арина,  остановилась?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(Не вместилось предложение)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Поднимите руки, кто ещё столкнулся с такой проблемой.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Кто знает,  как нужно поступить  в  таком случае?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(Мне мама говорила, что надо переходить на другую строчку и продолжать писать на ней)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Так, хорошо, у кого другое мнение?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(Мне, мама,  тоже говорила, что надо писать на другой строчке)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А в каком месте надо слово «разорвать»?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Поработайте в парах и подумайте, как можно перенести это слово?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 xml:space="preserve">Дети работают в парах и обговаривают способ переноса слова 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Какие у вас идеи?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Дети высказывают свои предложения по переносу слова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Фиксируются варианты переноса на доске.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0246">
        <w:rPr>
          <w:rFonts w:ascii="Times New Roman" w:hAnsi="Times New Roman" w:cs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4762500" cy="170497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034" t="12349" r="3795" b="33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04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Посмотрите, задание было одно, а сколько вариантов переноса 1 слова вы предложили.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 xml:space="preserve">- Почему результаты получились разные? 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Чего мы пока не знаем?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 xml:space="preserve">( Мы не знаем, как правильно переносить,  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 xml:space="preserve"> если слово не поместилось на строчке)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-Как вы думаете, какая тема урока?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(Переносить слова)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 xml:space="preserve">- Прочитайте внимательно тему урока. 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A0246">
        <w:rPr>
          <w:rFonts w:ascii="Times New Roman" w:hAnsi="Times New Roman" w:cs="Times New Roman"/>
          <w:b/>
          <w:i/>
          <w:sz w:val="24"/>
          <w:szCs w:val="24"/>
          <w:u w:val="single"/>
        </w:rPr>
        <w:t>Правила</w:t>
      </w:r>
      <w:r w:rsidRPr="00DA0246">
        <w:rPr>
          <w:rFonts w:ascii="Times New Roman" w:hAnsi="Times New Roman" w:cs="Times New Roman"/>
          <w:b/>
          <w:i/>
          <w:sz w:val="24"/>
          <w:szCs w:val="24"/>
        </w:rPr>
        <w:t xml:space="preserve"> переноса слов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</w:t>
      </w:r>
      <w:r w:rsidRPr="00DA02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A0246">
        <w:rPr>
          <w:rFonts w:ascii="Times New Roman" w:hAnsi="Times New Roman" w:cs="Times New Roman"/>
          <w:i/>
          <w:sz w:val="24"/>
          <w:szCs w:val="24"/>
        </w:rPr>
        <w:t>Как вы думаете, чему мы должны научиться сегодня  на уроке?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(Мы должны научиться переносить слова)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Как вы думаете почему я подчеркнула слово «ПРАВИЛА»?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О чём это нам может говорить?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(Потом, что правила будет не одно)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Действительно, этих правил несколько, и вы сами попробуете их открыть.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DA024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DA0246">
        <w:rPr>
          <w:rFonts w:ascii="Times New Roman" w:hAnsi="Times New Roman" w:cs="Times New Roman"/>
          <w:b/>
          <w:sz w:val="24"/>
          <w:szCs w:val="24"/>
          <w:u w:val="single"/>
        </w:rPr>
        <w:t>Открытие «нового» знания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Цель:</w:t>
      </w:r>
      <w:r w:rsidRPr="00DA0246">
        <w:rPr>
          <w:rFonts w:ascii="Times New Roman" w:hAnsi="Times New Roman" w:cs="Times New Roman"/>
          <w:sz w:val="24"/>
          <w:szCs w:val="24"/>
        </w:rPr>
        <w:t xml:space="preserve"> организация коммуникативного взаимодействия для построения нового способа действия</w:t>
      </w:r>
      <w:r w:rsidRPr="00DA024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Давайте вернёмся к нашему предложению. Арина пойдёт к доске продолжать свою работу, а вы в тетрадях.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 Разделите каждое слово на слоги, кроме того, которое не поместилось на строчке.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(Ученики проводят карандашом вертикальные линии)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737100" cy="733425"/>
            <wp:effectExtent l="19050" t="19050" r="2540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195" t="10843" r="4113" b="65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733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А теперь посмотрите на доску, те слова, что вы делили на слоги, я поделила для переноса.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79950" cy="1666875"/>
            <wp:effectExtent l="19050" t="19050" r="25400" b="285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5874" t="11446" r="5395" b="35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666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Что вы заметили?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(Ваше деление совпало с нашим делением на слоги)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Какой вывод можно сделать?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(Переносить нужно по слогам)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 xml:space="preserve">- Давайте сверим наш вывод, смотрим на доску 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Просмотр правила в электронном приложении к учебнику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933657" cy="30480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Давайте вернемся к нашему заданию и доделаем его. Арина, иди к доске и перенеси теперь слово «подарок» согласно правилу.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026025" cy="1028700"/>
            <wp:effectExtent l="19050" t="19050" r="22225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5393" t="10542" b="5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1028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lastRenderedPageBreak/>
        <w:t xml:space="preserve">- Сейчас вы будете работать в группах.  Как обычно мы это делам на уроках 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Передние парты разворачиваются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 xml:space="preserve"> для работы назад. Группы по 4 человека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 xml:space="preserve">- У каждой группы есть лист, на котором «зашифровано» правило и 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план работы.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Какие правила работы в группах вы должны соблюдать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 xml:space="preserve">(Следить, чтобы каждый выражал 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 xml:space="preserve">своё мнение и строго работать по плану) 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Что   должно получиться у каждой группы в результате своей работы?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(Правило переноса слов)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Сколько правил у нас получится?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(Сколько групп, столько и правил)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Дети работают в группах и формулируют правило. Учитель помогает группам строить диалог, подводя их к решающей гипотезе.</w:t>
      </w:r>
    </w:p>
    <w:tbl>
      <w:tblPr>
        <w:tblStyle w:val="aa"/>
        <w:tblpPr w:leftFromText="180" w:rightFromText="180" w:vertAnchor="text" w:tblpXSpec="center" w:tblpY="50"/>
        <w:tblW w:w="0" w:type="auto"/>
        <w:tblLook w:val="04A0"/>
      </w:tblPr>
      <w:tblGrid>
        <w:gridCol w:w="6912"/>
      </w:tblGrid>
      <w:tr w:rsidR="003350B9" w:rsidRPr="00DA0246" w:rsidTr="003350B9">
        <w:trPr>
          <w:trHeight w:val="2448"/>
        </w:trPr>
        <w:tc>
          <w:tcPr>
            <w:tcW w:w="6912" w:type="dxa"/>
          </w:tcPr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1 группа</w:t>
            </w:r>
          </w:p>
          <w:p w:rsidR="003350B9" w:rsidRPr="00DA0246" w:rsidRDefault="003350B9" w:rsidP="003350B9">
            <w:pPr>
              <w:pStyle w:val="a8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План  работы в группах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слова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Обратить внимание на выделенные буквы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Посмотреть, где стоит знак переноса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правило переноса слов.</w:t>
            </w:r>
          </w:p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мо-тор, ба-ра-бан</w:t>
            </w:r>
          </w:p>
        </w:tc>
      </w:tr>
      <w:tr w:rsidR="003350B9" w:rsidRPr="00DA0246" w:rsidTr="003350B9">
        <w:trPr>
          <w:trHeight w:val="2448"/>
        </w:trPr>
        <w:tc>
          <w:tcPr>
            <w:tcW w:w="6912" w:type="dxa"/>
          </w:tcPr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2 группа</w:t>
            </w:r>
          </w:p>
          <w:p w:rsidR="003350B9" w:rsidRPr="00DA0246" w:rsidRDefault="003350B9" w:rsidP="003350B9">
            <w:pPr>
              <w:pStyle w:val="a8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План  работы в группах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слова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Обратить внимание на выделенные буквы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Посмотреть, где стоит знак переноса</w:t>
            </w:r>
          </w:p>
          <w:p w:rsidR="003350B9" w:rsidRPr="00DA0246" w:rsidRDefault="003350B9" w:rsidP="003350B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правило переноса слов.</w:t>
            </w:r>
          </w:p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шос-се,  груп-</w:t>
            </w:r>
            <w:r w:rsidRPr="00DA02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</w:t>
            </w:r>
          </w:p>
        </w:tc>
      </w:tr>
      <w:tr w:rsidR="003350B9" w:rsidRPr="00DA0246" w:rsidTr="003350B9">
        <w:trPr>
          <w:trHeight w:val="841"/>
        </w:trPr>
        <w:tc>
          <w:tcPr>
            <w:tcW w:w="6912" w:type="dxa"/>
          </w:tcPr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3 группа</w:t>
            </w:r>
          </w:p>
          <w:p w:rsidR="003350B9" w:rsidRPr="00DA0246" w:rsidRDefault="003350B9" w:rsidP="003350B9">
            <w:pPr>
              <w:pStyle w:val="a8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План  работы в группах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слова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Обратить внимание на выделенные буквы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Посмотреть, где стоит знак переноса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правило переноса слов.</w:t>
            </w:r>
          </w:p>
          <w:p w:rsidR="003350B9" w:rsidRPr="00DA0246" w:rsidRDefault="003350B9" w:rsidP="003350B9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день-ки, лай-ка, подъ-езд</w:t>
            </w:r>
          </w:p>
        </w:tc>
      </w:tr>
      <w:tr w:rsidR="003350B9" w:rsidRPr="00DA0246" w:rsidTr="003350B9">
        <w:trPr>
          <w:trHeight w:val="2448"/>
        </w:trPr>
        <w:tc>
          <w:tcPr>
            <w:tcW w:w="6912" w:type="dxa"/>
          </w:tcPr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группа</w:t>
            </w:r>
          </w:p>
          <w:p w:rsidR="003350B9" w:rsidRPr="00DA0246" w:rsidRDefault="003350B9" w:rsidP="003350B9">
            <w:pPr>
              <w:pStyle w:val="a8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План  работы в группах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слова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Обратить внимание на выделенные буквы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Посмотреть, где стоит знак переноса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правило переноса слов.</w:t>
            </w:r>
          </w:p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Огонь, Ещё, стаЯ</w:t>
            </w:r>
          </w:p>
        </w:tc>
      </w:tr>
      <w:tr w:rsidR="003350B9" w:rsidRPr="00DA0246" w:rsidTr="003350B9">
        <w:trPr>
          <w:trHeight w:val="2448"/>
        </w:trPr>
        <w:tc>
          <w:tcPr>
            <w:tcW w:w="6912" w:type="dxa"/>
          </w:tcPr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5 группа</w:t>
            </w:r>
          </w:p>
          <w:p w:rsidR="003350B9" w:rsidRPr="00DA0246" w:rsidRDefault="003350B9" w:rsidP="003350B9">
            <w:pPr>
              <w:pStyle w:val="a8"/>
              <w:ind w:left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План  работы в группах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Прочитать слова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Обратить внимание на выделенные буквы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Посмотреть, где стоит знак переноса</w:t>
            </w:r>
          </w:p>
          <w:p w:rsidR="003350B9" w:rsidRPr="00DA0246" w:rsidRDefault="003350B9" w:rsidP="001048C8">
            <w:pPr>
              <w:pStyle w:val="a8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Cs/>
                <w:sz w:val="24"/>
                <w:szCs w:val="24"/>
              </w:rPr>
              <w:t>Сформулировать правило переноса слов.</w:t>
            </w:r>
          </w:p>
          <w:p w:rsidR="003350B9" w:rsidRPr="00DA0246" w:rsidRDefault="003350B9" w:rsidP="003350B9">
            <w:pPr>
              <w:pStyle w:val="a8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hAnsi="Times New Roman" w:cs="Times New Roman"/>
                <w:b/>
                <w:sz w:val="24"/>
                <w:szCs w:val="24"/>
              </w:rPr>
              <w:t>дОм, рОт, лУк, стрИж</w:t>
            </w:r>
          </w:p>
        </w:tc>
      </w:tr>
    </w:tbl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AD48F3" w:rsidRPr="00DA0246" w:rsidRDefault="00AD48F3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Слушаем результаты работы групп. На что вы обратили внимание и какой сделали вывод?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Представитель от 1 группы показывает задание.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Читает слова: мо-тор, ба-ра-бан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(Выделены гласные буквы, а знак переноса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стоит между слогами. Значит, слово переносится по слогам)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lastRenderedPageBreak/>
        <w:t>Показ задания.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Вы согласны с выводом группы? Тогда запишем эти слова в тетрадь.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Слушаем результаты работы 2 группы.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Представитель от 2 группы показывает задание.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Читает слова: шос-се,  груп-па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(Выделены двойные согласные, знак переноса стоит между ними. Значит, если две одинаковые буквы в середине слова, то знак переноса ставится между ними)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Показ задания.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Вы согласны с выводом  2 группы? Тогда запишем эти слова в тетрадь.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Слушаем результаты работы 3 группы.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Представитель от 3 группы показывает задание.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Читает слова: день-ки, лай-ка, подъ-езд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(Выделены Ь, Й, Ъ. Знак переноса стоит после них, значит их нельзя отрывать от предыдущего слога)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b/>
          <w:sz w:val="24"/>
          <w:szCs w:val="24"/>
          <w:u w:val="single"/>
        </w:rPr>
        <w:t>Показ задания.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Вы согласны с выводом  3 группы? Тогда запишем эти слова в тетрадь.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Слушаем результаты работы 4 группы.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Представитель от 4 группы показывает задание.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Читает слова: Огонь, Ещё, стаЯ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A0246">
        <w:rPr>
          <w:rFonts w:ascii="Times New Roman" w:hAnsi="Times New Roman" w:cs="Times New Roman"/>
          <w:i/>
          <w:sz w:val="24"/>
          <w:szCs w:val="24"/>
          <w:u w:val="single"/>
        </w:rPr>
        <w:t>(Выделены слоги О -, Е-, -Я. Знак переноса не стоит, значит одну букву переносить нельзя)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Показ задания.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Вы согласны с выводом 4 группы? Тогда запишем эти слова в тетрадь.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Слушаем результаты работы 5 группы.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Представитель от 5 группы показывает задание.</w:t>
      </w:r>
    </w:p>
    <w:p w:rsidR="003350B9" w:rsidRPr="00DA0246" w:rsidRDefault="003350B9" w:rsidP="003350B9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0246">
        <w:rPr>
          <w:rFonts w:ascii="Times New Roman" w:hAnsi="Times New Roman" w:cs="Times New Roman"/>
          <w:b/>
          <w:sz w:val="24"/>
          <w:szCs w:val="24"/>
        </w:rPr>
        <w:t>Читает слова: дОм, рОт, лУк, стрИж.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Вы согласны с выводом 5 группы? Тогда запишем эти слова в тетрадь.</w:t>
      </w:r>
    </w:p>
    <w:p w:rsidR="003350B9" w:rsidRPr="00DA0246" w:rsidRDefault="003350B9" w:rsidP="003350B9">
      <w:pPr>
        <w:pStyle w:val="a8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A0246">
        <w:rPr>
          <w:rFonts w:ascii="Times New Roman" w:hAnsi="Times New Roman" w:cs="Times New Roman"/>
          <w:i/>
          <w:sz w:val="24"/>
          <w:szCs w:val="24"/>
        </w:rPr>
        <w:t>- Правила переноса слов, которые сформулировали 4 и 5 группы посмотрим на доске.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514975" cy="293916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892" cy="294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Предмет: Русский язык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3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УМК: Школа России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Род имён существительных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(Фрагмент конспекта урока)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0246">
        <w:rPr>
          <w:rFonts w:ascii="Times New Roman" w:hAnsi="Times New Roman"/>
          <w:b/>
          <w:sz w:val="24"/>
          <w:szCs w:val="24"/>
        </w:rPr>
        <w:t>III. Актуализация знаний (5 мин).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>- Прочитайте слова на доске. Как вы думаете, какое слово лишнее и почему?</w:t>
      </w:r>
    </w:p>
    <w:p w:rsidR="003350B9" w:rsidRPr="00DA0246" w:rsidRDefault="003350B9" w:rsidP="003350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67250" cy="1066800"/>
            <wp:effectExtent l="19050" t="19050" r="19050" b="19050"/>
            <wp:docPr id="8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6911" t="17081" r="10883" b="52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66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spacing w:line="360" w:lineRule="auto"/>
        <w:jc w:val="right"/>
        <w:rPr>
          <w:rFonts w:ascii="Times New Roman" w:hAnsi="Times New Roman"/>
          <w:i/>
          <w:sz w:val="24"/>
          <w:szCs w:val="24"/>
        </w:rPr>
      </w:pPr>
      <w:r w:rsidRPr="00DA0246">
        <w:rPr>
          <w:rFonts w:ascii="Times New Roman" w:hAnsi="Times New Roman"/>
          <w:i/>
          <w:sz w:val="24"/>
          <w:szCs w:val="24"/>
        </w:rPr>
        <w:t>(Лишнее слово «стеклянный», так как остальные слова имена существительные, которые обозначают предмет и отвечают на вопросы «кто?», «что?»)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Уберём лишнее слово. На какие группы можно разделить оставшиеся слова (какие бывают грамматические признаки у имён существительных)? </w:t>
      </w:r>
      <w:r w:rsidRPr="00DA0246">
        <w:rPr>
          <w:rFonts w:ascii="Times New Roman" w:hAnsi="Times New Roman"/>
          <w:i/>
          <w:sz w:val="24"/>
          <w:szCs w:val="24"/>
        </w:rPr>
        <w:t>(собственные и нарицательные, одушевлённые и неодушевлённые, в единственном и во множественном числе)</w:t>
      </w:r>
    </w:p>
    <w:p w:rsidR="003350B9" w:rsidRPr="00DA0246" w:rsidRDefault="003350B9" w:rsidP="003350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581525" cy="1152525"/>
            <wp:effectExtent l="19050" t="19050" r="28575" b="28575"/>
            <wp:docPr id="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6618" t="16805" r="12646" b="4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152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>- Работаем в парах. Первый ряд распределяет слова на собственные и нарицательные, второй – на одушевлённые и неодушевлённые, третий – на имена существительные в единственном и во множественном числе.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Проверим, как распределили имена существительные учащиеся первого ряда. Пожалуйста, Даниил. </w:t>
      </w:r>
    </w:p>
    <w:p w:rsidR="003350B9" w:rsidRPr="00DA0246" w:rsidRDefault="003350B9" w:rsidP="003350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47900" cy="1533525"/>
            <wp:effectExtent l="19050" t="19050" r="19050" b="28575"/>
            <wp:docPr id="8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029" t="17355" r="49265" b="3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335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Докажи. </w:t>
      </w:r>
      <w:r w:rsidRPr="00DA0246">
        <w:rPr>
          <w:rFonts w:ascii="Times New Roman" w:hAnsi="Times New Roman"/>
          <w:i/>
          <w:sz w:val="24"/>
          <w:szCs w:val="24"/>
        </w:rPr>
        <w:t>(Слова в первом столбике называют предметы, а во втором – имена)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Проверим, как распределили имена существительные учащиеся второго ряда. Пожалуйста, Аня. </w:t>
      </w:r>
    </w:p>
    <w:p w:rsidR="003350B9" w:rsidRPr="00DA0246" w:rsidRDefault="003350B9" w:rsidP="003350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1333500"/>
            <wp:effectExtent l="19050" t="19050" r="28575" b="19050"/>
            <wp:docPr id="8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5588" t="16528" r="44853" b="4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33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Докажи. </w:t>
      </w:r>
      <w:r w:rsidRPr="00DA0246">
        <w:rPr>
          <w:rFonts w:ascii="Times New Roman" w:hAnsi="Times New Roman"/>
          <w:i/>
          <w:sz w:val="24"/>
          <w:szCs w:val="24"/>
        </w:rPr>
        <w:t>(Слова в первом столбике отвечают на вопрос «что», во втором – на вопрос «кто»)</w:t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Проверим, как распределили имена существительные учащиеся третьего ряда. Пожалуйста, Максим. </w:t>
      </w:r>
    </w:p>
    <w:p w:rsidR="003350B9" w:rsidRPr="00DA0246" w:rsidRDefault="003350B9" w:rsidP="003350B9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DA024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14575" cy="1571625"/>
            <wp:effectExtent l="19050" t="19050" r="28575" b="28575"/>
            <wp:docPr id="8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6324" t="16528" r="47942" b="3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71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50B9" w:rsidRPr="00DA0246" w:rsidRDefault="003350B9" w:rsidP="003350B9">
      <w:pPr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DA0246">
        <w:rPr>
          <w:rFonts w:ascii="Times New Roman" w:hAnsi="Times New Roman"/>
          <w:sz w:val="24"/>
          <w:szCs w:val="24"/>
        </w:rPr>
        <w:t xml:space="preserve">- Докажи. </w:t>
      </w:r>
      <w:r w:rsidRPr="00DA0246">
        <w:rPr>
          <w:rFonts w:ascii="Times New Roman" w:hAnsi="Times New Roman"/>
          <w:i/>
          <w:sz w:val="24"/>
          <w:szCs w:val="24"/>
        </w:rPr>
        <w:t>(Слова в первом столбике называют один предмет, во втором – несколько)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350B9" w:rsidRPr="00DA0246" w:rsidRDefault="003350B9" w:rsidP="003350B9">
      <w:pPr>
        <w:pStyle w:val="a7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при закреплении изученного материала (работа в группе помогает ученику мобилизовать свои знания по данной теме, уметь владеть методом взаимопроверки), 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Предмет: Окружающий мир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2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УМК: Школа России</w:t>
      </w:r>
    </w:p>
    <w:p w:rsidR="003350B9" w:rsidRPr="00DA0246" w:rsidRDefault="003350B9" w:rsidP="003350B9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Какие бывают животные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V. Закрепление нового материала.</w:t>
      </w:r>
    </w:p>
    <w:p w:rsidR="003350B9" w:rsidRPr="00DA0246" w:rsidRDefault="003350B9" w:rsidP="003350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1. Послушайте легенды о животных.</w:t>
      </w:r>
    </w:p>
    <w:p w:rsidR="003350B9" w:rsidRPr="00DA0246" w:rsidRDefault="003350B9" w:rsidP="00335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Рассказывают два заранее подготовленных ученика. Используется материал учебника - стр. 66-67. На доске картинки с изображением кошки и жаворонка.</w:t>
      </w:r>
    </w:p>
    <w:p w:rsidR="003350B9" w:rsidRPr="00DA0246" w:rsidRDefault="003350B9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 К какой группе отнесём каждое животное? Почему?</w:t>
      </w:r>
    </w:p>
    <w:p w:rsidR="003350B9" w:rsidRPr="00DA0246" w:rsidRDefault="003350B9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3350B9" w:rsidRPr="00DA0246" w:rsidRDefault="003350B9" w:rsidP="003350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2. Отгадайте загадки и назовите группу, к которой отнесём каждое животное. Почему?</w:t>
      </w:r>
    </w:p>
    <w:p w:rsidR="003350B9" w:rsidRPr="00DA0246" w:rsidRDefault="003350B9" w:rsidP="003350B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доске картинки с животными- отгадками, они перевёрнуты. После отгадывания каждой загадки открываем картинку и проверяем правильность ответа.</w:t>
      </w:r>
    </w:p>
    <w:p w:rsidR="003350B9" w:rsidRPr="00DA0246" w:rsidRDefault="003350B9" w:rsidP="003350B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1. Домовитая хозяйка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Полетает над лужайкой.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Похлопочет над цветком –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Он поделится медком. (Пчела)</w:t>
      </w:r>
    </w:p>
    <w:p w:rsidR="003350B9" w:rsidRPr="00DA0246" w:rsidRDefault="003350B9" w:rsidP="003350B9">
      <w:pPr>
        <w:spacing w:after="0" w:line="240" w:lineRule="auto"/>
        <w:ind w:left="2124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2. Ходит на рыбалку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Не спеша, вразвалку: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Сама себе удочка,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Сама себе лодочка. (Утка)</w:t>
      </w:r>
    </w:p>
    <w:p w:rsidR="003350B9" w:rsidRPr="00DA0246" w:rsidRDefault="003350B9" w:rsidP="003350B9">
      <w:pPr>
        <w:spacing w:after="0" w:line="240" w:lineRule="auto"/>
        <w:ind w:left="3540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3. Сидит на ветке,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А не птица,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Есть рыжий хвост,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Да не лисица. (Белка)</w:t>
      </w:r>
    </w:p>
    <w:p w:rsidR="003350B9" w:rsidRPr="00DA0246" w:rsidRDefault="003350B9" w:rsidP="003350B9">
      <w:pPr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4. Полосатая злодейка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Съест любого, малыша –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Пескаря, плотву, уклейку …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Не проглотит лишь ерша. (Щука)</w:t>
      </w: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Загадки-ловушки</w:t>
      </w:r>
    </w:p>
    <w:p w:rsidR="003350B9" w:rsidRPr="00DA0246" w:rsidRDefault="003350B9" w:rsidP="003350B9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5. Многорукий царь Гордей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Наплёл ловушек да сетей.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Как расставит он ловушки,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Прошипит: «Ловитесь мушки!» (Паук)</w:t>
      </w:r>
    </w:p>
    <w:p w:rsidR="003350B9" w:rsidRPr="00DA0246" w:rsidRDefault="003350B9" w:rsidP="003350B9">
      <w:pPr>
        <w:spacing w:after="0" w:line="240" w:lineRule="auto"/>
        <w:ind w:left="1416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6. Над водой-водицей –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Царевна круглолица.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Поёт царевна,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Да так напевно,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Что все на суше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br/>
        <w:t>Затыкают уши. (Лягушка)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Можно расширить знания детей о группах животных: паукообразные, земноводные. Для этого используем атлас-определитель или толковый словарь.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0B9" w:rsidRPr="00DA0246" w:rsidRDefault="003350B9" w:rsidP="003350B9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3. Приступаем к творческой работе. Составим рассказ о вашей группе животных. Для этого понадобятся маленькие конвертики – взяли их.</w:t>
      </w:r>
    </w:p>
    <w:p w:rsidR="003350B9" w:rsidRPr="00DA0246" w:rsidRDefault="003350B9" w:rsidP="003350B9">
      <w:pPr>
        <w:spacing w:after="0" w:line="240" w:lineRule="auto"/>
        <w:ind w:firstLine="450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В маленьких конвертах находятся заготовки для составления 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синквейна:</w:t>
      </w:r>
    </w:p>
    <w:p w:rsidR="003350B9" w:rsidRPr="00DA0246" w:rsidRDefault="003350B9" w:rsidP="003350B9">
      <w:pPr>
        <w:numPr>
          <w:ilvl w:val="0"/>
          <w:numId w:val="16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1-я группа – насекомые, удивительные, многоглазые, жужжат, стрекочут, порхают, Насекомых, насчитывается, больше, миллиона.</w:t>
      </w:r>
    </w:p>
    <w:p w:rsidR="003350B9" w:rsidRPr="00DA0246" w:rsidRDefault="003350B9" w:rsidP="003350B9">
      <w:pPr>
        <w:numPr>
          <w:ilvl w:val="0"/>
          <w:numId w:val="16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2-я группа – рыбы, длинные, круглые, плавают, мечут, молчат, Колечки, чешуи, возраст, рыбы.</w:t>
      </w:r>
    </w:p>
    <w:p w:rsidR="003350B9" w:rsidRPr="00DA0246" w:rsidRDefault="003350B9" w:rsidP="003350B9">
      <w:pPr>
        <w:numPr>
          <w:ilvl w:val="0"/>
          <w:numId w:val="16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3-я группа – птицы, голосистые, разноцветные, чирикают, крякают, щебечут, Птицы-, покорители, воздушного, океана.</w:t>
      </w:r>
    </w:p>
    <w:p w:rsidR="003350B9" w:rsidRPr="00DA0246" w:rsidRDefault="003350B9" w:rsidP="003350B9">
      <w:pPr>
        <w:numPr>
          <w:ilvl w:val="0"/>
          <w:numId w:val="16"/>
        </w:num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4-я группа – звери, изящные, крылатые, рычат, мяукают, пыхтят, Звери- , разные, внешне, существа.</w:t>
      </w: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Кроме конвертов у каждой группы есть поле, на котором будет составлен синквейн:</w:t>
      </w: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2460"/>
      </w:tblGrid>
      <w:tr w:rsidR="003350B9" w:rsidRPr="00DA0246" w:rsidTr="003350B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50B9" w:rsidRPr="00DA0246" w:rsidRDefault="003350B9" w:rsidP="003350B9">
            <w:pPr>
              <w:spacing w:after="0" w:line="240" w:lineRule="auto"/>
              <w:divId w:val="5211627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1.__________________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 2.__________________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 3.__________________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 4.__________________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 5.__________________</w:t>
            </w:r>
          </w:p>
        </w:tc>
      </w:tr>
    </w:tbl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Учитель:</w:t>
      </w:r>
    </w:p>
    <w:p w:rsidR="003350B9" w:rsidRPr="00DA0246" w:rsidRDefault="003350B9" w:rsidP="003350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– Найти слово, которое отвечает на вопрос «кто?» и приклеить его рядом с цифрой 1.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– Найти два слова, которые отвечают на вопрос «какие?» и приклеить их рядом с цифрой 2.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– Найти три слова, которые отвечают на вопрос «что делают?» и приклеить их рядом с цифрой 3.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– Из оставшихся четырёх слов составить предложение и приклеить его рядом с цифрой 4. Начинать со слова, напечатанного с заглавной буквы.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– Передать одним словом свое отношение к тому, о ком составляем наш рассказ. Запишите его под цифрой 5.</w:t>
      </w:r>
    </w:p>
    <w:p w:rsidR="003350B9" w:rsidRPr="00DA0246" w:rsidRDefault="003350B9" w:rsidP="003350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доске вывешивается плакат с набором слов: интересно, понравилось, удивило и т. д. Дети могут выбрать нужное слово.</w:t>
      </w:r>
    </w:p>
    <w:p w:rsidR="003350B9" w:rsidRPr="00DA0246" w:rsidRDefault="003350B9" w:rsidP="003350B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Дети:</w:t>
      </w:r>
    </w:p>
    <w:p w:rsidR="003350B9" w:rsidRPr="00DA0246" w:rsidRDefault="003350B9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Представляют по группам полученный синквейн.</w:t>
      </w:r>
    </w:p>
    <w:p w:rsidR="003350B9" w:rsidRPr="00DA0246" w:rsidRDefault="003350B9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На доске вывесить синквейны под названиями групп животных.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3350B9" w:rsidRPr="00DA0246" w:rsidRDefault="003350B9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D48F3" w:rsidRPr="00DA0246" w:rsidRDefault="00AD48F3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AD48F3" w:rsidRPr="00DA0246" w:rsidRDefault="00AD48F3" w:rsidP="003350B9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5402"/>
      </w:tblGrid>
      <w:tr w:rsidR="003350B9" w:rsidRPr="00DA0246" w:rsidTr="003350B9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50B9" w:rsidRPr="00DA0246" w:rsidRDefault="003350B9" w:rsidP="003350B9">
            <w:pPr>
              <w:spacing w:after="0" w:line="240" w:lineRule="auto"/>
              <w:divId w:val="244917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 1. насекомые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2. удивительные, многоглазые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3. жужжат, стрекочут, порхают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4. Насекомых насчитывается больше миллиона.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5. интересно </w:t>
            </w:r>
          </w:p>
        </w:tc>
      </w:tr>
    </w:tbl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Ind w:w="-396" w:type="dxa"/>
        <w:tblCellMar>
          <w:left w:w="0" w:type="dxa"/>
          <w:right w:w="0" w:type="dxa"/>
        </w:tblCellMar>
        <w:tblLook w:val="04A0"/>
      </w:tblPr>
      <w:tblGrid>
        <w:gridCol w:w="5320"/>
      </w:tblGrid>
      <w:tr w:rsidR="003350B9" w:rsidRPr="00DA0246" w:rsidTr="003350B9">
        <w:trPr>
          <w:jc w:val="center"/>
        </w:trPr>
        <w:tc>
          <w:tcPr>
            <w:tcW w:w="53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50B9" w:rsidRPr="00DA0246" w:rsidRDefault="003350B9" w:rsidP="003350B9">
            <w:pPr>
              <w:spacing w:after="0" w:line="240" w:lineRule="auto"/>
              <w:divId w:val="5465276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1. птицы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2. голосистые, разноцветные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3. чирикают, крякают, щебечут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4. Птицы – покорители воздушного океана.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5. увлекательно</w:t>
            </w:r>
          </w:p>
        </w:tc>
      </w:tr>
    </w:tbl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Ind w:w="-1384" w:type="dxa"/>
        <w:tblCellMar>
          <w:left w:w="0" w:type="dxa"/>
          <w:right w:w="0" w:type="dxa"/>
        </w:tblCellMar>
        <w:tblLook w:val="04A0"/>
      </w:tblPr>
      <w:tblGrid>
        <w:gridCol w:w="5267"/>
      </w:tblGrid>
      <w:tr w:rsidR="003350B9" w:rsidRPr="00DA0246" w:rsidTr="003350B9">
        <w:trPr>
          <w:jc w:val="center"/>
        </w:trPr>
        <w:tc>
          <w:tcPr>
            <w:tcW w:w="5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50B9" w:rsidRPr="00DA0246" w:rsidRDefault="003350B9" w:rsidP="003350B9">
            <w:pPr>
              <w:spacing w:after="0" w:line="240" w:lineRule="auto"/>
              <w:divId w:val="9460827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рыбы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2. длинные, круглые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3. плавают, мечут, молчат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4. Колечки чешуи – возраст рыбы.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5. заинтересовало</w:t>
            </w:r>
          </w:p>
        </w:tc>
      </w:tr>
    </w:tbl>
    <w:p w:rsidR="003350B9" w:rsidRPr="00DA0246" w:rsidRDefault="003350B9" w:rsidP="003350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jc w:val="center"/>
        <w:tblInd w:w="-1221" w:type="dxa"/>
        <w:tblCellMar>
          <w:left w:w="0" w:type="dxa"/>
          <w:right w:w="0" w:type="dxa"/>
        </w:tblCellMar>
        <w:tblLook w:val="04A0"/>
      </w:tblPr>
      <w:tblGrid>
        <w:gridCol w:w="5250"/>
      </w:tblGrid>
      <w:tr w:rsidR="003350B9" w:rsidRPr="00DA0246" w:rsidTr="003350B9">
        <w:trPr>
          <w:jc w:val="center"/>
        </w:trPr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350B9" w:rsidRPr="00DA0246" w:rsidRDefault="003350B9" w:rsidP="003350B9">
            <w:pPr>
              <w:spacing w:after="0" w:line="240" w:lineRule="auto"/>
              <w:divId w:val="1074550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звери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2. изящные, крылатые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3. рычат, мяукают, пыхтят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4. Звери – разные внешне существа. </w:t>
            </w:r>
            <w:r w:rsidRPr="00DA02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5. интересно</w:t>
            </w:r>
          </w:p>
        </w:tc>
      </w:tr>
    </w:tbl>
    <w:p w:rsidR="003350B9" w:rsidRPr="00DA0246" w:rsidRDefault="003350B9" w:rsidP="003350B9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350B9" w:rsidRPr="00DA0246" w:rsidRDefault="003350B9" w:rsidP="003350B9">
      <w:pPr>
        <w:pStyle w:val="a7"/>
        <w:numPr>
          <w:ilvl w:val="0"/>
          <w:numId w:val="13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при повторении пройденного (дети работают по схеме – «учусь сам – учу другого»).</w:t>
      </w:r>
    </w:p>
    <w:p w:rsidR="003A0170" w:rsidRPr="00DA0246" w:rsidRDefault="003A0170" w:rsidP="003A0170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Предмет: Математика</w:t>
      </w:r>
    </w:p>
    <w:p w:rsidR="003A0170" w:rsidRPr="00DA0246" w:rsidRDefault="003A0170" w:rsidP="003A0170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Класс: 4</w:t>
      </w:r>
    </w:p>
    <w:p w:rsidR="003A0170" w:rsidRPr="00DA0246" w:rsidRDefault="003A0170" w:rsidP="003A0170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УМК: Школа России</w:t>
      </w:r>
    </w:p>
    <w:p w:rsidR="003A0170" w:rsidRPr="00DA0246" w:rsidRDefault="003A0170" w:rsidP="003A017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Тема: «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>Закрепление изученного материала. Сложение и вычитание многозначных чисел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AD48F3" w:rsidRPr="00DA0246" w:rsidRDefault="003A0170" w:rsidP="00AD48F3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Урок проведён в форме деловой игры. Учащиеся работают в группах, имитируя работу в строительных фирмах. Материал урока позволяет создать условия для закрепления умения выполнять сложение и вычитание многозначных чисел, опираясь на знание алгоритмов их выполнения, сложения и вычитания величин. Выбранные формы и методы помогают развивать логическое и алгоритмическое мышление, познавательные и интеллектуальные способности.</w:t>
      </w:r>
    </w:p>
    <w:p w:rsidR="00AD48F3" w:rsidRPr="00DA0246" w:rsidRDefault="00AD48F3" w:rsidP="00AD48F3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48F3" w:rsidRPr="00DA0246" w:rsidRDefault="00AD48F3" w:rsidP="003A017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D48F3" w:rsidRPr="00DA0246" w:rsidRDefault="00AD48F3" w:rsidP="003A017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747" w:type="dxa"/>
        <w:tblLook w:val="04A0"/>
      </w:tblPr>
      <w:tblGrid>
        <w:gridCol w:w="3103"/>
        <w:gridCol w:w="6644"/>
      </w:tblGrid>
      <w:tr w:rsidR="003A0170" w:rsidRPr="00DA0246" w:rsidTr="003A0170">
        <w:tc>
          <w:tcPr>
            <w:tcW w:w="3103" w:type="dxa"/>
            <w:vAlign w:val="center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6644" w:type="dxa"/>
            <w:vAlign w:val="center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Закрепление пройденного материала. Сложение и вычитание многозначных чисел.</w:t>
            </w:r>
          </w:p>
        </w:tc>
      </w:tr>
      <w:tr w:rsidR="003A0170" w:rsidRPr="00DA0246" w:rsidTr="003A0170">
        <w:tc>
          <w:tcPr>
            <w:tcW w:w="3103" w:type="dxa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Педагогическая цель</w:t>
            </w:r>
          </w:p>
        </w:tc>
        <w:tc>
          <w:tcPr>
            <w:tcW w:w="6644" w:type="dxa"/>
          </w:tcPr>
          <w:p w:rsidR="003A0170" w:rsidRPr="00DA0246" w:rsidRDefault="003A0170" w:rsidP="00AD48F3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Создать условия для закрепления умения выполнять сложение и вычитание многозначных чисел, опираясь на знание алгоритмов их выполнения, сложения и вычитания величин. </w:t>
            </w:r>
          </w:p>
        </w:tc>
      </w:tr>
      <w:tr w:rsidR="003A0170" w:rsidRPr="00DA0246" w:rsidTr="003A0170">
        <w:tc>
          <w:tcPr>
            <w:tcW w:w="3103" w:type="dxa"/>
            <w:vMerge w:val="restart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 образования</w:t>
            </w:r>
          </w:p>
        </w:tc>
        <w:tc>
          <w:tcPr>
            <w:tcW w:w="6644" w:type="dxa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выполнять сложение и вычитание многозначных чисел, опираясь на знание алгоритмов их выполнения, моделировать зависимости между величинами в текстовых задачах и решать их.   </w:t>
            </w:r>
          </w:p>
        </w:tc>
      </w:tr>
      <w:tr w:rsidR="003A0170" w:rsidRPr="00DA0246" w:rsidTr="003A0170">
        <w:tc>
          <w:tcPr>
            <w:tcW w:w="3103" w:type="dxa"/>
            <w:vMerge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44" w:type="dxa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стараются проявить по назначению приобретённые математические способности; делают выбор, как поступить в предложенных педагогом ситуациях общения и сотрудничества, опираясь на общие для всех простые правила поведения, при поддержке других участников группы и педагога.</w:t>
            </w:r>
          </w:p>
        </w:tc>
      </w:tr>
      <w:tr w:rsidR="003A0170" w:rsidRPr="00DA0246" w:rsidTr="003A0170">
        <w:tc>
          <w:tcPr>
            <w:tcW w:w="9747" w:type="dxa"/>
            <w:gridSpan w:val="2"/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Метапредметные:</w:t>
            </w:r>
          </w:p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Регулятивные: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уметь осуществлять контроль по результату в отношении многократно повторяемых действий с опорой на образец выполнения, совместно с учителем и другими учениками давать эмоциональную оценку деятельности класса на уроке. </w:t>
            </w:r>
          </w:p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Познавательные</w:t>
            </w: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стремиться к расширению своей познавательной деятельности, выполнять задания творческого и поискового характера.</w:t>
            </w:r>
          </w:p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Коммуникативные: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уметь сотрудничать с одноклассниками, участвуя в групповой деятельности, уметь с достаточной полнотой и точностью выражать свои мысли.</w:t>
            </w:r>
          </w:p>
        </w:tc>
      </w:tr>
      <w:tr w:rsidR="003A0170" w:rsidRPr="00DA0246" w:rsidTr="00AD48F3">
        <w:trPr>
          <w:trHeight w:val="700"/>
        </w:trPr>
        <w:tc>
          <w:tcPr>
            <w:tcW w:w="3103" w:type="dxa"/>
            <w:tcBorders>
              <w:right w:val="single" w:sz="4" w:space="0" w:color="auto"/>
            </w:tcBorders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и методы обучения</w:t>
            </w:r>
          </w:p>
        </w:tc>
        <w:tc>
          <w:tcPr>
            <w:tcW w:w="6644" w:type="dxa"/>
            <w:tcBorders>
              <w:left w:val="single" w:sz="4" w:space="0" w:color="auto"/>
            </w:tcBorders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(деловая игра).</w:t>
            </w:r>
          </w:p>
        </w:tc>
      </w:tr>
      <w:tr w:rsidR="003A0170" w:rsidRPr="00DA0246" w:rsidTr="003A0170">
        <w:tc>
          <w:tcPr>
            <w:tcW w:w="3103" w:type="dxa"/>
            <w:tcBorders>
              <w:right w:val="single" w:sz="4" w:space="0" w:color="auto"/>
            </w:tcBorders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 темы, понятия и термины</w:t>
            </w:r>
          </w:p>
        </w:tc>
        <w:tc>
          <w:tcPr>
            <w:tcW w:w="6644" w:type="dxa"/>
            <w:tcBorders>
              <w:left w:val="single" w:sz="4" w:space="0" w:color="auto"/>
            </w:tcBorders>
          </w:tcPr>
          <w:p w:rsidR="00AD48F3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многозначных чисел, зависимости между величинами, решение задач, площадь и периметр прямоугольника, уравнения.</w:t>
            </w:r>
          </w:p>
        </w:tc>
      </w:tr>
      <w:tr w:rsidR="003A0170" w:rsidRPr="00DA0246" w:rsidTr="003A0170">
        <w:tc>
          <w:tcPr>
            <w:tcW w:w="3103" w:type="dxa"/>
            <w:tcBorders>
              <w:right w:val="single" w:sz="4" w:space="0" w:color="auto"/>
            </w:tcBorders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Образовательные ресурсы</w:t>
            </w:r>
          </w:p>
        </w:tc>
        <w:tc>
          <w:tcPr>
            <w:tcW w:w="6644" w:type="dxa"/>
            <w:tcBorders>
              <w:left w:val="single" w:sz="4" w:space="0" w:color="auto"/>
            </w:tcBorders>
          </w:tcPr>
          <w:p w:rsidR="003A0170" w:rsidRPr="00DA0246" w:rsidRDefault="003A0170" w:rsidP="003A0170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 Выборгского района, пакеты с «деловой бумагами» (задания группам), таблицы для самооценивания.</w:t>
            </w:r>
          </w:p>
        </w:tc>
      </w:tr>
    </w:tbl>
    <w:p w:rsidR="003350B9" w:rsidRPr="00DA0246" w:rsidRDefault="003350B9" w:rsidP="003A017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tblpX="7" w:tblpY="1"/>
        <w:tblOverlap w:val="never"/>
        <w:tblW w:w="9707" w:type="dxa"/>
        <w:tblLayout w:type="fixed"/>
        <w:tblLook w:val="04A0"/>
      </w:tblPr>
      <w:tblGrid>
        <w:gridCol w:w="1803"/>
        <w:gridCol w:w="5676"/>
        <w:gridCol w:w="2228"/>
      </w:tblGrid>
      <w:tr w:rsidR="00D31C91" w:rsidRPr="00DA0246" w:rsidTr="00D31C91">
        <w:trPr>
          <w:trHeight w:val="1492"/>
        </w:trPr>
        <w:tc>
          <w:tcPr>
            <w:tcW w:w="1803" w:type="dxa"/>
            <w:vAlign w:val="center"/>
          </w:tcPr>
          <w:p w:rsidR="00D31C91" w:rsidRPr="00DA0246" w:rsidRDefault="00D31C91" w:rsidP="00D31C91">
            <w:pPr>
              <w:shd w:val="clear" w:color="auto" w:fill="FFFFFF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5676" w:type="dxa"/>
            <w:vAlign w:val="center"/>
          </w:tcPr>
          <w:p w:rsidR="00D31C91" w:rsidRPr="00DA0246" w:rsidRDefault="00D31C91" w:rsidP="00D31C91">
            <w:pPr>
              <w:shd w:val="clear" w:color="auto" w:fill="FFFFFF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28" w:type="dxa"/>
            <w:vAlign w:val="center"/>
          </w:tcPr>
          <w:p w:rsidR="00D31C91" w:rsidRPr="00DA0246" w:rsidRDefault="00D31C91" w:rsidP="00D31C91">
            <w:pPr>
              <w:shd w:val="clear" w:color="auto" w:fill="FFFFFF"/>
              <w:spacing w:after="1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1. Организационный момент. Психологический настрой.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6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 учащихся.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к уроку.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Сегодня у нас урок необычный. Нам предстоит работать в фирмах. Возможно, мы не решим глобальных государственных проблем. Мы начнем с малого, и шаг за шагом будем продвигаться к будущему.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Предлагаю выбрать в каждой группе президента – руководителя фирмы.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Они  будут моими непосредственными помощниками. С вашего позволения, я являюсь генеральным директором главного предприятия. 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учителя. Организуют своё рабочее место, проверяют наличие индивидуальных принадлежностей. Выбирают руководителя группы.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2. Актуализация знаний.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3. Постановка цели урока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6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Чем будут заниматься наши фирмы, мы узнаем, выполнив устный счёт.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200 – 80 : 2               (100 + 580) - 480        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1мин 10с + 30с         600 – 120 : (4 + 2)   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46 + 66 + 54             1км 600м – 500м 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(100 + 580) - 480         63 + 100 + 37            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Сегодня на уроке будут работать строительные фирмы. Перед вами вот такие таблицы с номерами, с помощью этой таблицы вы должны будете оценить  каждую свою работу по баллам.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-Итак, кто больше заработает на счет своего банка.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Вашу готовность работать в фирмах мы проверим с помощью опроса.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Ответьте на вопросы программированного опроса самостоятельно. Если утверждение истинно, вы в карточке ставите плюс в соответствующей колонке,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если ложно - минус.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440 + 200 = 600 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2 км = 200 м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18 месяцев = 1год 6 месяцев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9F"/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 = 840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4 + 5 – числовое выражение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150 + х = 260</w:t>
            </w:r>
          </w:p>
          <w:p w:rsidR="003A0170" w:rsidRPr="00DA0246" w:rsidRDefault="00D31C91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х = 260 - 150</w:t>
            </w:r>
          </w:p>
          <w:p w:rsidR="003A0170" w:rsidRPr="00DA0246" w:rsidRDefault="00D31C91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х = 111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300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Wingdings" w:char="F09F"/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 = 3000</w:t>
            </w:r>
          </w:p>
          <w:p w:rsidR="003A0170" w:rsidRPr="00DA0246" w:rsidRDefault="003A0170" w:rsidP="00D31C91">
            <w:pPr>
              <w:numPr>
                <w:ilvl w:val="0"/>
                <w:numId w:val="17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кг 400 г – 4 кг 100 г =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DA0246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 кг</w:t>
              </w:r>
            </w:smartTag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200г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Сегодня на уроке будут работать строительные фирмы по нашему району. Мы должны сначала решить, что и где будут строить фирмы на территории нашего района, показать это место на карте и рассказать,  какое значение эта стройка будет иметь для жителей.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Вручается пакет с деловыми бумагами на ближайший период времени. Будущее фирм будет зависеть от того, как вы справитесь с поставленными задачами. Сегодня вам пригодятся ваши знания и умения по изученным темам.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 выражения и называют ответ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Рассматривают таблицы и воспринимают задачу учителя.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Президенты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раздают карточки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выполняют задания, фиксируя ответы.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 группе  обмениваются карточками, взаимопроверка, подсчет баллов.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в группах. Ответы детей, работа с картой Выборгского района.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Группы получают задания 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4. Закрепление вычислительного навыка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6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Проверим, чья фирма умеет хорошо считать. Умение считать для фирм - это очень важно. </w:t>
            </w:r>
          </w:p>
          <w:p w:rsidR="003A0170" w:rsidRPr="00DA0246" w:rsidRDefault="003A0170" w:rsidP="00D31C91">
            <w:pPr>
              <w:numPr>
                <w:ilvl w:val="0"/>
                <w:numId w:val="18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Выполни сложение и вычитание  письменно, сделай проверку.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190600 + 76845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1008080 – 68747 </w:t>
            </w:r>
          </w:p>
          <w:p w:rsidR="003A0170" w:rsidRPr="00DA0246" w:rsidRDefault="003A0170" w:rsidP="00D31C91">
            <w:pPr>
              <w:numPr>
                <w:ilvl w:val="0"/>
                <w:numId w:val="18"/>
              </w:num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 значение выражения.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2008004 – 76685 + 1457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(Тот, кто отвечает, получает дополнительный вопрос)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называются компоненты при сложении? (слагаемые)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называется результат сложения? (сумма)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найти неизвестное слагаемое? (из суммы вычесть другое слагаемое)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 проверить сложение? (вычитанием).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называются компоненты при вычитании? (уменьшаемое, вычитаемое, разность)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Результат вычитания? (разность)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Назови в своем числовом выражении уменьшаемое, вычитаемое. Как найти вычитаемое? (надо из уменьшаемого вычесть разность).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Выполняют сложение и вычитание письменно.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выполненные действия. Оценивают свою работу.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5. Закрепление умения решать задачи.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6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А теперь вам предстоит решить задачи.</w:t>
            </w: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1. Одна бригада рабочих заасфальтировала 5 км 060 м шоссе, другая бригада - на 2 км 280 м больше. Осталось покрыть асфальтом 965 м шоссе. Какой длины шоссе должны были заасфальтировать эти бригады?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Ваша фирма участвует в благотворительной акции. Необходимо выполнить задание. Заработанные вами деньги пойдут в фонд защиты природы. Каждый человек сам решает, будет ли он участвовать в этой акции, и какую сумму он может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внести.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Выберите задание на карточках. Чем дороже задание, тем сложнее.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Учащиеся выполняют решение задач, самостоятельно выбрав способ решения.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правильность решения. Выполняют оценку.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выбирают задания и выполняют.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48F3" w:rsidRPr="00DA0246" w:rsidRDefault="00AD48F3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правильность решения. Выполняют оценку.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lastRenderedPageBreak/>
              <w:t>6. Физкульт-минутка.</w:t>
            </w:r>
          </w:p>
        </w:tc>
        <w:tc>
          <w:tcPr>
            <w:tcW w:w="5676" w:type="dxa"/>
            <w:tcBorders>
              <w:bottom w:val="single" w:sz="4" w:space="0" w:color="auto"/>
            </w:tcBorders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Животные благодарят вас за участие в их судьбе и предлагают вам потанцевать вместе с ними.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предложенные движения</w:t>
            </w: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Продолжение закрепления изученного материала.</w:t>
            </w:r>
          </w:p>
        </w:tc>
        <w:tc>
          <w:tcPr>
            <w:tcW w:w="5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Бухгалтер фирмы допустил ошибку в вычислениях. Найдите и исправьте их (на раздаточной карте)</w:t>
            </w:r>
          </w:p>
          <w:p w:rsidR="003A0170" w:rsidRPr="00DA0246" w:rsidRDefault="00122FD0" w:rsidP="00D31C9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5" type="#_x0000_t32" style="position:absolute;margin-left:82.5pt;margin-top:11.05pt;width:0;height:10.5pt;z-index:251666432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34" type="#_x0000_t32" style="position:absolute;margin-left:1.5pt;margin-top:12.1pt;width:0;height:10.5pt;z-index:251665408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31" type="#_x0000_t32" style="position:absolute;margin-left:149.25pt;margin-top:12.1pt;width:7.5pt;height:0;z-index:251663360" o:connectortype="straight"/>
              </w:pict>
            </w:r>
            <w:r w:rsidR="003A0170" w:rsidRPr="00DA0246">
              <w:rPr>
                <w:rFonts w:eastAsia="Times New Roman"/>
              </w:rPr>
              <w:t xml:space="preserve"> </w:t>
            </w:r>
            <w:r w:rsidR="003E1500" w:rsidRPr="00DA0246">
              <w:rPr>
                <w:rFonts w:eastAsia="Times New Roman"/>
              </w:rPr>
              <w:t xml:space="preserve">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27346               384058           16620         600000</w:t>
            </w:r>
          </w:p>
          <w:p w:rsidR="003A0170" w:rsidRPr="00DA0246" w:rsidRDefault="00122FD0" w:rsidP="00D31C91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30" type="#_x0000_t32" style="position:absolute;margin-left:78.75pt;margin-top:2.8pt;width:7.5pt;height:0;z-index:251662336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32" type="#_x0000_t32" style="position:absolute;margin-left:208.5pt;margin-top:2.75pt;width:7.5pt;height:.05pt;z-index:251664384" o:connectortype="straight"/>
              </w:pic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 id="_x0000_s1029" type="#_x0000_t32" style="position:absolute;margin-left:-2.25pt;margin-top:2.8pt;width:7.5pt;height:0;z-index:251661312" o:connectortype="straight"/>
              </w:pic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3E150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9875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615942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 9064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39482</w:t>
            </w:r>
          </w:p>
          <w:p w:rsidR="003A0170" w:rsidRPr="00DA0246" w:rsidRDefault="003A0170" w:rsidP="003E1500">
            <w:pPr>
              <w:pStyle w:val="a8"/>
              <w:rPr>
                <w:rFonts w:eastAsia="Times New Roman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E150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37221             </w:t>
            </w:r>
            <w:r w:rsidR="003E150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000000             7554</w:t>
            </w:r>
            <w:r w:rsidRPr="00DA0246">
              <w:rPr>
                <w:rFonts w:eastAsia="Times New Roman"/>
              </w:rPr>
              <w:t xml:space="preserve">           </w:t>
            </w:r>
            <w:r w:rsidR="003E150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560518</w:t>
            </w: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A0246">
              <w:rPr>
                <w:rFonts w:eastAsia="Times New Roman"/>
              </w:rPr>
              <w:t xml:space="preserve">  </w:t>
            </w:r>
          </w:p>
        </w:tc>
        <w:tc>
          <w:tcPr>
            <w:tcW w:w="2228" w:type="dxa"/>
            <w:tcBorders>
              <w:left w:val="single" w:sz="4" w:space="0" w:color="auto"/>
            </w:tcBorders>
          </w:tcPr>
          <w:p w:rsidR="003A0170" w:rsidRPr="00DA0246" w:rsidRDefault="00122FD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pict>
                <v:shape id="_x0000_s1028" type="#_x0000_t32" style="position:absolute;margin-left:219.15pt;margin-top:77pt;width:.75pt;height:10.5pt;z-index:251660288;mso-position-horizontal-relative:text;mso-position-vertical-relative:text" o:connectortype="straight"/>
              </w:pict>
            </w:r>
            <w:r w:rsidR="003A0170"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в группах исправляют ошибки.</w:t>
            </w: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6" w:type="dxa"/>
            <w:tcBorders>
              <w:top w:val="single" w:sz="4" w:space="0" w:color="auto"/>
              <w:bottom w:val="single" w:sz="4" w:space="0" w:color="auto"/>
            </w:tcBorders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сейчас мы попробуем построить из кирпичиков уравнения.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-Уважаемые работники фирм! Возьмите конверты, достаньте содержимое и внимательно рассмотрите.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Вам дано уравнение, но его решение рассыпано, помогите его собрать. Проверьте правильность решения.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Какой компонент был неизвестен?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Как его нашли?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решения уравнений. </w:t>
            </w:r>
          </w:p>
          <w:p w:rsidR="00D31C91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37028 + х = 43028        у – 18376 = 35000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24900 - у = 8000        5000 - х = 1700</w:t>
            </w:r>
          </w:p>
          <w:p w:rsidR="00D31C91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= 43028 - 37028        у = 35000 + 18376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 = 24900 - 8000          х = 5000 - 1700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х = 6000                     у = 53376               у  = 16900                   х = 3300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37028 + 6000 = 43028    у – 18376 = 35000  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24900 – 16900 = 8000    5000 - 3300 = 1700  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Дополнительное задание: объясните, как нашли неизвестное. 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Учащиеся в группах составляют уравнения из рассыпанных «кирпичиков»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Проверяют правильность решения. Выполняют оценку.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0170" w:rsidRPr="00DA0246" w:rsidTr="00D31C91">
        <w:tc>
          <w:tcPr>
            <w:tcW w:w="1803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8</w:t>
            </w:r>
            <w:r w:rsidRPr="00DA024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Рефлексивно-оценочный.</w:t>
            </w:r>
          </w:p>
        </w:tc>
        <w:tc>
          <w:tcPr>
            <w:tcW w:w="5676" w:type="dxa"/>
            <w:tcBorders>
              <w:top w:val="single" w:sz="4" w:space="0" w:color="auto"/>
            </w:tcBorders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 теперь время подвести итоги. Мы плодотворно поработали. Президенты должны отметить своих подчиненных. В сводной ведомости выставьте контрольные баллы. 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 умения и навыки помогли нам сегодня на уроке?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узнали нового?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особенно вам понравилось? Почему?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- Спасибо за работу.</w:t>
            </w:r>
          </w:p>
        </w:tc>
        <w:tc>
          <w:tcPr>
            <w:tcW w:w="2228" w:type="dxa"/>
          </w:tcPr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Руководители групп выставляют оценки в итоговую ведомость.</w:t>
            </w:r>
          </w:p>
          <w:p w:rsidR="003A0170" w:rsidRPr="00DA0246" w:rsidRDefault="003A0170" w:rsidP="00D31C91">
            <w:pPr>
              <w:shd w:val="clear" w:color="auto" w:fill="FFFFFF"/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02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отвечают на вопросы.</w:t>
            </w:r>
          </w:p>
        </w:tc>
      </w:tr>
    </w:tbl>
    <w:p w:rsidR="003A0170" w:rsidRPr="00DA0246" w:rsidRDefault="003A0170" w:rsidP="003A0170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7B1F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. РЕЗУЛЬТАТЫ ГРУППОВОЙ РАБОТЫ</w:t>
      </w:r>
    </w:p>
    <w:p w:rsidR="00AD768A" w:rsidRPr="00DA0246" w:rsidRDefault="00AD768A" w:rsidP="003E150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Работа в группах очень интересна детям, так как они ближе узнают друг друга, учатся общаться, учитывая интересы товарища. Учитель же, наблюдая за ребятами, может для себя провести мини-мониторинг психических особенностей ребенка (умение общаться в микроколлективе, обобщать сказанное, выражать свое мнение, определить уровень работоспособности).</w:t>
      </w:r>
    </w:p>
    <w:p w:rsidR="003E1500" w:rsidRPr="00DA0246" w:rsidRDefault="003E1500" w:rsidP="003E150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Групповая технология даёт:</w:t>
      </w:r>
    </w:p>
    <w:p w:rsidR="003E1500" w:rsidRPr="00DA0246" w:rsidRDefault="003E1500" w:rsidP="003E1500">
      <w:pPr>
        <w:numPr>
          <w:ilvl w:val="0"/>
          <w:numId w:val="19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каждому ребёнку эмоциональную поддержку, без которой у робких и слабых детей развивается школьная тревожность, а у лидеров искажается становление характера</w:t>
      </w:r>
    </w:p>
    <w:p w:rsidR="003E1500" w:rsidRPr="00DA0246" w:rsidRDefault="003E1500" w:rsidP="003E1500">
      <w:pPr>
        <w:numPr>
          <w:ilvl w:val="0"/>
          <w:numId w:val="19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возможность самоутвердиться</w:t>
      </w:r>
    </w:p>
    <w:p w:rsidR="003E1500" w:rsidRPr="00DA0246" w:rsidRDefault="003E1500" w:rsidP="003E1500">
      <w:pPr>
        <w:numPr>
          <w:ilvl w:val="0"/>
          <w:numId w:val="19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даёт учителю дополнительные мотивационные средства вовлечь детей в содержание обучения.</w:t>
      </w:r>
    </w:p>
    <w:p w:rsidR="003136BE" w:rsidRPr="00DA0246" w:rsidRDefault="003136BE" w:rsidP="003136BE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Плюсы группового обучения: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психологический комфорт в общении;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воспитательное значение;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создание творческого характера мышления в работе;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возможность решить любую ситуацию самостоятельно либо при обращении к товарищам;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возможность добывать знания самостоятельно;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момент игры;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возможность открыто помогать друг другу;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учитель не доминирует, а сотрудничает или координирует деятельность учащихся;</w:t>
      </w:r>
    </w:p>
    <w:p w:rsidR="003136BE" w:rsidRPr="00DA0246" w:rsidRDefault="003136BE" w:rsidP="003136BE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отсутствуют дисциплинарные нарушения;</w:t>
      </w:r>
    </w:p>
    <w:p w:rsidR="003136BE" w:rsidRPr="00DA0246" w:rsidRDefault="003136BE" w:rsidP="00AD48F3">
      <w:pPr>
        <w:numPr>
          <w:ilvl w:val="0"/>
          <w:numId w:val="21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учащиеся свободно анализируют свои ошибки, осознают границы своего незнания.</w:t>
      </w:r>
    </w:p>
    <w:p w:rsidR="003E1500" w:rsidRPr="00DA0246" w:rsidRDefault="003E1500" w:rsidP="003E1500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На таких уроках ни один ребенок не остается в стороне. Даже дети с низким уровнем работоспособности, которые на уроке предпочитают молчать, делают попытки включиться в работу группы. Нельзя думать, что эта работа приносит результаты с первых уроков. Для этого требуется серия таких уроков и кропотливый труд учителя.</w:t>
      </w:r>
    </w:p>
    <w:p w:rsidR="00AD48F3" w:rsidRPr="00DA0246" w:rsidRDefault="003136BE" w:rsidP="00AD48F3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Результатами нашей работы по данной технологии считаем: динамика обученности и качества знаний в классах</w:t>
      </w:r>
      <w:r w:rsidR="00C25291" w:rsidRPr="00DA024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а также готовность ребёнка к взаимодействию с окружающим миром, способность работать с информацией разного типа, желание и умение проявлять самостоятельность и инициативу, способность использовать средства речи для получения и передачи информации, умение участвовать в диалоге, способность осуществлять контроль и оценку своей деятельности, способность переводить практическую задачу в учебную, способность решать учебную задачу творчески, желание и умение отказаться от образца, обоснованное желание учиться.</w:t>
      </w:r>
    </w:p>
    <w:p w:rsidR="0057475F" w:rsidRPr="00DA0246" w:rsidRDefault="0057475F" w:rsidP="0057475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Динамика качества знаний по основным предметам</w:t>
      </w:r>
    </w:p>
    <w:p w:rsidR="0057475F" w:rsidRPr="00DA0246" w:rsidRDefault="0057475F" w:rsidP="0057475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sz w:val="24"/>
          <w:szCs w:val="24"/>
        </w:rPr>
        <w:t>за 2011-2014 учебные года</w:t>
      </w:r>
    </w:p>
    <w:p w:rsidR="00894B78" w:rsidRPr="00DA0246" w:rsidRDefault="00894B78" w:rsidP="0057475F">
      <w:pPr>
        <w:shd w:val="clear" w:color="auto" w:fill="FFFFFF"/>
        <w:spacing w:after="12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5300" cy="18288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25291" w:rsidRPr="00DA0246" w:rsidRDefault="00C25291" w:rsidP="00C25291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75F" w:rsidRPr="00DA0246" w:rsidRDefault="0057475F" w:rsidP="0057475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DA024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76800" cy="207645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7475F" w:rsidRPr="00DA0246" w:rsidRDefault="0057475F" w:rsidP="0057475F">
      <w:pPr>
        <w:shd w:val="clear" w:color="auto" w:fill="FFFFFF"/>
        <w:spacing w:after="1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5291" w:rsidRPr="00DA0246" w:rsidRDefault="00C25291" w:rsidP="00C25291">
      <w:pPr>
        <w:shd w:val="clear" w:color="auto" w:fill="FFFFFF"/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Проблемы и трудности группового обучения, которые определяют задачи для дальнейших исследований:</w:t>
      </w:r>
    </w:p>
    <w:p w:rsidR="00C25291" w:rsidRPr="00DA0246" w:rsidRDefault="00C25291" w:rsidP="00C25291">
      <w:pPr>
        <w:numPr>
          <w:ilvl w:val="0"/>
          <w:numId w:val="2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охват объема знаний каждым ребенком;</w:t>
      </w:r>
    </w:p>
    <w:p w:rsidR="00C25291" w:rsidRPr="00DA0246" w:rsidRDefault="00C25291" w:rsidP="00C25291">
      <w:pPr>
        <w:numPr>
          <w:ilvl w:val="0"/>
          <w:numId w:val="2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проблема личной победы;</w:t>
      </w:r>
    </w:p>
    <w:p w:rsidR="00C25291" w:rsidRPr="00DA0246" w:rsidRDefault="00C25291" w:rsidP="00C25291">
      <w:pPr>
        <w:numPr>
          <w:ilvl w:val="0"/>
          <w:numId w:val="2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темп работы - нет времени на «подумать»;</w:t>
      </w:r>
    </w:p>
    <w:p w:rsidR="00C25291" w:rsidRPr="00DA0246" w:rsidRDefault="00C25291" w:rsidP="00C25291">
      <w:pPr>
        <w:numPr>
          <w:ilvl w:val="0"/>
          <w:numId w:val="2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учет личного вклада в коллективную деятельность;</w:t>
      </w:r>
    </w:p>
    <w:p w:rsidR="00C25291" w:rsidRPr="00DA0246" w:rsidRDefault="00C25291" w:rsidP="00C25291">
      <w:pPr>
        <w:numPr>
          <w:ilvl w:val="0"/>
          <w:numId w:val="22"/>
        </w:num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внутригрупповое распределение.</w:t>
      </w:r>
    </w:p>
    <w:p w:rsidR="00AD48F3" w:rsidRPr="00DA0246" w:rsidRDefault="005B7B1F" w:rsidP="005B7B1F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VI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. ЗАКЛЮЧЕНИЕ</w:t>
      </w:r>
    </w:p>
    <w:p w:rsidR="005B7B1F" w:rsidRPr="00DA0246" w:rsidRDefault="005B7B1F" w:rsidP="005B7B1F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Verdana" w:eastAsia="Times New Roman" w:hAnsi="Verdana" w:cs="Times New Roman"/>
          <w:sz w:val="17"/>
          <w:szCs w:val="17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И в заключение хотелось бы еще обратить внимание на особенности групповой работы. В развивающем образовании групповая работа подчинена цели - нахождение способа решения.  В традиционной системе  ее используют для объяснения найденного способа решения тем учащимся, которые не сумели справиться с задачей.</w:t>
      </w:r>
    </w:p>
    <w:p w:rsidR="005B7B1F" w:rsidRPr="00DA0246" w:rsidRDefault="005B7B1F" w:rsidP="005B7B1F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Verdana" w:eastAsia="Times New Roman" w:hAnsi="Verdana" w:cs="Times New Roman"/>
          <w:sz w:val="17"/>
          <w:szCs w:val="17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>Таким образом, развивающая групповая работа  учит ставить цель   (целеполагание), находит соответствующие учебные действия. Традиционная групповая форма – лучше держит внимание ребенка, больше включенность участников в обсуждении, че</w:t>
      </w:r>
      <w:r w:rsidR="001C2E1F" w:rsidRPr="00DA0246">
        <w:rPr>
          <w:rFonts w:ascii="Times New Roman" w:eastAsia="Times New Roman" w:hAnsi="Times New Roman" w:cs="Times New Roman"/>
          <w:sz w:val="24"/>
          <w:szCs w:val="24"/>
        </w:rPr>
        <w:t xml:space="preserve">м ответ у доски одного ученика. 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И тогда, главное отличие: в развивающем обучении – это способ постановки рефлексии (ос</w:t>
      </w:r>
      <w:r w:rsidR="001C2E1F" w:rsidRPr="00DA0246">
        <w:rPr>
          <w:rFonts w:ascii="Times New Roman" w:eastAsia="Times New Roman" w:hAnsi="Times New Roman" w:cs="Times New Roman"/>
          <w:sz w:val="24"/>
          <w:szCs w:val="24"/>
        </w:rPr>
        <w:t>мысление деятельности, способа)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; в традиционном обучении – упрощенный, но все же анализ проделанной работы.</w:t>
      </w:r>
    </w:p>
    <w:p w:rsidR="005B7B1F" w:rsidRPr="00DA0246" w:rsidRDefault="005B7B1F" w:rsidP="005B7B1F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Verdana" w:eastAsia="Times New Roman" w:hAnsi="Verdana" w:cs="Times New Roman"/>
          <w:sz w:val="17"/>
          <w:szCs w:val="17"/>
        </w:rPr>
      </w:pP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предложенное  описание  технологии обучения младших школьников в совместной деятельности определило задачи, на достижение которых она направлена; 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lastRenderedPageBreak/>
        <w:t>выделены этапы и предложены некоторые методики контроля и оценки деятельности групповой работы, организационные условия обучения.</w:t>
      </w:r>
    </w:p>
    <w:p w:rsidR="005B7B1F" w:rsidRPr="00DA0246" w:rsidRDefault="005B7B1F" w:rsidP="005B7B1F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2018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VII</w:t>
      </w:r>
      <w:r w:rsidRPr="00DA0246">
        <w:rPr>
          <w:rFonts w:ascii="Times New Roman" w:eastAsia="Times New Roman" w:hAnsi="Times New Roman" w:cs="Times New Roman"/>
          <w:b/>
          <w:bCs/>
          <w:sz w:val="24"/>
          <w:szCs w:val="24"/>
        </w:rPr>
        <w:t>. СПИСОК ЛИТЕРАТУРЫ</w:t>
      </w:r>
    </w:p>
    <w:p w:rsidR="00BD6BA9" w:rsidRPr="00DA0246" w:rsidRDefault="00BD6BA9" w:rsidP="00BD6BA9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2E1F" w:rsidRPr="00DA0246" w:rsidRDefault="001C2E1F" w:rsidP="00AD768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Андюхов Б.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 Кейс-технология – инструмент формирования компетентностей /Б. Андюхова //Директор школы. – 2010. – № 4. – С.61-65</w:t>
      </w:r>
    </w:p>
    <w:p w:rsidR="001C2E1F" w:rsidRPr="00DA0246" w:rsidRDefault="001C2E1F" w:rsidP="001C2E1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sz w:val="24"/>
          <w:szCs w:val="24"/>
        </w:rPr>
        <w:t>Винокурова Е. Я.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Опыт организации групповой работы на уроках. – URL: http://www.metodichka.net/nschool.php?itemid=117&amp;catid=20. </w:t>
      </w:r>
    </w:p>
    <w:p w:rsidR="001C2E1F" w:rsidRPr="00DA0246" w:rsidRDefault="001C2E1F" w:rsidP="001C2E1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Золотухина А.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 Групповая работа как одна из форм деятельности учащихся на уроке /А. Золотухина // Математика. Газета Изд. дома «Первое сентября». – 2010. – №4. – С. 3-5</w:t>
      </w:r>
    </w:p>
    <w:p w:rsidR="001C2E1F" w:rsidRPr="00DA0246" w:rsidRDefault="001C2E1F" w:rsidP="001C2E1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sz w:val="24"/>
          <w:szCs w:val="24"/>
        </w:rPr>
        <w:t>Косолапова Ю. В.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Урок классический и урок в ТОГИС. Работа над задачей // Педагогические технологии. – 2011. – № 4. – С. 8 –12.</w:t>
      </w:r>
    </w:p>
    <w:p w:rsidR="001C2E1F" w:rsidRPr="00DA0246" w:rsidRDefault="001C2E1F" w:rsidP="001C2E1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sz w:val="24"/>
          <w:szCs w:val="24"/>
        </w:rPr>
        <w:t>Цукерман Г. А.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Учебное сообщество – путь к учебной самостоятельности. – URL: </w:t>
      </w:r>
      <w:hyperlink r:id="rId27" w:history="1">
        <w:r w:rsidRPr="00DA0246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http://www.experiment.lv/rus/centre/news/images/2004/zukerman/u4ebnoe_soobschestvo.htm</w:t>
        </w:r>
      </w:hyperlink>
      <w:r w:rsidRPr="00DA02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C2E1F" w:rsidRPr="00DA0246" w:rsidRDefault="001C2E1F" w:rsidP="001C2E1F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sz w:val="24"/>
          <w:szCs w:val="24"/>
        </w:rPr>
        <w:t>Чошанов М. А.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 xml:space="preserve"> Малая группа в учебном процессе // Директор школы. – 1999. – № 4.</w:t>
      </w:r>
    </w:p>
    <w:p w:rsidR="001C2E1F" w:rsidRPr="00DA0246" w:rsidRDefault="001C2E1F" w:rsidP="00AD768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left="37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0246">
        <w:rPr>
          <w:rFonts w:ascii="Times New Roman" w:eastAsia="Times New Roman" w:hAnsi="Times New Roman" w:cs="Times New Roman"/>
          <w:i/>
          <w:iCs/>
          <w:sz w:val="24"/>
          <w:szCs w:val="24"/>
        </w:rPr>
        <w:t>Ягодко Л.И. </w:t>
      </w:r>
      <w:r w:rsidRPr="00DA0246">
        <w:rPr>
          <w:rFonts w:ascii="Times New Roman" w:eastAsia="Times New Roman" w:hAnsi="Times New Roman" w:cs="Times New Roman"/>
          <w:sz w:val="24"/>
          <w:szCs w:val="24"/>
        </w:rPr>
        <w:t>Использование технологии проблемного обучения в начальной школе /Л.И. Ягодко// Начальная школа плюс до и после. – 2010. – №1. – С.36-38</w:t>
      </w:r>
    </w:p>
    <w:p w:rsidR="001C2E1F" w:rsidRPr="00DA0246" w:rsidRDefault="001C2E1F" w:rsidP="001C2E1F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C2E1F" w:rsidRPr="00DA0246" w:rsidSect="001048C8">
      <w:footerReference w:type="default" r:id="rId28"/>
      <w:pgSz w:w="11906" w:h="16838"/>
      <w:pgMar w:top="851" w:right="567" w:bottom="851" w:left="1701" w:header="709" w:footer="709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1D7" w:rsidRDefault="00AC61D7" w:rsidP="00AD48F3">
      <w:pPr>
        <w:spacing w:after="0" w:line="240" w:lineRule="auto"/>
      </w:pPr>
      <w:r>
        <w:separator/>
      </w:r>
    </w:p>
  </w:endnote>
  <w:endnote w:type="continuationSeparator" w:id="1">
    <w:p w:rsidR="00AC61D7" w:rsidRDefault="00AC61D7" w:rsidP="00AD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1003"/>
      <w:docPartObj>
        <w:docPartGallery w:val="Page Numbers (Bottom of Page)"/>
        <w:docPartUnique/>
      </w:docPartObj>
    </w:sdtPr>
    <w:sdtContent>
      <w:p w:rsidR="00625946" w:rsidRDefault="00122FD0">
        <w:pPr>
          <w:pStyle w:val="af"/>
          <w:jc w:val="center"/>
        </w:pPr>
        <w:fldSimple w:instr=" PAGE   \* MERGEFORMAT ">
          <w:r w:rsidR="00A80B9C">
            <w:rPr>
              <w:noProof/>
            </w:rPr>
            <w:t>- 2 -</w:t>
          </w:r>
        </w:fldSimple>
      </w:p>
    </w:sdtContent>
  </w:sdt>
  <w:p w:rsidR="00625946" w:rsidRDefault="00625946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1D7" w:rsidRDefault="00AC61D7" w:rsidP="00AD48F3">
      <w:pPr>
        <w:spacing w:after="0" w:line="240" w:lineRule="auto"/>
      </w:pPr>
      <w:r>
        <w:separator/>
      </w:r>
    </w:p>
  </w:footnote>
  <w:footnote w:type="continuationSeparator" w:id="1">
    <w:p w:rsidR="00AC61D7" w:rsidRDefault="00AC61D7" w:rsidP="00AD4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A30"/>
    <w:multiLevelType w:val="hybridMultilevel"/>
    <w:tmpl w:val="480EAEFC"/>
    <w:lvl w:ilvl="0" w:tplc="8430C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6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E3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C6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22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04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E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907F72"/>
    <w:multiLevelType w:val="hybridMultilevel"/>
    <w:tmpl w:val="050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306500"/>
    <w:multiLevelType w:val="multilevel"/>
    <w:tmpl w:val="FB50E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FC43EA"/>
    <w:multiLevelType w:val="hybridMultilevel"/>
    <w:tmpl w:val="D2DCC6E0"/>
    <w:lvl w:ilvl="0" w:tplc="0C86D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F4083"/>
    <w:multiLevelType w:val="multilevel"/>
    <w:tmpl w:val="2892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5F3361"/>
    <w:multiLevelType w:val="hybridMultilevel"/>
    <w:tmpl w:val="480EAEFC"/>
    <w:lvl w:ilvl="0" w:tplc="8430C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6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E3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C6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22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04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E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3C3E74"/>
    <w:multiLevelType w:val="hybridMultilevel"/>
    <w:tmpl w:val="34BEC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82AA8"/>
    <w:multiLevelType w:val="hybridMultilevel"/>
    <w:tmpl w:val="480EAEFC"/>
    <w:lvl w:ilvl="0" w:tplc="8430C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6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E3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C6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22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04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E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5F028F"/>
    <w:multiLevelType w:val="multilevel"/>
    <w:tmpl w:val="9E02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D93DE9"/>
    <w:multiLevelType w:val="hybridMultilevel"/>
    <w:tmpl w:val="C8002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0157BA"/>
    <w:multiLevelType w:val="multilevel"/>
    <w:tmpl w:val="6396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4350C8"/>
    <w:multiLevelType w:val="multilevel"/>
    <w:tmpl w:val="A1106F56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2">
    <w:nsid w:val="3FC52CB6"/>
    <w:multiLevelType w:val="hybridMultilevel"/>
    <w:tmpl w:val="050CD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8318BE"/>
    <w:multiLevelType w:val="multilevel"/>
    <w:tmpl w:val="C1D48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9369F7"/>
    <w:multiLevelType w:val="multilevel"/>
    <w:tmpl w:val="E4983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846E1"/>
    <w:multiLevelType w:val="multilevel"/>
    <w:tmpl w:val="E3E8C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901B03"/>
    <w:multiLevelType w:val="multilevel"/>
    <w:tmpl w:val="146E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FA74787"/>
    <w:multiLevelType w:val="multilevel"/>
    <w:tmpl w:val="99389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FA4047"/>
    <w:multiLevelType w:val="hybridMultilevel"/>
    <w:tmpl w:val="480EAEFC"/>
    <w:lvl w:ilvl="0" w:tplc="8430C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6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E3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C6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22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04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E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706847"/>
    <w:multiLevelType w:val="multilevel"/>
    <w:tmpl w:val="843A4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9946B5"/>
    <w:multiLevelType w:val="hybridMultilevel"/>
    <w:tmpl w:val="8C005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31004D"/>
    <w:multiLevelType w:val="hybridMultilevel"/>
    <w:tmpl w:val="D2DCC6E0"/>
    <w:lvl w:ilvl="0" w:tplc="0C86D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4376B0B"/>
    <w:multiLevelType w:val="multilevel"/>
    <w:tmpl w:val="9A5E8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3A04CC"/>
    <w:multiLevelType w:val="hybridMultilevel"/>
    <w:tmpl w:val="480EAEFC"/>
    <w:lvl w:ilvl="0" w:tplc="8430C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56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A8BB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BE3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9C62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1228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048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32EB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A219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391546"/>
    <w:multiLevelType w:val="hybridMultilevel"/>
    <w:tmpl w:val="567EA2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EC5275A"/>
    <w:multiLevelType w:val="multilevel"/>
    <w:tmpl w:val="DAE6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1"/>
  </w:num>
  <w:num w:numId="4">
    <w:abstractNumId w:val="12"/>
  </w:num>
  <w:num w:numId="5">
    <w:abstractNumId w:val="8"/>
  </w:num>
  <w:num w:numId="6">
    <w:abstractNumId w:val="11"/>
  </w:num>
  <w:num w:numId="7">
    <w:abstractNumId w:val="25"/>
  </w:num>
  <w:num w:numId="8">
    <w:abstractNumId w:val="10"/>
  </w:num>
  <w:num w:numId="9">
    <w:abstractNumId w:val="22"/>
  </w:num>
  <w:num w:numId="10">
    <w:abstractNumId w:val="4"/>
  </w:num>
  <w:num w:numId="11">
    <w:abstractNumId w:val="13"/>
  </w:num>
  <w:num w:numId="12">
    <w:abstractNumId w:val="20"/>
  </w:num>
  <w:num w:numId="13">
    <w:abstractNumId w:val="9"/>
  </w:num>
  <w:num w:numId="14">
    <w:abstractNumId w:val="23"/>
  </w:num>
  <w:num w:numId="15">
    <w:abstractNumId w:val="0"/>
  </w:num>
  <w:num w:numId="16">
    <w:abstractNumId w:val="16"/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15"/>
  </w:num>
  <w:num w:numId="20">
    <w:abstractNumId w:val="17"/>
  </w:num>
  <w:num w:numId="21">
    <w:abstractNumId w:val="2"/>
  </w:num>
  <w:num w:numId="22">
    <w:abstractNumId w:val="14"/>
  </w:num>
  <w:num w:numId="23">
    <w:abstractNumId w:val="19"/>
  </w:num>
  <w:num w:numId="24">
    <w:abstractNumId w:val="24"/>
  </w:num>
  <w:num w:numId="25">
    <w:abstractNumId w:val="5"/>
  </w:num>
  <w:num w:numId="26">
    <w:abstractNumId w:val="18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F5D05"/>
    <w:rsid w:val="00010E61"/>
    <w:rsid w:val="000250A7"/>
    <w:rsid w:val="001048C8"/>
    <w:rsid w:val="00122FD0"/>
    <w:rsid w:val="001346AF"/>
    <w:rsid w:val="00136B51"/>
    <w:rsid w:val="001C2E1F"/>
    <w:rsid w:val="001F6F3D"/>
    <w:rsid w:val="002B27A1"/>
    <w:rsid w:val="002D0BC6"/>
    <w:rsid w:val="002D77A9"/>
    <w:rsid w:val="002F6363"/>
    <w:rsid w:val="003136BE"/>
    <w:rsid w:val="003350B9"/>
    <w:rsid w:val="00375AEA"/>
    <w:rsid w:val="003A0170"/>
    <w:rsid w:val="003E1500"/>
    <w:rsid w:val="00452018"/>
    <w:rsid w:val="004573C4"/>
    <w:rsid w:val="00553B9C"/>
    <w:rsid w:val="0057475F"/>
    <w:rsid w:val="005A591B"/>
    <w:rsid w:val="005B7B1F"/>
    <w:rsid w:val="00625946"/>
    <w:rsid w:val="0070129A"/>
    <w:rsid w:val="007038C7"/>
    <w:rsid w:val="007D762C"/>
    <w:rsid w:val="00894B78"/>
    <w:rsid w:val="009228A8"/>
    <w:rsid w:val="009A56D5"/>
    <w:rsid w:val="00A80B9C"/>
    <w:rsid w:val="00AB5E98"/>
    <w:rsid w:val="00AC61D7"/>
    <w:rsid w:val="00AD48F3"/>
    <w:rsid w:val="00AD768A"/>
    <w:rsid w:val="00BD6BA9"/>
    <w:rsid w:val="00C177B1"/>
    <w:rsid w:val="00C25291"/>
    <w:rsid w:val="00CD730A"/>
    <w:rsid w:val="00CE3A2F"/>
    <w:rsid w:val="00D07C7B"/>
    <w:rsid w:val="00D31C91"/>
    <w:rsid w:val="00D9402C"/>
    <w:rsid w:val="00DA0246"/>
    <w:rsid w:val="00DC42FF"/>
    <w:rsid w:val="00DF5D05"/>
    <w:rsid w:val="00EF5E51"/>
    <w:rsid w:val="00F91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8" type="connector" idref="#_x0000_s1030"/>
        <o:r id="V:Rule9" type="connector" idref="#_x0000_s1034"/>
        <o:r id="V:Rule10" type="connector" idref="#_x0000_s1028"/>
        <o:r id="V:Rule11" type="connector" idref="#_x0000_s1032"/>
        <o:r id="V:Rule12" type="connector" idref="#_x0000_s1029"/>
        <o:r id="V:Rule13" type="connector" idref="#_x0000_s1031"/>
        <o:r id="V:Rule1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864"/>
  </w:style>
  <w:style w:type="paragraph" w:styleId="1">
    <w:name w:val="heading 1"/>
    <w:basedOn w:val="a"/>
    <w:link w:val="10"/>
    <w:uiPriority w:val="9"/>
    <w:qFormat/>
    <w:rsid w:val="0045201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0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452018"/>
    <w:rPr>
      <w:color w:val="0000FF"/>
      <w:u w:val="single"/>
    </w:rPr>
  </w:style>
  <w:style w:type="character" w:customStyle="1" w:styleId="apple-converted-space">
    <w:name w:val="apple-converted-space"/>
    <w:basedOn w:val="a0"/>
    <w:rsid w:val="00452018"/>
  </w:style>
  <w:style w:type="character" w:styleId="a4">
    <w:name w:val="Emphasis"/>
    <w:basedOn w:val="a0"/>
    <w:uiPriority w:val="20"/>
    <w:qFormat/>
    <w:rsid w:val="00452018"/>
    <w:rPr>
      <w:i/>
      <w:iCs/>
    </w:rPr>
  </w:style>
  <w:style w:type="paragraph" w:styleId="a5">
    <w:name w:val="Normal (Web)"/>
    <w:basedOn w:val="a"/>
    <w:uiPriority w:val="99"/>
    <w:unhideWhenUsed/>
    <w:rsid w:val="00452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52018"/>
    <w:rPr>
      <w:b/>
      <w:bCs/>
    </w:rPr>
  </w:style>
  <w:style w:type="paragraph" w:styleId="a7">
    <w:name w:val="List Paragraph"/>
    <w:basedOn w:val="a"/>
    <w:uiPriority w:val="34"/>
    <w:qFormat/>
    <w:rsid w:val="003350B9"/>
    <w:pPr>
      <w:ind w:left="720"/>
      <w:contextualSpacing/>
    </w:pPr>
  </w:style>
  <w:style w:type="paragraph" w:styleId="a8">
    <w:name w:val="No Spacing"/>
    <w:link w:val="a9"/>
    <w:uiPriority w:val="1"/>
    <w:qFormat/>
    <w:rsid w:val="003350B9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locked/>
    <w:rsid w:val="003350B9"/>
  </w:style>
  <w:style w:type="table" w:styleId="aa">
    <w:name w:val="Table Grid"/>
    <w:basedOn w:val="a1"/>
    <w:uiPriority w:val="59"/>
    <w:rsid w:val="003350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350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350B9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AD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D48F3"/>
  </w:style>
  <w:style w:type="paragraph" w:styleId="af">
    <w:name w:val="footer"/>
    <w:basedOn w:val="a"/>
    <w:link w:val="af0"/>
    <w:uiPriority w:val="99"/>
    <w:unhideWhenUsed/>
    <w:rsid w:val="00AD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D48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8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38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2278">
                  <w:blockQuote w:val="1"/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5204">
                      <w:blockQuote w:val="1"/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6140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1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5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8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hart" Target="charts/chart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www.experiment.lv/rus/centre/news/images/2004/zukerman/u4ebnoe_soobschestvo.htm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1 класс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чтение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Лист1!$B$3:$B$6</c:f>
              <c:numCache>
                <c:formatCode>General</c:formatCode>
                <c:ptCount val="4"/>
                <c:pt idx="0">
                  <c:v>47.5</c:v>
                </c:pt>
                <c:pt idx="1">
                  <c:v>50.5</c:v>
                </c:pt>
                <c:pt idx="2">
                  <c:v>68</c:v>
                </c:pt>
                <c:pt idx="3">
                  <c:v>66</c:v>
                </c:pt>
              </c:numCache>
            </c:numRef>
          </c:val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 класс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чтение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Лист1!$C$3:$C$6</c:f>
              <c:numCache>
                <c:formatCode>General</c:formatCode>
                <c:ptCount val="4"/>
                <c:pt idx="0">
                  <c:v>48</c:v>
                </c:pt>
                <c:pt idx="1">
                  <c:v>51</c:v>
                </c:pt>
                <c:pt idx="2">
                  <c:v>69</c:v>
                </c:pt>
                <c:pt idx="3">
                  <c:v>67</c:v>
                </c:pt>
              </c:numCache>
            </c:numRef>
          </c:val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3 класс</c:v>
                </c:pt>
              </c:strCache>
            </c:strRef>
          </c:tx>
          <c:cat>
            <c:strRef>
              <c:f>Лист1!$A$3:$A$6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литературное чтение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Лист1!$D$3:$D$6</c:f>
              <c:numCache>
                <c:formatCode>General</c:formatCode>
                <c:ptCount val="4"/>
                <c:pt idx="0">
                  <c:v>52</c:v>
                </c:pt>
                <c:pt idx="1">
                  <c:v>53</c:v>
                </c:pt>
                <c:pt idx="2">
                  <c:v>70</c:v>
                </c:pt>
                <c:pt idx="3">
                  <c:v>69</c:v>
                </c:pt>
              </c:numCache>
            </c:numRef>
          </c:val>
        </c:ser>
        <c:axId val="111367680"/>
        <c:axId val="111369216"/>
      </c:barChart>
      <c:catAx>
        <c:axId val="111367680"/>
        <c:scaling>
          <c:orientation val="minMax"/>
        </c:scaling>
        <c:axPos val="b"/>
        <c:tickLblPos val="nextTo"/>
        <c:crossAx val="111369216"/>
        <c:crosses val="autoZero"/>
        <c:auto val="1"/>
        <c:lblAlgn val="ctr"/>
        <c:lblOffset val="100"/>
      </c:catAx>
      <c:valAx>
        <c:axId val="111369216"/>
        <c:scaling>
          <c:orientation val="minMax"/>
        </c:scaling>
        <c:axPos val="l"/>
        <c:majorGridlines/>
        <c:numFmt formatCode="General" sourceLinked="1"/>
        <c:tickLblPos val="nextTo"/>
        <c:crossAx val="1113676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Умение работать с информацией разного типа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1 класс</c:v>
                </c:pt>
                <c:pt idx="1">
                  <c:v>2 класс</c:v>
                </c:pt>
                <c:pt idx="2">
                  <c:v>3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1.4</c:v>
                </c:pt>
                <c:pt idx="1">
                  <c:v>3.2</c:v>
                </c:pt>
                <c:pt idx="2">
                  <c:v>8.2000000000000011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4978</Words>
  <Characters>28380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20</cp:revision>
  <dcterms:created xsi:type="dcterms:W3CDTF">2014-09-30T07:05:00Z</dcterms:created>
  <dcterms:modified xsi:type="dcterms:W3CDTF">2014-10-27T18:22:00Z</dcterms:modified>
</cp:coreProperties>
</file>