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94" w:rsidRDefault="006E61FE"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Банк заданий   по физике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для формирования универсальных учебных действий,                                                                  обучающихся 7 класса                                             </w:t>
      </w:r>
      <w:r>
        <w:rPr>
          <w:sz w:val="28"/>
          <w:szCs w:val="28"/>
        </w:rPr>
        <w:t xml:space="preserve">                                                         по теме:  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«Механические явления» .</w:t>
      </w: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1.Спецификация банка заданий.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2.Структура банка заданий.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3.Дополнительные материалы и оборудование.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4.Условия работы над банком заданий.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5.План работы.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6.Условные обозначения.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7.Банк заданий.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8.Литература.</w:t>
      </w: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СПЕЦИФИКАЦИЯ</w:t>
      </w: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Цель банка заданий-оценить уровень подготовки по физике учащихся 7 класса по теме:»Механические явления.»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При помощи банка заданий проверяются знания и умения, приобретен</w:t>
      </w:r>
      <w:r>
        <w:rPr>
          <w:sz w:val="28"/>
          <w:szCs w:val="28"/>
        </w:rPr>
        <w:t>ные учащимися в результате освоения раздела: механические явления.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Задания структурированы исходя из проверки групп планируемых результатов обучения. В первой части работы проверяются :понимание свойств физических явлений, владение величинами и законами,  </w:t>
      </w:r>
      <w:r>
        <w:rPr>
          <w:sz w:val="28"/>
          <w:szCs w:val="28"/>
        </w:rPr>
        <w:t>узнавание принцип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 действия приборов и механизмов. Во второй части работы контролируются умения применять полученные знания  при решении качественных и расчетных задач, а также проверяется  сформированность  экспериментальных  умений. Особенностью  второй</w:t>
      </w:r>
      <w:r>
        <w:rPr>
          <w:sz w:val="28"/>
          <w:szCs w:val="28"/>
        </w:rPr>
        <w:t xml:space="preserve"> части работы состоит в обязательном использовании реального оборудования, имеющегося в кабинете физики.</w:t>
      </w: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СТРУКТУРА БАНКА ЗАДАНИЙ.</w:t>
      </w: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Банк заданий состоит из 20 задач, которые различаются как формой , так и уровнем сложности: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1.-задания с выб</w:t>
      </w:r>
      <w:r>
        <w:rPr>
          <w:sz w:val="28"/>
          <w:szCs w:val="28"/>
        </w:rPr>
        <w:t>ором ответа, к каждому из которых приводятся четыре варианта ответа, из которых правильный только один;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2.-задания с кратким ответом, в которых ответ необходимо записать в виде набора цифр;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3.-задания с развернутым ответом, в которых необходимо  привести п</w:t>
      </w:r>
      <w:r>
        <w:rPr>
          <w:sz w:val="28"/>
          <w:szCs w:val="28"/>
        </w:rPr>
        <w:t>олный ответ.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Банк содержит задания разного уровня сложности :заданий базового уровня-12,повышенного уровня-8.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Максимальное число баллов за выполнение всех заданий работы составляет-36.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Примерное время на выполнение заданий составляет: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1.-для заданий </w:t>
      </w:r>
      <w:r>
        <w:rPr>
          <w:sz w:val="28"/>
          <w:szCs w:val="28"/>
        </w:rPr>
        <w:t>базового уровня сложности- от 2 до 5 минут;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2.-для заданий повышенного уровня сложности- от 5 до 10 минут.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выполнение всей работы отводится-60минут.</w:t>
      </w: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ДОПОЛНИТЕЛЬНЫЕ МАТЕРИАЛЫ И ОБОРУДОВАНИЕ.</w:t>
      </w: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Для выполнения заданий учащимся предоставляются</w:t>
      </w:r>
      <w:r>
        <w:rPr>
          <w:sz w:val="28"/>
          <w:szCs w:val="28"/>
        </w:rPr>
        <w:t>: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1-справочные таблицы физических величин;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2-приборы и оборудование для выполнения экспериментальных заданий.</w:t>
      </w: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ЛИТЕРАТУРА.</w:t>
      </w: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1.Федеральный государственный образовательный стандарт  основного общего образования./ Министерство образования и нау</w:t>
      </w:r>
      <w:r>
        <w:rPr>
          <w:sz w:val="28"/>
          <w:szCs w:val="28"/>
        </w:rPr>
        <w:t>ки Российской Федерации.-М..Просвещение,2011-(Стандарты второго поколения.)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2.Физика. Примерная основная образовательная программа образовательного учреждения. Основная школа/составитель Е. С.Савинов.-М...Просвещение,2011-(Стандарты второго поколения.).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Федеральный государственный образовательный стандарт   общего образования второго поколения : формирование универсальных учебных действий в процессе обучения./ Методические рекомендации. Санкт-Петербург. ЛОИРО .2012.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4Физика.Планируемые результаты. Система</w:t>
      </w:r>
      <w:r>
        <w:rPr>
          <w:sz w:val="28"/>
          <w:szCs w:val="28"/>
        </w:rPr>
        <w:t xml:space="preserve"> заданий7-9классы.Под редакцией К.С. Ковалевой, О. Б Логиновой. Москва. «Просвещение» 2014.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5.Физика. 7 класс. Тематические тестовые задания для подготовки к ГИА/составитель М. В.Бойденко, О .Н. Мирошкина.-Ярославль:ООО «Академия развития»,2011.-256с. (Гос</w:t>
      </w:r>
      <w:r>
        <w:rPr>
          <w:sz w:val="28"/>
          <w:szCs w:val="28"/>
        </w:rPr>
        <w:t>ударственная итоговая аттестация)</w:t>
      </w: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ПЛАН БАНКА ЗАДАНИЙ</w:t>
      </w: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0F0194">
      <w:pPr>
        <w:pStyle w:val="Standard"/>
        <w:rPr>
          <w:sz w:val="28"/>
          <w:szCs w:val="28"/>
        </w:rPr>
      </w:pPr>
    </w:p>
    <w:tbl>
      <w:tblPr>
        <w:tblW w:w="11410" w:type="dxa"/>
        <w:tblInd w:w="-8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3326"/>
        <w:gridCol w:w="3124"/>
        <w:gridCol w:w="130"/>
        <w:gridCol w:w="1234"/>
        <w:gridCol w:w="761"/>
        <w:gridCol w:w="870"/>
        <w:gridCol w:w="705"/>
        <w:gridCol w:w="810"/>
      </w:tblGrid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образовательный результат. Проверяемое умение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Проверяемое      содержание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сложности.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задания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Распознавать физические явления и объяснять на </w:t>
            </w:r>
            <w:r>
              <w:rPr>
                <w:sz w:val="28"/>
                <w:szCs w:val="28"/>
              </w:rPr>
              <w:lastRenderedPageBreak/>
              <w:t>основе имеющих знаний свойства и условия их протекания.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Механические явления. Единица измерения </w:t>
            </w:r>
            <w:r>
              <w:rPr>
                <w:sz w:val="28"/>
                <w:szCs w:val="28"/>
              </w:rPr>
              <w:lastRenderedPageBreak/>
              <w:t>силы.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задачи ,выделять физические величины и формулы </w:t>
            </w:r>
            <w:r>
              <w:rPr>
                <w:sz w:val="28"/>
                <w:szCs w:val="28"/>
              </w:rPr>
              <w:t>,необходимые для решения, проводить расчеты и оценивать реальность полученного значения величины.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Сложение сил.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.О.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задачи ,выделять физические величины и формулы ,необходимые для решения, проводить расчеты и </w:t>
            </w:r>
            <w:r>
              <w:rPr>
                <w:sz w:val="28"/>
                <w:szCs w:val="28"/>
              </w:rPr>
              <w:t>оценивать реальность полученного значения величины.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Механические явления. Масса тела.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формулы и законы для расчета и анализа свойств тел и их взаимодействия.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Силы. Равнодействующая сил.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физические законы для анализа процессов и явлений, сравнивать физические величины, делать выводы.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Закон Паскаля. Условия плавания тел.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принципы действия приборов, законов лежащих в основе их </w:t>
            </w:r>
            <w:r>
              <w:rPr>
                <w:sz w:val="28"/>
                <w:szCs w:val="28"/>
              </w:rPr>
              <w:t>работы.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Простые  механизмы.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задачи, используя формулы, проводить расчеты и оценивать реальность полученного значения физической величины.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Мощность. Работа.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</w:t>
            </w:r>
            <w:r>
              <w:rPr>
                <w:sz w:val="28"/>
                <w:szCs w:val="28"/>
              </w:rPr>
              <w:t xml:space="preserve">принцип действия приборов и их безопасного использования в повседневной жизни. Различать физические </w:t>
            </w:r>
            <w:r>
              <w:rPr>
                <w:sz w:val="28"/>
                <w:szCs w:val="28"/>
              </w:rPr>
              <w:lastRenderedPageBreak/>
              <w:t>величины и единицы их измерения.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Механические явления. Физические величины и приборы их измеряющие.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задачи, используя формулы, </w:t>
            </w:r>
            <w:r>
              <w:rPr>
                <w:sz w:val="28"/>
                <w:szCs w:val="28"/>
              </w:rPr>
              <w:t>проводить расчеты и оценивать реальность полученного значения физической величины.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Физические величины и приборы их измеряющие.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задачи, используя формулы, проводить расчеты и оценивать реальность полученного</w:t>
            </w:r>
            <w:r>
              <w:rPr>
                <w:sz w:val="28"/>
                <w:szCs w:val="28"/>
              </w:rPr>
              <w:t xml:space="preserve"> значения кинетической энергии.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Кинетическая энергия.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задачи, используя формулы, проводить расчеты и оценивать реальность полученного значения физической величины.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Потенциальная</w:t>
            </w:r>
          </w:p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энергия.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словесную формулировку и математическое выражение закона или формулы.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Закон Гука. Формулы для расчета давления столба жидкости и тела на твердую опору.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МЕТАПРЕДМЕТНЫЕ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свойства тел и явления, используя физические понятия и законы, распознавать границы их применения.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Силы. Причины и характер движения тел.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свойства тел и явления,</w:t>
            </w:r>
            <w:r>
              <w:rPr>
                <w:sz w:val="28"/>
                <w:szCs w:val="28"/>
              </w:rPr>
              <w:t xml:space="preserve"> используя физические понятия и законы, распознавать границы их применения.Умение пользоваться табличными данными.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Силы тяжести.Вес тела.Масса тела.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</w:t>
            </w:r>
          </w:p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задачи, используя </w:t>
            </w:r>
            <w:r>
              <w:rPr>
                <w:sz w:val="28"/>
                <w:szCs w:val="28"/>
              </w:rPr>
              <w:lastRenderedPageBreak/>
              <w:t xml:space="preserve">формулы, проводить расчеты и оценивать </w:t>
            </w:r>
            <w:r>
              <w:rPr>
                <w:sz w:val="28"/>
                <w:szCs w:val="28"/>
              </w:rPr>
              <w:t>реальность полученного значения физической величины.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Механические явления. </w:t>
            </w:r>
            <w:r>
              <w:rPr>
                <w:sz w:val="28"/>
                <w:szCs w:val="28"/>
              </w:rPr>
              <w:lastRenderedPageBreak/>
              <w:t>Путь. Механическая работа.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свойства тел и явления, используя физические понятия и законы, применять их для решения задач.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Механические явления. . </w:t>
            </w:r>
            <w:r>
              <w:rPr>
                <w:sz w:val="28"/>
                <w:szCs w:val="28"/>
              </w:rPr>
              <w:t>Механическая мощность.Единицы измерения мощности и времени.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задачи, используя физические законы, формулы. На основе анализа задачи  записывать краткое условие ,выделять физические величины и формулы для ее решения, проводить </w:t>
            </w:r>
            <w:r>
              <w:rPr>
                <w:sz w:val="28"/>
                <w:szCs w:val="28"/>
              </w:rPr>
              <w:t>расчеты и оценивать реальность полученного значения величины.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. Кинетическая энергия.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О.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20м/с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задачи, используя физические законы, формулы. На основе анализа задачи  записывать краткое условие ,выделять </w:t>
            </w:r>
            <w:r>
              <w:rPr>
                <w:sz w:val="28"/>
                <w:szCs w:val="28"/>
              </w:rPr>
              <w:t>физические величины и формулы для ее решения, проводить расчеты и оценивать реальность полученного значения величины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Условие равномерного движения тел. Сила трения.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О.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250Н.</w:t>
            </w: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опыты для определения исследуемой </w:t>
            </w:r>
            <w:r>
              <w:rPr>
                <w:sz w:val="28"/>
                <w:szCs w:val="28"/>
              </w:rPr>
              <w:t>величины, формулировать проблему, собирать установку из предложенного оборудования , делать вывод по результатам опыта.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Масса кошелька при заработной  плате- 50000 рублей, выданной рублевыми монетами.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О.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0F0194" w:rsidTr="000F019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</w:t>
            </w:r>
            <w:r>
              <w:rPr>
                <w:sz w:val="28"/>
                <w:szCs w:val="28"/>
              </w:rPr>
              <w:t>опыты для определения исследуемой величины, формулировать проблему, собирать установку из предложенного оборудования , делать вывод по результатам опыта.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Зависимость  силы трения от площади опоры 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О.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6E61FE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94" w:rsidRDefault="000F0194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:rsidR="000F0194" w:rsidRDefault="000F0194">
      <w:pPr>
        <w:pStyle w:val="Standard"/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ИТОГО:</w:t>
      </w: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Б-12 </w:t>
      </w:r>
      <w:r>
        <w:rPr>
          <w:sz w:val="28"/>
          <w:szCs w:val="28"/>
        </w:rPr>
        <w:t>(БАЗОВЫЙ УРОВЕНЬ)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П-8(ПОВЫШЕННЫЙ  УРОВЕНЬ)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ТИП ЗАДАНИЯ: ВО-ЗАДАНИЯ С ВЫБОРОМ ОТВЕТА, С-ЗАДАНИЯ С КРАТКИМ ОТВЕТОМ, РО-ЗАДАНИЯ С РАЗВЕРНУТЫМ  ОТВЕТОМ .  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F0194" w:rsidRDefault="006E61FE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БАНК </w:t>
      </w:r>
      <w:r>
        <w:rPr>
          <w:sz w:val="28"/>
          <w:szCs w:val="28"/>
        </w:rPr>
        <w:t xml:space="preserve">ЗАДАНИЙ    </w:t>
      </w:r>
    </w:p>
    <w:p w:rsidR="000F0194" w:rsidRDefault="006E61FE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1.За единицу силы принята сила, которая                                                                                 1) изменяет скорость тела массой 1 кг на 1м /с </w:t>
      </w:r>
      <w:r>
        <w:rPr>
          <w:sz w:val="28"/>
          <w:szCs w:val="28"/>
        </w:rPr>
        <w:t xml:space="preserve">                                                               2)  изменяет скорость тела за 1 с на 1м /с                                                                          3) изменяет скорость тела массой 1 кг за 1с                                  </w:t>
      </w:r>
      <w:r>
        <w:rPr>
          <w:sz w:val="28"/>
          <w:szCs w:val="28"/>
        </w:rPr>
        <w:t xml:space="preserve">                                        4) изменяет скорость тела массой 1 кг на 1м /с за 1 с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2.Равнодействующая двух сил 15Н и10Н,направленных вдоль одной прямой, может быть равна                                                                    </w:t>
      </w:r>
      <w:r>
        <w:rPr>
          <w:sz w:val="28"/>
          <w:szCs w:val="28"/>
        </w:rPr>
        <w:t xml:space="preserve">                                   1)5Н                                                                                                                                   2) 25Н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3)20Н                                                                                                                                4) 5Н и 25Н     </w:t>
      </w:r>
    </w:p>
    <w:p w:rsidR="000F0194" w:rsidRDefault="006E61FE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                        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3.Медная,стальная и свинцовая гири имеют одинаковый объем. Какая гиря имеет наименьшую массу?                                                                                      1)медная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2) стальная                                                                                                         3)свинцовая                                          </w:t>
      </w:r>
      <w:r>
        <w:rPr>
          <w:sz w:val="28"/>
          <w:szCs w:val="28"/>
        </w:rPr>
        <w:t xml:space="preserve">                                                                          4)массы гирь одинаковы</w:t>
      </w: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4.Чашка стоит на столе. Равнодействующая сил тяжести и веса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1)равна 0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2)равна сумме модулей сил тяжести  и веса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3)равна разности модулей сил тяжести  и веса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4)не может быть найдена, так как эти силы приложены к разным телам</w:t>
      </w: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5.В один сосуд налиты три несмешивающиеся  жидкости: вода, керосин, ртуть. В каком порядке сверху вниз они расположатся?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1)ртуть, вода, керосин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2)вода, керосин, ртуть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3)керосин, вода, рт</w:t>
      </w:r>
      <w:r>
        <w:rPr>
          <w:sz w:val="28"/>
          <w:szCs w:val="28"/>
        </w:rPr>
        <w:t>уть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4)жидкости перемешаются</w:t>
      </w: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6.Установите соответствие между простыми механизмами и необходимостью их применения. К каждой позиции первого столбика  подберите позицию второго столбика. Цифры могут повторяться.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ПРОСТОЙ МЕХАНИЗМ                      ДЛЯ </w:t>
      </w:r>
      <w:r>
        <w:rPr>
          <w:sz w:val="28"/>
          <w:szCs w:val="28"/>
        </w:rPr>
        <w:t>ЧЕГО ПРИМЕНЯЮТ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А)рычаг                                                   1)получить выигрыш в силе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Б)подвижный блок                                 2)получить выигрыш в работе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В)неподвижный блок                              3)изменить направление силы</w:t>
      </w: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0F0194">
      <w:pPr>
        <w:pStyle w:val="Standard"/>
        <w:rPr>
          <w:sz w:val="28"/>
          <w:szCs w:val="28"/>
        </w:rPr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7.Груз массой 2 кг на высоту30м равномерно подняли в первом случае за 30с ,а во втором-20 с. Сравните совершенную работу и мощности.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1)6000Дж=6000Дж,    200Вт </w:t>
      </w:r>
      <w:r>
        <w:rPr>
          <w:sz w:val="28"/>
          <w:szCs w:val="28"/>
          <w:lang w:val="en-US"/>
        </w:rPr>
        <w:t>&lt;300</w:t>
      </w:r>
      <w:r>
        <w:rPr>
          <w:sz w:val="28"/>
          <w:szCs w:val="28"/>
        </w:rPr>
        <w:t>Вт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2)150Дж=150Дж,        20Вт</w:t>
      </w:r>
      <w:r>
        <w:rPr>
          <w:sz w:val="28"/>
          <w:szCs w:val="28"/>
          <w:lang w:val="en-US"/>
        </w:rPr>
        <w:t>&lt;</w:t>
      </w:r>
      <w:r>
        <w:rPr>
          <w:sz w:val="28"/>
          <w:szCs w:val="28"/>
        </w:rPr>
        <w:t xml:space="preserve"> 30Вт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3)600Дж=600Дж ,       20Вт</w:t>
      </w:r>
      <w:r>
        <w:rPr>
          <w:sz w:val="28"/>
          <w:szCs w:val="28"/>
          <w:lang w:val="en-US"/>
        </w:rPr>
        <w:t>&lt;</w:t>
      </w:r>
      <w:r>
        <w:rPr>
          <w:sz w:val="28"/>
          <w:szCs w:val="28"/>
        </w:rPr>
        <w:t xml:space="preserve"> 30Вт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4)600Дж=600Дж ,       2</w:t>
      </w:r>
      <w:r>
        <w:rPr>
          <w:sz w:val="28"/>
          <w:szCs w:val="28"/>
        </w:rPr>
        <w:t>0Вт</w:t>
      </w:r>
      <w:r>
        <w:rPr>
          <w:sz w:val="28"/>
          <w:szCs w:val="28"/>
          <w:lang w:val="en-US"/>
        </w:rPr>
        <w:t>&gt;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0Вт</w:t>
      </w:r>
    </w:p>
    <w:p w:rsidR="000F0194" w:rsidRDefault="000F0194">
      <w:pPr>
        <w:pStyle w:val="Standard"/>
        <w:rPr>
          <w:sz w:val="28"/>
          <w:szCs w:val="28"/>
          <w:lang w:val="en-US"/>
        </w:rPr>
      </w:pPr>
    </w:p>
    <w:p w:rsidR="000F0194" w:rsidRDefault="000F0194">
      <w:pPr>
        <w:pStyle w:val="Standard"/>
        <w:rPr>
          <w:sz w:val="28"/>
          <w:szCs w:val="28"/>
          <w:lang w:val="en-US"/>
        </w:rPr>
      </w:pPr>
    </w:p>
    <w:p w:rsidR="000F0194" w:rsidRDefault="000F0194">
      <w:pPr>
        <w:pStyle w:val="Standard"/>
        <w:rPr>
          <w:sz w:val="28"/>
          <w:szCs w:val="28"/>
          <w:lang w:val="en-US"/>
        </w:rPr>
      </w:pPr>
    </w:p>
    <w:p w:rsidR="000F0194" w:rsidRDefault="000F0194">
      <w:pPr>
        <w:pStyle w:val="Standard"/>
        <w:rPr>
          <w:sz w:val="28"/>
          <w:szCs w:val="28"/>
          <w:vertAlign w:val="subscript"/>
        </w:rPr>
      </w:pP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  <w:vertAlign w:val="subscript"/>
        </w:rPr>
        <w:t>8.</w:t>
      </w:r>
      <w:r>
        <w:rPr>
          <w:sz w:val="28"/>
          <w:szCs w:val="28"/>
        </w:rPr>
        <w:t>Установите соответствие между  физическими величинами и приборами , с помощью которых их измеряют.  К каждой позиции первого столбика подберите   сответствующую позицию второго столбика. Цифры могут повторяться.</w:t>
      </w:r>
    </w:p>
    <w:p w:rsidR="000F0194" w:rsidRDefault="006E61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ФИЗИЧЕСКАЯ ВЕЛИЧИНА         </w:t>
      </w:r>
      <w:r>
        <w:rPr>
          <w:sz w:val="28"/>
          <w:szCs w:val="28"/>
        </w:rPr>
        <w:t xml:space="preserve">                 ПРИБОР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А) сила                                                           1)линейка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Б)плечо силы                                                  2)весы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В)вес                                                               3)динамометр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4)барометр</w:t>
      </w:r>
    </w:p>
    <w:p w:rsidR="000F0194" w:rsidRDefault="000F0194">
      <w:pPr>
        <w:pStyle w:val="Textbody"/>
        <w:rPr>
          <w:sz w:val="28"/>
          <w:szCs w:val="28"/>
        </w:rPr>
      </w:pP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9)Выразите в Дж работу ,равную 15Н.м и 250Н см.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1)15Дж и 250Дж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2)15Дж и 2.5Дж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3)1.5Дж и 25000Дж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4)15Дж и 25000Дж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10.Скорость движения тела увеличилась в 2 раза. Как изменилась его кинетическая энергия?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1)увеличилась в 2 раза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2)увеличилась в 4 раза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3)уменьшилась в 2 раза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4) не изменилась</w:t>
      </w:r>
    </w:p>
    <w:p w:rsidR="000F0194" w:rsidRDefault="000F0194">
      <w:pPr>
        <w:pStyle w:val="Textbody"/>
        <w:rPr>
          <w:sz w:val="28"/>
          <w:szCs w:val="28"/>
        </w:rPr>
      </w:pP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11. Потенциальная энергия тела уменьшилась в 3 раза. Как при этом </w:t>
      </w:r>
      <w:r>
        <w:rPr>
          <w:sz w:val="28"/>
          <w:szCs w:val="28"/>
        </w:rPr>
        <w:t>изменилась высота тела над поверхностью земли?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1) не изменилась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2)увеличилась в 3 раза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3)уменьшилась в 3 раза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4)уменьшилась в 9 раз</w:t>
      </w:r>
    </w:p>
    <w:p w:rsidR="000F0194" w:rsidRDefault="000F0194">
      <w:pPr>
        <w:pStyle w:val="Textbody"/>
        <w:rPr>
          <w:sz w:val="28"/>
          <w:szCs w:val="28"/>
        </w:rPr>
      </w:pP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12.Установите соответствие между формулой,описывающей физический закон ,и физической величиной, которую при помощи этой </w:t>
      </w:r>
      <w:r>
        <w:rPr>
          <w:sz w:val="28"/>
          <w:szCs w:val="28"/>
        </w:rPr>
        <w:t>формулы можно подсчитать.К каждой позиции первого столбика подберите соответствующую позицию второго столбика. Цифры могут повторяться.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ФОРМУЛА                                    ФИЗИЧЕСКАЯ ВЕЛИЧИНА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 xml:space="preserve"> kl                                             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)давление атмосферы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Б)Р=</w:t>
      </w:r>
      <w:r>
        <w:rPr>
          <w:sz w:val="28"/>
          <w:szCs w:val="28"/>
          <w:lang w:val="en-US"/>
        </w:rPr>
        <w:t xml:space="preserve">F/S                                                </w:t>
      </w:r>
      <w:r>
        <w:rPr>
          <w:sz w:val="28"/>
          <w:szCs w:val="28"/>
        </w:rPr>
        <w:t>2)давление столба жидкости</w:t>
      </w:r>
    </w:p>
    <w:p w:rsidR="000F0194" w:rsidRDefault="000F0194">
      <w:pPr>
        <w:pStyle w:val="Textbody"/>
        <w:rPr>
          <w:sz w:val="28"/>
          <w:szCs w:val="28"/>
          <w:lang w:val="en-US"/>
        </w:rPr>
      </w:pP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В)р=р </w:t>
      </w:r>
      <w:r>
        <w:rPr>
          <w:sz w:val="28"/>
          <w:szCs w:val="28"/>
          <w:lang w:val="en-US"/>
        </w:rPr>
        <w:t xml:space="preserve">gh                                              </w:t>
      </w:r>
      <w:r>
        <w:rPr>
          <w:sz w:val="28"/>
          <w:szCs w:val="28"/>
        </w:rPr>
        <w:t>3)сила упругости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4) давление силы на </w:t>
      </w:r>
      <w:r>
        <w:rPr>
          <w:sz w:val="28"/>
          <w:szCs w:val="28"/>
        </w:rPr>
        <w:t>площадь поверхности</w:t>
      </w:r>
    </w:p>
    <w:p w:rsidR="000F0194" w:rsidRDefault="000F0194">
      <w:pPr>
        <w:pStyle w:val="Textbody"/>
        <w:rPr>
          <w:sz w:val="28"/>
          <w:szCs w:val="28"/>
        </w:rPr>
      </w:pP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13.О действии какой силы идет речь?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ПРИМЕР                                                                         СИЛА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А)спутник движется по орбите                      1)всемирного тяготения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Б)дверная пружина растянулась             </w:t>
      </w:r>
      <w:r>
        <w:rPr>
          <w:sz w:val="28"/>
          <w:szCs w:val="28"/>
        </w:rPr>
        <w:t xml:space="preserve">       2)тяжести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В)планеты движутся вокруг Солнца             3)упругости</w:t>
      </w:r>
    </w:p>
    <w:p w:rsidR="000F0194" w:rsidRDefault="000F0194">
      <w:pPr>
        <w:pStyle w:val="Textbody"/>
        <w:rPr>
          <w:sz w:val="28"/>
          <w:szCs w:val="28"/>
        </w:rPr>
      </w:pPr>
    </w:p>
    <w:p w:rsidR="000F0194" w:rsidRDefault="000F0194">
      <w:pPr>
        <w:pStyle w:val="Textbody"/>
        <w:rPr>
          <w:sz w:val="28"/>
          <w:szCs w:val="28"/>
        </w:rPr>
      </w:pP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lastRenderedPageBreak/>
        <w:t>14.Глыба льда имеет вес 9кН. Определите массу льда.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1)0.9кг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2)90кг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3)900кг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4)9000кг</w:t>
      </w:r>
    </w:p>
    <w:p w:rsidR="000F0194" w:rsidRDefault="000F0194">
      <w:pPr>
        <w:pStyle w:val="Textbody"/>
        <w:rPr>
          <w:sz w:val="28"/>
          <w:szCs w:val="28"/>
        </w:rPr>
      </w:pP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15.На одно и тоже расстояние тело  в первый раз переместилось под действием втрое большей </w:t>
      </w:r>
      <w:r>
        <w:rPr>
          <w:sz w:val="28"/>
          <w:szCs w:val="28"/>
        </w:rPr>
        <w:t>силы,чем во второй раз .Установите ,как изменяются сила, перемещение, совершенная силой механическая работа.К каждой позиции первого столбика подберите позицию второго столбика. Цифры могут повторяться.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ФИЗИЧЕСКАЯ ВЕЛИЧИНА                       ИЗМЕНЕНИЕ В</w:t>
      </w:r>
      <w:r>
        <w:rPr>
          <w:sz w:val="28"/>
          <w:szCs w:val="28"/>
        </w:rPr>
        <w:t>ЕЛИЧИНЫ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А)сила                                                             1)уменьшилась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Б)перемещение                                               2)увеличилась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В)механическая работа                                 3)не изменилась</w:t>
      </w:r>
    </w:p>
    <w:p w:rsidR="000F0194" w:rsidRDefault="000F0194">
      <w:pPr>
        <w:pStyle w:val="Textbody"/>
        <w:rPr>
          <w:sz w:val="28"/>
          <w:szCs w:val="28"/>
        </w:rPr>
      </w:pP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16.Груз массой 1 200кг</w:t>
      </w:r>
      <w:r>
        <w:rPr>
          <w:sz w:val="28"/>
          <w:szCs w:val="28"/>
        </w:rPr>
        <w:t xml:space="preserve"> нужно поднять на высоту 10м за минуту. Какой минимальной мощностью должен обладать двигатель для зтой цели?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1)12000Вт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2)200Вт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3)2000Вт</w:t>
      </w: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4)7200Вт</w:t>
      </w:r>
    </w:p>
    <w:p w:rsidR="000F0194" w:rsidRDefault="000F0194">
      <w:pPr>
        <w:pStyle w:val="Textbody"/>
        <w:rPr>
          <w:sz w:val="28"/>
          <w:szCs w:val="28"/>
        </w:rPr>
      </w:pP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17.С какой скоростью должен двигаться автомобиль, чтобы его кинетическая энергия увеличилась в 4 раза,если   о</w:t>
      </w:r>
      <w:r>
        <w:rPr>
          <w:sz w:val="28"/>
          <w:szCs w:val="28"/>
        </w:rPr>
        <w:t>н движется со скоростью 10м/с?</w:t>
      </w:r>
    </w:p>
    <w:p w:rsidR="000F0194" w:rsidRDefault="000F0194">
      <w:pPr>
        <w:pStyle w:val="Textbody"/>
        <w:rPr>
          <w:sz w:val="28"/>
          <w:szCs w:val="28"/>
        </w:rPr>
      </w:pP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18.Автомобиль весом 50кН движется с постоянной скоростью.Найдите силу тяги двигателя , если сила трения составляет 0.005 его веса.</w:t>
      </w:r>
    </w:p>
    <w:p w:rsidR="000F0194" w:rsidRDefault="000F0194">
      <w:pPr>
        <w:pStyle w:val="Textbody"/>
        <w:rPr>
          <w:sz w:val="28"/>
          <w:szCs w:val="28"/>
        </w:rPr>
      </w:pP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19.Пользуясь 10-ю рублевыми монетами, лабораторными весами с разновесами определите массу с</w:t>
      </w:r>
      <w:r>
        <w:rPr>
          <w:sz w:val="28"/>
          <w:szCs w:val="28"/>
        </w:rPr>
        <w:t>воей зарплаты в сумме 50000 рублей, выданной вам рублевыми монетами.</w:t>
      </w:r>
    </w:p>
    <w:p w:rsidR="000F0194" w:rsidRDefault="000F0194">
      <w:pPr>
        <w:pStyle w:val="Textbody"/>
        <w:rPr>
          <w:sz w:val="28"/>
          <w:szCs w:val="28"/>
        </w:rPr>
      </w:pPr>
    </w:p>
    <w:p w:rsidR="000F0194" w:rsidRDefault="006E61F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20.При помощи динамометра, лиейки, трибометра и деревянного бруска определите зависит сила трения от площади соприкасающихся поверхностей.</w:t>
      </w:r>
      <w:r>
        <w:rPr>
          <w:sz w:val="28"/>
          <w:szCs w:val="28"/>
        </w:rPr>
        <w:br/>
      </w:r>
    </w:p>
    <w:p w:rsidR="000F0194" w:rsidRDefault="000F0194">
      <w:pPr>
        <w:pStyle w:val="Textbody"/>
        <w:rPr>
          <w:sz w:val="28"/>
          <w:szCs w:val="28"/>
        </w:rPr>
      </w:pPr>
    </w:p>
    <w:sectPr w:rsidR="000F0194" w:rsidSect="000F01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FE" w:rsidRDefault="006E61FE" w:rsidP="000F0194">
      <w:r>
        <w:separator/>
      </w:r>
    </w:p>
  </w:endnote>
  <w:endnote w:type="continuationSeparator" w:id="0">
    <w:p w:rsidR="006E61FE" w:rsidRDefault="006E61FE" w:rsidP="000F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FE" w:rsidRDefault="006E61FE" w:rsidP="000F0194">
      <w:r w:rsidRPr="000F0194">
        <w:rPr>
          <w:color w:val="000000"/>
        </w:rPr>
        <w:separator/>
      </w:r>
    </w:p>
  </w:footnote>
  <w:footnote w:type="continuationSeparator" w:id="0">
    <w:p w:rsidR="006E61FE" w:rsidRDefault="006E61FE" w:rsidP="000F0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0194"/>
    <w:rsid w:val="000F0194"/>
    <w:rsid w:val="00536331"/>
    <w:rsid w:val="006E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0194"/>
  </w:style>
  <w:style w:type="paragraph" w:styleId="a3">
    <w:name w:val="Title"/>
    <w:basedOn w:val="Standard"/>
    <w:next w:val="Textbody"/>
    <w:rsid w:val="000F019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F0194"/>
    <w:pPr>
      <w:spacing w:after="120"/>
    </w:pPr>
  </w:style>
  <w:style w:type="paragraph" w:styleId="a4">
    <w:name w:val="Subtitle"/>
    <w:basedOn w:val="a3"/>
    <w:next w:val="Textbody"/>
    <w:rsid w:val="000F0194"/>
    <w:pPr>
      <w:jc w:val="center"/>
    </w:pPr>
    <w:rPr>
      <w:i/>
      <w:iCs/>
    </w:rPr>
  </w:style>
  <w:style w:type="paragraph" w:styleId="a5">
    <w:name w:val="List"/>
    <w:basedOn w:val="Textbody"/>
    <w:rsid w:val="000F0194"/>
  </w:style>
  <w:style w:type="paragraph" w:customStyle="1" w:styleId="Caption">
    <w:name w:val="Caption"/>
    <w:basedOn w:val="Standard"/>
    <w:rsid w:val="000F01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0194"/>
    <w:pPr>
      <w:suppressLineNumbers/>
    </w:pPr>
  </w:style>
  <w:style w:type="paragraph" w:styleId="a6">
    <w:name w:val="caption"/>
    <w:basedOn w:val="Standard"/>
    <w:rsid w:val="000F0194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rsid w:val="000F0194"/>
    <w:pPr>
      <w:suppressLineNumbers/>
    </w:pPr>
  </w:style>
  <w:style w:type="paragraph" w:customStyle="1" w:styleId="TableContents">
    <w:name w:val="Table Contents"/>
    <w:basedOn w:val="Standard"/>
    <w:rsid w:val="000F0194"/>
    <w:pPr>
      <w:suppressLineNumbers/>
    </w:pPr>
  </w:style>
  <w:style w:type="paragraph" w:customStyle="1" w:styleId="TableHeading">
    <w:name w:val="Table Heading"/>
    <w:basedOn w:val="TableContents"/>
    <w:rsid w:val="000F0194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0F0194"/>
  </w:style>
  <w:style w:type="character" w:customStyle="1" w:styleId="WW-Absatz-Standardschriftart">
    <w:name w:val="WW-Absatz-Standardschriftart"/>
    <w:rsid w:val="000F01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2214</Words>
  <Characters>12621</Characters>
  <Application>Microsoft Office Word</Application>
  <DocSecurity>0</DocSecurity>
  <Lines>105</Lines>
  <Paragraphs>29</Paragraphs>
  <ScaleCrop>false</ScaleCrop>
  <Company>ГАОУ ДПО "ЛОИРО"</Company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2014-10-09T15:34:00Z</cp:lastPrinted>
  <dcterms:created xsi:type="dcterms:W3CDTF">2014-11-12T13:53:00Z</dcterms:created>
  <dcterms:modified xsi:type="dcterms:W3CDTF">2014-11-12T13:53:00Z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