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AE" w:rsidRDefault="003524AE" w:rsidP="00435ED2">
      <w:pPr>
        <w:spacing w:after="0" w:line="360" w:lineRule="auto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35E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Календарный план обязательных мероприятий</w:t>
      </w:r>
    </w:p>
    <w:p w:rsidR="003524AE" w:rsidRDefault="003524AE" w:rsidP="003524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члена МК преподавателей общеобразовательных  дисциплин </w:t>
      </w:r>
    </w:p>
    <w:p w:rsidR="003524AE" w:rsidRDefault="003524AE" w:rsidP="003524AE">
      <w:pPr>
        <w:spacing w:after="12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____________________________________________________</w:t>
      </w:r>
    </w:p>
    <w:p w:rsidR="003524AE" w:rsidRDefault="003524AE" w:rsidP="003524AE">
      <w:pPr>
        <w:spacing w:after="12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(Ф.И.О.)</w:t>
      </w:r>
    </w:p>
    <w:p w:rsidR="003524AE" w:rsidRDefault="003524AE" w:rsidP="003524AE">
      <w:pPr>
        <w:spacing w:after="12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на 2014/2015 учебный год</w:t>
      </w:r>
    </w:p>
    <w:p w:rsidR="003524AE" w:rsidRDefault="003524AE" w:rsidP="003524AE">
      <w:pPr>
        <w:pStyle w:val="a3"/>
        <w:spacing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168"/>
        <w:gridCol w:w="1638"/>
        <w:gridCol w:w="2259"/>
      </w:tblGrid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AE" w:rsidTr="003524AE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личного плана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методической темы и составление плана работы над ней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 открытых уроков и внеклассных мероприятий, времени их проведения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выявления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первокурсников («0» срезы)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«0» срезов и их анализ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или корректировке рабочих программ и  КОС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прошедший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заявки на участие в конкурсе «Лучший инновационный продукт»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 работе МК (по плану работы комиссии)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rPr>
          <w:trHeight w:val="89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электронных таблиц мониторинга успеваемости и качества знаний для студентов 1 курса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групп студентов по уровню их подготовленности. Подбор методов обучения групп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студентов, нуждающихся в индивидуальном обучении. Разработка индивидуальных маршрутов обучения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ИМС «Характеристика 1 курса»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по обучению экстернов в электронном виде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конкурсных работ экспертной комиссии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для исследования, определение объекта и предмета исследования, формулировка гипотезы, обоснование актуальности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материалов для участия в Ярмарке инноваций и других конкурсах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по успеваемости за 1 четверть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или корректировка материалов для промежуточного контроля успеваемости  и поэтапной аттестации (по итогам 1 семестра)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промежуточному отчету по работе над методической темой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работе над методической темой (на заседании МК)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промежуточному контролю работы с личными планами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работ по итогам 1 семестра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МК в 1 семестре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педсовету по итогам работы в 1 семестре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1 семестр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педсовета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отчет по работе над исследовательской темой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личным планам и плану работы МК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анализ работы по индивидуальным маршрутам (на заседании МК)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студентов к участию в конкурсе «Лучший студент года»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 комиссии в соответствии с решением педсовета (на заседании МК)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Дней науки (на заседании НО)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анализ работы со студентами, обучающимися экстерном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успеваемости за 3 четверть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экзаменационных материалов по  физике и математике для групп 2 курса НПО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Дней науки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личным планам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экзаменам на 2 курсе в группах НПО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итоговой аттестации для 1 курса СПО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работе над индивидуальной методической темой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КМО (комплексно-методического обеспечения) дисциплин к следующему учебному году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3524AE" w:rsidRDefault="0035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 в группах 1 курса СПО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МК во 2 семестре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личных планов работы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отчетов, работа с журналами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педсовету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AE" w:rsidRDefault="003524AE" w:rsidP="003524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24AE" w:rsidRDefault="003524AE" w:rsidP="003524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24AE" w:rsidRDefault="003524AE" w:rsidP="003524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524AE" w:rsidRDefault="003524AE" w:rsidP="003524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3524AE" w:rsidP="003524A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524AE" w:rsidRDefault="00435ED2" w:rsidP="003524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 w:rsidR="003524AE">
        <w:rPr>
          <w:rFonts w:ascii="Times New Roman" w:hAnsi="Times New Roman"/>
          <w:b/>
          <w:sz w:val="24"/>
          <w:szCs w:val="24"/>
        </w:rPr>
        <w:t>Календарный план обязательных мероприятий председателя МК</w:t>
      </w:r>
    </w:p>
    <w:p w:rsidR="003524AE" w:rsidRDefault="003524AE" w:rsidP="003524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959"/>
        <w:gridCol w:w="4394"/>
        <w:gridCol w:w="2410"/>
        <w:gridCol w:w="142"/>
        <w:gridCol w:w="2126"/>
      </w:tblGrid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Результат, комментарии</w:t>
            </w:r>
          </w:p>
        </w:tc>
      </w:tr>
      <w:tr w:rsidR="003524AE" w:rsidTr="003524A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графиков  проведения открытых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 и внеклассных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консультаций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графика внутреннего контроля (на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предыдущих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протоколов заседаний 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отчетов о работе МК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и внеклассных мероприятий, их анализ, оценка и рекомендации педагогу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индивидуальной методической помощи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таблиц мониторинга успеваемости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четверти и года: ноябрь, декабрь, апрель,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сравнительного анализа успеваемости с результатами прошедшего учебного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четверти и года: ноябрь, декабрь, апрель,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  в процессе обучения и причин их возникновения. Поиски решения проблем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комфортного психологического климата в отношениях членов комиссии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и методическая работа</w:t>
            </w:r>
          </w:p>
        </w:tc>
      </w:tr>
      <w:tr w:rsidR="003524AE" w:rsidTr="003524AE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обсуждению вопросов методики преподавания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планом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научного общества (секция педагогов)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материалов коллег для представления на конкурсы, конференции и т.д.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pStyle w:val="a3"/>
              <w:spacing w:after="120" w:line="240" w:lineRule="atLeast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изучение и обобщение передового педагогического опыта</w:t>
            </w: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саморазвитию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саморефлекции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анализ педагогического опыта коллег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обобщению педагогического опыта, помощь в реализации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учебных заведений, оказывающих услуги по повышению квалификации педагогов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подготовке к аттестации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pStyle w:val="a3"/>
              <w:spacing w:after="120" w:line="240" w:lineRule="atLeas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учебно-воспитательного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качества подготовки специалистов</w:t>
            </w: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качество контрольно-оценочных средств и контрольно-измерительных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качество личных планов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качество планов работы над индивидуальной методической темой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качество планов работы над исследовательской темой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проведения уроков и внеклассных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посещения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выполнения студентами самостоятельной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студентов к участию в олимпиадах по предметам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дистанционного и электронного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Устава техникума, единых требований, решений методической комиссии, педсовета, распоряжений и приказов директора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4AE" w:rsidTr="00352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материалов контроля. Выводы и предложения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E" w:rsidRDefault="003524A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AE" w:rsidRDefault="003524AE" w:rsidP="003524AE">
      <w:pPr>
        <w:spacing w:after="0" w:line="273" w:lineRule="atLeast"/>
        <w:ind w:left="-1134"/>
        <w:jc w:val="both"/>
        <w:rPr>
          <w:rFonts w:ascii="Trebuchet MS" w:eastAsia="Times New Roman" w:hAnsi="Trebuchet MS"/>
          <w:b/>
          <w:bCs/>
          <w:color w:val="26A25A"/>
          <w:sz w:val="24"/>
          <w:szCs w:val="24"/>
          <w:highlight w:val="yellow"/>
          <w:lang w:eastAsia="ru-RU"/>
        </w:rPr>
      </w:pPr>
    </w:p>
    <w:p w:rsidR="00595060" w:rsidRDefault="00595060"/>
    <w:sectPr w:rsidR="00595060" w:rsidSect="0059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AE"/>
    <w:rsid w:val="003524AE"/>
    <w:rsid w:val="00435ED2"/>
    <w:rsid w:val="00595060"/>
    <w:rsid w:val="00A0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5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6430</Characters>
  <Application>Microsoft Office Word</Application>
  <DocSecurity>0</DocSecurity>
  <Lines>53</Lines>
  <Paragraphs>15</Paragraphs>
  <ScaleCrop>false</ScaleCrop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2014-11-08T12:32:00Z</dcterms:created>
  <dcterms:modified xsi:type="dcterms:W3CDTF">2014-11-08T12:36:00Z</dcterms:modified>
</cp:coreProperties>
</file>