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37"/>
        <w:tblOverlap w:val="never"/>
        <w:tblW w:w="0" w:type="auto"/>
        <w:tblLook w:val="04A0" w:firstRow="1" w:lastRow="0" w:firstColumn="1" w:lastColumn="0" w:noHBand="0" w:noVBand="1"/>
      </w:tblPr>
      <w:tblGrid>
        <w:gridCol w:w="4569"/>
      </w:tblGrid>
      <w:tr w:rsidR="00E93D1B" w:rsidRPr="00F75B6F" w:rsidTr="004A1AAC">
        <w:tc>
          <w:tcPr>
            <w:tcW w:w="4569" w:type="dxa"/>
          </w:tcPr>
          <w:p w:rsidR="00E93D1B" w:rsidRPr="00F75B6F" w:rsidRDefault="00E93D1B" w:rsidP="004A1AAC">
            <w:pPr>
              <w:spacing w:line="240" w:lineRule="auto"/>
              <w:ind w:firstLine="0"/>
              <w:jc w:val="left"/>
              <w:rPr>
                <w:b/>
                <w:sz w:val="24"/>
                <w:szCs w:val="24"/>
              </w:rPr>
            </w:pPr>
            <w:r w:rsidRPr="00F75B6F">
              <w:rPr>
                <w:b/>
                <w:sz w:val="24"/>
                <w:szCs w:val="24"/>
              </w:rPr>
              <w:t>СОГЛАСОВАНО:</w:t>
            </w:r>
          </w:p>
          <w:p w:rsidR="00E93D1B" w:rsidRPr="00F75B6F" w:rsidRDefault="00E93D1B" w:rsidP="004A1AAC">
            <w:pPr>
              <w:spacing w:line="240" w:lineRule="auto"/>
              <w:ind w:firstLine="0"/>
              <w:jc w:val="left"/>
              <w:rPr>
                <w:sz w:val="24"/>
                <w:szCs w:val="24"/>
              </w:rPr>
            </w:pPr>
            <w:r w:rsidRPr="00F75B6F">
              <w:rPr>
                <w:sz w:val="24"/>
                <w:szCs w:val="24"/>
              </w:rPr>
              <w:t>Проректор по обеспечению образовательной деятельности и комплексной  безопасности</w:t>
            </w:r>
          </w:p>
          <w:p w:rsidR="00E93D1B" w:rsidRPr="00F75B6F" w:rsidRDefault="00E93D1B" w:rsidP="004A1AAC">
            <w:pPr>
              <w:spacing w:line="240" w:lineRule="auto"/>
              <w:ind w:firstLine="0"/>
              <w:jc w:val="left"/>
              <w:rPr>
                <w:sz w:val="24"/>
                <w:szCs w:val="24"/>
              </w:rPr>
            </w:pPr>
            <w:r w:rsidRPr="00F75B6F">
              <w:rPr>
                <w:sz w:val="24"/>
                <w:szCs w:val="24"/>
              </w:rPr>
              <w:t>____________</w:t>
            </w:r>
            <w:proofErr w:type="spellStart"/>
            <w:r w:rsidRPr="00F75B6F">
              <w:rPr>
                <w:sz w:val="24"/>
                <w:szCs w:val="24"/>
              </w:rPr>
              <w:t>А.М.</w:t>
            </w:r>
            <w:proofErr w:type="gramStart"/>
            <w:r w:rsidRPr="00F75B6F">
              <w:rPr>
                <w:sz w:val="24"/>
                <w:szCs w:val="24"/>
              </w:rPr>
              <w:t>Фофанов</w:t>
            </w:r>
            <w:proofErr w:type="spellEnd"/>
            <w:proofErr w:type="gramEnd"/>
          </w:p>
          <w:p w:rsidR="00E93D1B" w:rsidRPr="00F75B6F" w:rsidRDefault="00E93D1B" w:rsidP="004A1AAC">
            <w:pPr>
              <w:spacing w:line="240" w:lineRule="auto"/>
              <w:ind w:firstLine="0"/>
              <w:jc w:val="left"/>
              <w:rPr>
                <w:sz w:val="24"/>
                <w:szCs w:val="24"/>
              </w:rPr>
            </w:pPr>
            <w:r w:rsidRPr="00F75B6F">
              <w:rPr>
                <w:sz w:val="24"/>
                <w:szCs w:val="24"/>
              </w:rPr>
              <w:t>_____декабря  2018</w:t>
            </w:r>
          </w:p>
          <w:p w:rsidR="00E93D1B" w:rsidRPr="00F75B6F" w:rsidRDefault="00E93D1B" w:rsidP="004A1AAC">
            <w:pPr>
              <w:spacing w:line="240" w:lineRule="auto"/>
              <w:ind w:firstLine="0"/>
              <w:jc w:val="left"/>
              <w:rPr>
                <w:b/>
                <w:sz w:val="24"/>
                <w:szCs w:val="24"/>
              </w:rPr>
            </w:pPr>
          </w:p>
        </w:tc>
      </w:tr>
    </w:tbl>
    <w:tbl>
      <w:tblPr>
        <w:tblW w:w="0" w:type="auto"/>
        <w:tblLook w:val="04A0" w:firstRow="1" w:lastRow="0" w:firstColumn="1" w:lastColumn="0" w:noHBand="0" w:noVBand="1"/>
      </w:tblPr>
      <w:tblGrid>
        <w:gridCol w:w="534"/>
        <w:gridCol w:w="4381"/>
      </w:tblGrid>
      <w:tr w:rsidR="00E93D1B" w:rsidRPr="00F75B6F" w:rsidTr="004A1AAC">
        <w:tc>
          <w:tcPr>
            <w:tcW w:w="534" w:type="dxa"/>
          </w:tcPr>
          <w:p w:rsidR="00E93D1B" w:rsidRPr="00F75B6F" w:rsidRDefault="00E93D1B" w:rsidP="004A1AAC">
            <w:pPr>
              <w:spacing w:line="240" w:lineRule="auto"/>
              <w:ind w:firstLine="0"/>
              <w:jc w:val="left"/>
              <w:rPr>
                <w:b/>
                <w:sz w:val="24"/>
                <w:szCs w:val="24"/>
              </w:rPr>
            </w:pPr>
          </w:p>
        </w:tc>
        <w:tc>
          <w:tcPr>
            <w:tcW w:w="4381" w:type="dxa"/>
          </w:tcPr>
          <w:p w:rsidR="00E93D1B" w:rsidRPr="00F75B6F" w:rsidRDefault="00E93D1B" w:rsidP="004A1AAC">
            <w:pPr>
              <w:spacing w:line="240" w:lineRule="auto"/>
              <w:ind w:firstLine="0"/>
              <w:jc w:val="center"/>
              <w:rPr>
                <w:b/>
                <w:sz w:val="24"/>
                <w:szCs w:val="24"/>
              </w:rPr>
            </w:pPr>
            <w:r w:rsidRPr="00F75B6F">
              <w:rPr>
                <w:b/>
                <w:sz w:val="24"/>
                <w:szCs w:val="24"/>
              </w:rPr>
              <w:t>УТВЕРЖДАЮ</w:t>
            </w:r>
          </w:p>
          <w:p w:rsidR="00E93D1B" w:rsidRPr="00F75B6F" w:rsidRDefault="00E93D1B" w:rsidP="004A1AAC">
            <w:pPr>
              <w:spacing w:line="240" w:lineRule="auto"/>
              <w:ind w:firstLine="0"/>
              <w:jc w:val="center"/>
              <w:rPr>
                <w:sz w:val="24"/>
                <w:szCs w:val="24"/>
              </w:rPr>
            </w:pPr>
          </w:p>
          <w:p w:rsidR="00E93D1B" w:rsidRPr="00F75B6F" w:rsidRDefault="00E93D1B" w:rsidP="004A1AAC">
            <w:pPr>
              <w:spacing w:line="240" w:lineRule="auto"/>
              <w:ind w:firstLine="0"/>
              <w:jc w:val="center"/>
              <w:rPr>
                <w:b/>
                <w:sz w:val="24"/>
                <w:szCs w:val="24"/>
              </w:rPr>
            </w:pPr>
            <w:r w:rsidRPr="00F75B6F">
              <w:rPr>
                <w:sz w:val="24"/>
                <w:szCs w:val="24"/>
              </w:rPr>
              <w:t>Ректор ГАОУ ДПО «ЛОИРО</w:t>
            </w:r>
            <w:r w:rsidRPr="00F75B6F">
              <w:rPr>
                <w:b/>
                <w:sz w:val="24"/>
                <w:szCs w:val="24"/>
              </w:rPr>
              <w:t>»</w:t>
            </w:r>
          </w:p>
          <w:p w:rsidR="00E93D1B" w:rsidRPr="00F75B6F" w:rsidRDefault="00E93D1B" w:rsidP="004A1AAC">
            <w:pPr>
              <w:spacing w:line="240" w:lineRule="auto"/>
              <w:ind w:firstLine="0"/>
              <w:jc w:val="right"/>
              <w:rPr>
                <w:b/>
                <w:sz w:val="24"/>
                <w:szCs w:val="24"/>
              </w:rPr>
            </w:pPr>
          </w:p>
          <w:p w:rsidR="00E93D1B" w:rsidRPr="00F75B6F" w:rsidRDefault="00E93D1B" w:rsidP="004A1AAC">
            <w:pPr>
              <w:spacing w:line="240" w:lineRule="auto"/>
              <w:ind w:firstLine="0"/>
              <w:jc w:val="right"/>
              <w:rPr>
                <w:sz w:val="24"/>
                <w:szCs w:val="24"/>
              </w:rPr>
            </w:pPr>
            <w:r w:rsidRPr="00F75B6F">
              <w:rPr>
                <w:b/>
                <w:sz w:val="24"/>
                <w:szCs w:val="24"/>
              </w:rPr>
              <w:t>_______________</w:t>
            </w:r>
            <w:r w:rsidRPr="00F75B6F">
              <w:rPr>
                <w:sz w:val="24"/>
                <w:szCs w:val="24"/>
              </w:rPr>
              <w:t>О.В. Ковальчук</w:t>
            </w:r>
          </w:p>
          <w:p w:rsidR="00E93D1B" w:rsidRPr="00F75B6F" w:rsidRDefault="00E93D1B" w:rsidP="004A1AAC">
            <w:pPr>
              <w:spacing w:line="240" w:lineRule="auto"/>
              <w:ind w:firstLine="0"/>
              <w:jc w:val="right"/>
              <w:rPr>
                <w:sz w:val="24"/>
                <w:szCs w:val="24"/>
              </w:rPr>
            </w:pPr>
            <w:r w:rsidRPr="00F75B6F">
              <w:rPr>
                <w:sz w:val="24"/>
                <w:szCs w:val="24"/>
              </w:rPr>
              <w:t>_______декабря  2018 г.</w:t>
            </w:r>
          </w:p>
          <w:p w:rsidR="00E93D1B" w:rsidRPr="00F75B6F" w:rsidRDefault="00E93D1B" w:rsidP="004A1AAC">
            <w:pPr>
              <w:spacing w:line="240" w:lineRule="auto"/>
              <w:ind w:firstLine="0"/>
              <w:jc w:val="center"/>
              <w:rPr>
                <w:b/>
                <w:sz w:val="24"/>
                <w:szCs w:val="24"/>
              </w:rPr>
            </w:pPr>
          </w:p>
          <w:p w:rsidR="00E93D1B" w:rsidRPr="00F75B6F" w:rsidRDefault="00E93D1B" w:rsidP="004A1AAC">
            <w:pPr>
              <w:spacing w:line="240" w:lineRule="auto"/>
              <w:ind w:firstLine="0"/>
              <w:jc w:val="center"/>
              <w:rPr>
                <w:b/>
                <w:sz w:val="24"/>
                <w:szCs w:val="24"/>
              </w:rPr>
            </w:pPr>
          </w:p>
        </w:tc>
      </w:tr>
    </w:tbl>
    <w:p w:rsidR="00E93D1B" w:rsidRDefault="00E93D1B" w:rsidP="00E93D1B">
      <w:pPr>
        <w:spacing w:line="240" w:lineRule="auto"/>
        <w:jc w:val="center"/>
        <w:rPr>
          <w:b/>
          <w:szCs w:val="24"/>
        </w:rPr>
      </w:pPr>
      <w:r>
        <w:rPr>
          <w:b/>
          <w:szCs w:val="24"/>
        </w:rPr>
        <w:t>ИЗВЕЩЕНИЕ 41</w:t>
      </w:r>
    </w:p>
    <w:p w:rsidR="00E93D1B" w:rsidRDefault="00E93D1B" w:rsidP="00E93D1B">
      <w:pPr>
        <w:spacing w:line="240" w:lineRule="auto"/>
        <w:jc w:val="center"/>
        <w:rPr>
          <w:b/>
          <w:szCs w:val="24"/>
        </w:rPr>
      </w:pPr>
    </w:p>
    <w:p w:rsidR="00E93D1B" w:rsidRPr="006D4428" w:rsidRDefault="00E93D1B" w:rsidP="00E93D1B">
      <w:pPr>
        <w:snapToGrid/>
        <w:spacing w:line="240" w:lineRule="auto"/>
        <w:ind w:left="540" w:firstLine="0"/>
        <w:jc w:val="center"/>
        <w:rPr>
          <w:b/>
          <w:sz w:val="24"/>
          <w:szCs w:val="24"/>
        </w:rPr>
      </w:pPr>
      <w:r w:rsidRPr="00367DA7">
        <w:rPr>
          <w:sz w:val="24"/>
          <w:szCs w:val="22"/>
        </w:rPr>
        <w:t>о проведении процедуры закуп</w:t>
      </w:r>
      <w:r>
        <w:rPr>
          <w:sz w:val="24"/>
          <w:szCs w:val="22"/>
        </w:rPr>
        <w:t xml:space="preserve">ки у единственного  поставщика  на  </w:t>
      </w:r>
      <w:r>
        <w:rPr>
          <w:sz w:val="24"/>
          <w:szCs w:val="24"/>
        </w:rPr>
        <w:t>оказание услуг</w:t>
      </w:r>
      <w:r>
        <w:rPr>
          <w:rFonts w:ascii="Arial" w:hAnsi="Arial" w:cs="Arial"/>
          <w:sz w:val="18"/>
          <w:szCs w:val="18"/>
        </w:rPr>
        <w:t>,</w:t>
      </w:r>
      <w:r>
        <w:rPr>
          <w:sz w:val="24"/>
          <w:szCs w:val="24"/>
        </w:rPr>
        <w:t xml:space="preserve"> связи</w:t>
      </w:r>
    </w:p>
    <w:p w:rsidR="00E93D1B" w:rsidRDefault="00E93D1B" w:rsidP="00E93D1B">
      <w:pPr>
        <w:numPr>
          <w:ilvl w:val="0"/>
          <w:numId w:val="1"/>
        </w:numPr>
        <w:spacing w:line="240" w:lineRule="auto"/>
        <w:rPr>
          <w:sz w:val="24"/>
          <w:szCs w:val="22"/>
        </w:rPr>
      </w:pPr>
      <w:r>
        <w:rPr>
          <w:b/>
          <w:sz w:val="24"/>
          <w:szCs w:val="22"/>
        </w:rPr>
        <w:t>Способ закупки:</w:t>
      </w:r>
      <w:r>
        <w:rPr>
          <w:sz w:val="24"/>
          <w:szCs w:val="22"/>
        </w:rPr>
        <w:t xml:space="preserve"> </w:t>
      </w:r>
    </w:p>
    <w:p w:rsidR="00E93D1B" w:rsidRDefault="00E93D1B" w:rsidP="00E93D1B">
      <w:pPr>
        <w:spacing w:line="240" w:lineRule="auto"/>
        <w:rPr>
          <w:sz w:val="24"/>
          <w:szCs w:val="22"/>
        </w:rPr>
      </w:pPr>
      <w:r>
        <w:rPr>
          <w:sz w:val="24"/>
          <w:szCs w:val="22"/>
        </w:rPr>
        <w:t>Закупка у единственного поставщика  (Исполнителя).</w:t>
      </w:r>
    </w:p>
    <w:p w:rsidR="00E93D1B" w:rsidRDefault="00E93D1B" w:rsidP="00E93D1B">
      <w:pPr>
        <w:numPr>
          <w:ilvl w:val="0"/>
          <w:numId w:val="1"/>
        </w:numPr>
        <w:spacing w:line="240" w:lineRule="auto"/>
        <w:rPr>
          <w:b/>
          <w:sz w:val="24"/>
          <w:szCs w:val="22"/>
        </w:rPr>
      </w:pPr>
      <w:r>
        <w:rPr>
          <w:b/>
          <w:sz w:val="24"/>
          <w:szCs w:val="22"/>
        </w:rPr>
        <w:t xml:space="preserve">Наименование, место нахождения, почтовый адрес, адрес электронной почты, номер контактного телефона Заказчика: </w:t>
      </w:r>
    </w:p>
    <w:p w:rsidR="00E93D1B" w:rsidRDefault="00E93D1B" w:rsidP="00E93D1B">
      <w:pPr>
        <w:spacing w:line="240" w:lineRule="auto"/>
        <w:ind w:left="567" w:firstLine="0"/>
        <w:contextualSpacing/>
        <w:rPr>
          <w:sz w:val="24"/>
          <w:szCs w:val="24"/>
        </w:rPr>
      </w:pPr>
      <w:r>
        <w:rPr>
          <w:sz w:val="24"/>
          <w:szCs w:val="24"/>
        </w:rPr>
        <w:t xml:space="preserve">Государственное автономное образовательное учреждение </w:t>
      </w:r>
      <w:proofErr w:type="gramStart"/>
      <w:r>
        <w:rPr>
          <w:sz w:val="24"/>
          <w:szCs w:val="24"/>
        </w:rPr>
        <w:t>дополнительного</w:t>
      </w:r>
      <w:proofErr w:type="gramEnd"/>
      <w:r>
        <w:rPr>
          <w:sz w:val="24"/>
          <w:szCs w:val="24"/>
        </w:rPr>
        <w:t xml:space="preserve">   </w:t>
      </w:r>
    </w:p>
    <w:p w:rsidR="00E93D1B" w:rsidRDefault="00E93D1B" w:rsidP="00E93D1B">
      <w:pPr>
        <w:spacing w:line="240" w:lineRule="auto"/>
        <w:ind w:left="567" w:firstLine="0"/>
        <w:contextualSpacing/>
        <w:rPr>
          <w:szCs w:val="28"/>
        </w:rPr>
      </w:pPr>
      <w:r>
        <w:rPr>
          <w:sz w:val="24"/>
          <w:szCs w:val="24"/>
        </w:rPr>
        <w:t>профессионального образования «Ленинградский областной институт       развития   образования», 197136, Санкт-Петербург, Чкаловский пр. д. 25а, литер,</w:t>
      </w:r>
      <w:r>
        <w:rPr>
          <w:szCs w:val="28"/>
        </w:rPr>
        <w:t xml:space="preserve">  А                     </w:t>
      </w:r>
    </w:p>
    <w:p w:rsidR="00E93D1B" w:rsidRDefault="00E93D1B" w:rsidP="00E93D1B">
      <w:pPr>
        <w:spacing w:line="240" w:lineRule="auto"/>
        <w:ind w:left="567" w:firstLine="0"/>
        <w:contextualSpacing/>
        <w:rPr>
          <w:sz w:val="24"/>
          <w:szCs w:val="24"/>
        </w:rPr>
      </w:pPr>
      <w:r>
        <w:rPr>
          <w:szCs w:val="28"/>
        </w:rPr>
        <w:t xml:space="preserve"> </w:t>
      </w:r>
      <w:hyperlink r:id="rId6" w:history="1">
        <w:proofErr w:type="gramStart"/>
        <w:r>
          <w:rPr>
            <w:rStyle w:val="a3"/>
            <w:szCs w:val="28"/>
            <w:lang w:val="en-US"/>
          </w:rPr>
          <w:t>loiro</w:t>
        </w:r>
        <w:r>
          <w:rPr>
            <w:rStyle w:val="a3"/>
            <w:szCs w:val="28"/>
          </w:rPr>
          <w:t xml:space="preserve">- </w:t>
        </w:r>
        <w:r>
          <w:rPr>
            <w:rStyle w:val="a3"/>
            <w:szCs w:val="28"/>
            <w:lang w:val="en-US"/>
          </w:rPr>
          <w:t>zakaz</w:t>
        </w:r>
        <w:r>
          <w:rPr>
            <w:rStyle w:val="a3"/>
            <w:szCs w:val="28"/>
          </w:rPr>
          <w:t>@</w:t>
        </w:r>
        <w:r>
          <w:rPr>
            <w:rStyle w:val="a3"/>
            <w:szCs w:val="28"/>
            <w:lang w:val="en-US"/>
          </w:rPr>
          <w:t>yandex</w:t>
        </w:r>
        <w:r>
          <w:rPr>
            <w:rStyle w:val="a3"/>
            <w:szCs w:val="28"/>
          </w:rPr>
          <w:t>.</w:t>
        </w:r>
        <w:r>
          <w:rPr>
            <w:rStyle w:val="a3"/>
            <w:szCs w:val="28"/>
            <w:lang w:val="en-US"/>
          </w:rPr>
          <w:t>ru</w:t>
        </w:r>
      </w:hyperlink>
      <w:r>
        <w:rPr>
          <w:sz w:val="24"/>
          <w:szCs w:val="24"/>
        </w:rPr>
        <w:t xml:space="preserve"> ; т/ф (812) 372-52-36 доб.</w:t>
      </w:r>
      <w:proofErr w:type="gramEnd"/>
      <w:r>
        <w:rPr>
          <w:sz w:val="24"/>
          <w:szCs w:val="24"/>
        </w:rPr>
        <w:t xml:space="preserve"> 128    </w:t>
      </w:r>
    </w:p>
    <w:p w:rsidR="00E93D1B" w:rsidRDefault="00E93D1B" w:rsidP="00E93D1B">
      <w:pPr>
        <w:spacing w:line="240" w:lineRule="auto"/>
        <w:ind w:left="720" w:firstLine="0"/>
        <w:contextualSpacing/>
        <w:rPr>
          <w:sz w:val="24"/>
          <w:szCs w:val="24"/>
        </w:rPr>
      </w:pPr>
      <w:r>
        <w:rPr>
          <w:b/>
          <w:sz w:val="24"/>
          <w:szCs w:val="24"/>
        </w:rPr>
        <w:t xml:space="preserve">Контактное лицо:  </w:t>
      </w:r>
      <w:r>
        <w:rPr>
          <w:sz w:val="24"/>
          <w:szCs w:val="24"/>
        </w:rPr>
        <w:t>Латушко Валентина Александровна</w:t>
      </w:r>
    </w:p>
    <w:p w:rsidR="00E93D1B" w:rsidRDefault="00E93D1B" w:rsidP="00E93D1B">
      <w:pPr>
        <w:numPr>
          <w:ilvl w:val="0"/>
          <w:numId w:val="1"/>
        </w:numPr>
        <w:spacing w:line="240" w:lineRule="auto"/>
        <w:rPr>
          <w:b/>
          <w:sz w:val="24"/>
          <w:szCs w:val="22"/>
        </w:rPr>
      </w:pPr>
      <w:r>
        <w:rPr>
          <w:b/>
          <w:sz w:val="24"/>
          <w:szCs w:val="22"/>
        </w:rPr>
        <w:t xml:space="preserve">Предмет договора с указанием количества поставляемого товара, объема выполняемых работ, оказываемых услуг: </w:t>
      </w:r>
    </w:p>
    <w:p w:rsidR="00E93D1B" w:rsidRPr="00517535" w:rsidRDefault="00E93D1B" w:rsidP="00E93D1B">
      <w:pPr>
        <w:spacing w:line="240" w:lineRule="auto"/>
        <w:ind w:left="570" w:firstLine="0"/>
        <w:rPr>
          <w:b/>
          <w:sz w:val="24"/>
          <w:szCs w:val="24"/>
        </w:rPr>
      </w:pPr>
      <w:r>
        <w:t xml:space="preserve"> </w:t>
      </w:r>
      <w:r>
        <w:rPr>
          <w:sz w:val="24"/>
          <w:szCs w:val="24"/>
        </w:rPr>
        <w:t xml:space="preserve">предоставлении услуг местной, междугородней, международной  телефонной </w:t>
      </w:r>
      <w:proofErr w:type="gramStart"/>
      <w:r>
        <w:rPr>
          <w:sz w:val="24"/>
          <w:szCs w:val="24"/>
        </w:rPr>
        <w:t>связи</w:t>
      </w:r>
      <w:proofErr w:type="gramEnd"/>
      <w:r>
        <w:rPr>
          <w:sz w:val="24"/>
          <w:szCs w:val="24"/>
        </w:rPr>
        <w:t xml:space="preserve"> а </w:t>
      </w:r>
      <w:r w:rsidRPr="002C3F19">
        <w:rPr>
          <w:sz w:val="24"/>
          <w:szCs w:val="24"/>
        </w:rPr>
        <w:t>также иные услуги, технологически неразрывно связанные с услугами связи, (далее по текст</w:t>
      </w:r>
      <w:r>
        <w:rPr>
          <w:sz w:val="24"/>
          <w:szCs w:val="24"/>
        </w:rPr>
        <w:t>у – Услуги) с 01.01.2019 года по 31.12.2019 года</w:t>
      </w:r>
    </w:p>
    <w:p w:rsidR="00E93D1B" w:rsidRDefault="00E93D1B" w:rsidP="00E93D1B">
      <w:pPr>
        <w:numPr>
          <w:ilvl w:val="0"/>
          <w:numId w:val="1"/>
        </w:numPr>
        <w:spacing w:line="240" w:lineRule="auto"/>
        <w:rPr>
          <w:b/>
          <w:sz w:val="24"/>
          <w:szCs w:val="22"/>
        </w:rPr>
      </w:pPr>
      <w:r>
        <w:rPr>
          <w:b/>
          <w:sz w:val="24"/>
          <w:szCs w:val="22"/>
        </w:rPr>
        <w:t>Место поставки товара, выполнения работ, оказания услуг:</w:t>
      </w:r>
    </w:p>
    <w:p w:rsidR="00E93D1B" w:rsidRDefault="00E93D1B" w:rsidP="00E93D1B">
      <w:pPr>
        <w:spacing w:line="240" w:lineRule="auto"/>
        <w:ind w:left="567" w:firstLine="0"/>
        <w:rPr>
          <w:sz w:val="24"/>
          <w:szCs w:val="22"/>
        </w:rPr>
      </w:pPr>
      <w:r>
        <w:rPr>
          <w:sz w:val="24"/>
          <w:szCs w:val="22"/>
        </w:rPr>
        <w:t>Индекс  197136, г. Санкт-Петербург, Чкаловский пр. д. 25а, лит. А.</w:t>
      </w:r>
    </w:p>
    <w:p w:rsidR="00E93D1B" w:rsidRDefault="00E93D1B" w:rsidP="00E93D1B">
      <w:pPr>
        <w:pStyle w:val="a4"/>
        <w:numPr>
          <w:ilvl w:val="0"/>
          <w:numId w:val="1"/>
        </w:numPr>
        <w:spacing w:line="240" w:lineRule="auto"/>
        <w:rPr>
          <w:b/>
          <w:sz w:val="24"/>
          <w:szCs w:val="22"/>
        </w:rPr>
      </w:pPr>
      <w:r>
        <w:rPr>
          <w:b/>
          <w:sz w:val="24"/>
          <w:szCs w:val="22"/>
        </w:rPr>
        <w:t>Срок и условия поставки:</w:t>
      </w:r>
    </w:p>
    <w:p w:rsidR="00E93D1B" w:rsidRPr="00517535" w:rsidRDefault="00E93D1B" w:rsidP="00E93D1B">
      <w:pPr>
        <w:spacing w:line="240" w:lineRule="auto"/>
        <w:ind w:left="570" w:firstLine="0"/>
        <w:rPr>
          <w:b/>
          <w:sz w:val="24"/>
          <w:szCs w:val="24"/>
        </w:rPr>
      </w:pPr>
      <w:r>
        <w:rPr>
          <w:sz w:val="24"/>
          <w:szCs w:val="22"/>
        </w:rPr>
        <w:t xml:space="preserve">Исполнитель обеспечивает  телефонную связь </w:t>
      </w:r>
      <w:r>
        <w:rPr>
          <w:sz w:val="24"/>
          <w:szCs w:val="24"/>
        </w:rPr>
        <w:t>с 01.01.2019 года по 31.12.2019 года.</w:t>
      </w:r>
    </w:p>
    <w:p w:rsidR="00E93D1B" w:rsidRDefault="00E93D1B" w:rsidP="00E93D1B">
      <w:pPr>
        <w:pStyle w:val="a4"/>
        <w:spacing w:line="240" w:lineRule="auto"/>
        <w:ind w:left="570" w:firstLine="0"/>
        <w:rPr>
          <w:sz w:val="24"/>
          <w:szCs w:val="22"/>
        </w:rPr>
      </w:pPr>
      <w:r>
        <w:rPr>
          <w:sz w:val="24"/>
          <w:szCs w:val="22"/>
        </w:rPr>
        <w:t xml:space="preserve"> </w:t>
      </w:r>
      <w:r>
        <w:rPr>
          <w:b/>
          <w:sz w:val="24"/>
          <w:szCs w:val="22"/>
        </w:rPr>
        <w:t>Сведения о начальной цене договора (цене лота):</w:t>
      </w:r>
      <w:r>
        <w:rPr>
          <w:sz w:val="24"/>
          <w:szCs w:val="22"/>
        </w:rPr>
        <w:t xml:space="preserve"> </w:t>
      </w:r>
      <w:r w:rsidR="001B2A92">
        <w:rPr>
          <w:sz w:val="24"/>
          <w:szCs w:val="22"/>
        </w:rPr>
        <w:t xml:space="preserve"> 170000,00 (сто семьдесят  тысяч) рублей 00 копеек, в </w:t>
      </w:r>
      <w:proofErr w:type="spellStart"/>
      <w:r w:rsidR="001B2A92">
        <w:rPr>
          <w:sz w:val="24"/>
          <w:szCs w:val="22"/>
        </w:rPr>
        <w:t>т.ч</w:t>
      </w:r>
      <w:proofErr w:type="spellEnd"/>
      <w:r w:rsidR="001B2A92">
        <w:rPr>
          <w:sz w:val="24"/>
          <w:szCs w:val="22"/>
        </w:rPr>
        <w:t>. НДС 20%.</w:t>
      </w:r>
    </w:p>
    <w:p w:rsidR="00E93D1B" w:rsidRPr="00507D5D" w:rsidRDefault="00E93D1B" w:rsidP="00E93D1B">
      <w:pPr>
        <w:numPr>
          <w:ilvl w:val="0"/>
          <w:numId w:val="1"/>
        </w:numPr>
        <w:spacing w:line="240" w:lineRule="auto"/>
        <w:ind w:left="567" w:hanging="567"/>
      </w:pPr>
      <w:r w:rsidRPr="00507D5D">
        <w:rPr>
          <w:b/>
          <w:sz w:val="24"/>
          <w:szCs w:val="22"/>
        </w:rPr>
        <w:t>Условия оплаты</w:t>
      </w:r>
      <w:r w:rsidRPr="00507D5D">
        <w:rPr>
          <w:b/>
          <w:sz w:val="24"/>
          <w:szCs w:val="24"/>
        </w:rPr>
        <w:t>:</w:t>
      </w:r>
      <w:r w:rsidR="00507D5D" w:rsidRPr="00507D5D">
        <w:rPr>
          <w:b/>
          <w:sz w:val="24"/>
          <w:szCs w:val="24"/>
        </w:rPr>
        <w:t xml:space="preserve"> </w:t>
      </w:r>
      <w:r w:rsidR="00507D5D" w:rsidRPr="00507D5D">
        <w:rPr>
          <w:sz w:val="24"/>
          <w:szCs w:val="24"/>
        </w:rPr>
        <w:t>Согласно договору</w:t>
      </w:r>
      <w:r w:rsidRPr="00507D5D">
        <w:t>.</w:t>
      </w:r>
    </w:p>
    <w:p w:rsidR="00E93D1B" w:rsidRPr="00507D5D" w:rsidRDefault="00E93D1B" w:rsidP="00E93D1B">
      <w:pPr>
        <w:numPr>
          <w:ilvl w:val="0"/>
          <w:numId w:val="1"/>
        </w:numPr>
        <w:spacing w:line="240" w:lineRule="auto"/>
        <w:ind w:firstLine="0"/>
        <w:rPr>
          <w:b/>
          <w:sz w:val="24"/>
          <w:szCs w:val="22"/>
        </w:rPr>
      </w:pPr>
      <w:r w:rsidRPr="00507D5D">
        <w:rPr>
          <w:b/>
          <w:sz w:val="24"/>
          <w:szCs w:val="22"/>
        </w:rPr>
        <w:t>Место размещения информации:</w:t>
      </w:r>
      <w:r w:rsidR="00507D5D" w:rsidRPr="00507D5D">
        <w:rPr>
          <w:b/>
          <w:sz w:val="24"/>
          <w:szCs w:val="22"/>
        </w:rPr>
        <w:t xml:space="preserve"> </w:t>
      </w:r>
      <w:r w:rsidRPr="00507D5D">
        <w:rPr>
          <w:sz w:val="24"/>
          <w:szCs w:val="22"/>
        </w:rPr>
        <w:t xml:space="preserve">Официальный сайт РФ </w:t>
      </w:r>
      <w:hyperlink r:id="rId7" w:history="1">
        <w:r w:rsidRPr="00507D5D">
          <w:rPr>
            <w:rStyle w:val="a3"/>
            <w:sz w:val="24"/>
            <w:szCs w:val="22"/>
            <w:lang w:val="en-US"/>
          </w:rPr>
          <w:t>www</w:t>
        </w:r>
        <w:r w:rsidRPr="00507D5D">
          <w:rPr>
            <w:rStyle w:val="a3"/>
            <w:sz w:val="24"/>
            <w:szCs w:val="22"/>
          </w:rPr>
          <w:t>.</w:t>
        </w:r>
        <w:proofErr w:type="spellStart"/>
        <w:r w:rsidRPr="00507D5D">
          <w:rPr>
            <w:rStyle w:val="a3"/>
            <w:sz w:val="24"/>
            <w:szCs w:val="22"/>
            <w:lang w:val="en-US"/>
          </w:rPr>
          <w:t>zakupki</w:t>
        </w:r>
        <w:proofErr w:type="spellEnd"/>
        <w:r w:rsidRPr="00507D5D">
          <w:rPr>
            <w:rStyle w:val="a3"/>
            <w:sz w:val="24"/>
            <w:szCs w:val="22"/>
          </w:rPr>
          <w:t>.</w:t>
        </w:r>
        <w:proofErr w:type="spellStart"/>
        <w:r w:rsidRPr="00507D5D">
          <w:rPr>
            <w:rStyle w:val="a3"/>
            <w:sz w:val="24"/>
            <w:szCs w:val="22"/>
            <w:lang w:val="en-US"/>
          </w:rPr>
          <w:t>gov</w:t>
        </w:r>
        <w:proofErr w:type="spellEnd"/>
        <w:r w:rsidRPr="00507D5D">
          <w:rPr>
            <w:rStyle w:val="a3"/>
            <w:sz w:val="24"/>
            <w:szCs w:val="22"/>
          </w:rPr>
          <w:t>.</w:t>
        </w:r>
        <w:proofErr w:type="spellStart"/>
        <w:r w:rsidRPr="00507D5D">
          <w:rPr>
            <w:rStyle w:val="a3"/>
            <w:sz w:val="24"/>
            <w:szCs w:val="22"/>
            <w:lang w:val="en-US"/>
          </w:rPr>
          <w:t>ru</w:t>
        </w:r>
        <w:proofErr w:type="spellEnd"/>
      </w:hyperlink>
      <w:r w:rsidRPr="00507D5D">
        <w:rPr>
          <w:sz w:val="24"/>
          <w:szCs w:val="22"/>
        </w:rPr>
        <w:t>.</w:t>
      </w:r>
      <w:r w:rsidRPr="00507D5D">
        <w:rPr>
          <w:b/>
          <w:sz w:val="24"/>
          <w:szCs w:val="22"/>
        </w:rPr>
        <w:t xml:space="preserve"> </w:t>
      </w:r>
    </w:p>
    <w:p w:rsidR="00E93D1B" w:rsidRDefault="00E93D1B" w:rsidP="00E93D1B">
      <w:pPr>
        <w:spacing w:line="240" w:lineRule="auto"/>
        <w:ind w:left="567" w:hanging="567"/>
        <w:rPr>
          <w:sz w:val="24"/>
          <w:szCs w:val="22"/>
        </w:rPr>
      </w:pPr>
      <w:r>
        <w:rPr>
          <w:b/>
          <w:sz w:val="24"/>
          <w:szCs w:val="22"/>
        </w:rPr>
        <w:t>8.   Срок, место и порядок предоставления документации о</w:t>
      </w:r>
      <w:r w:rsidR="00507D5D">
        <w:rPr>
          <w:b/>
          <w:sz w:val="24"/>
          <w:szCs w:val="22"/>
        </w:rPr>
        <w:t xml:space="preserve"> закупке, размер, порядок и </w:t>
      </w:r>
      <w:r>
        <w:rPr>
          <w:b/>
          <w:sz w:val="24"/>
          <w:szCs w:val="22"/>
        </w:rPr>
        <w:t>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93D1B" w:rsidRDefault="00E93D1B" w:rsidP="00E93D1B">
      <w:pPr>
        <w:pStyle w:val="a4"/>
        <w:spacing w:line="240" w:lineRule="auto"/>
        <w:ind w:left="570" w:firstLine="0"/>
        <w:rPr>
          <w:sz w:val="24"/>
          <w:szCs w:val="22"/>
        </w:rPr>
      </w:pPr>
      <w:r>
        <w:rPr>
          <w:sz w:val="24"/>
          <w:szCs w:val="22"/>
        </w:rPr>
        <w:t>Предоставление документации по проведению процедуры закупки у единственного поставщика не предусмотрено.</w:t>
      </w:r>
    </w:p>
    <w:p w:rsidR="00E93D1B" w:rsidRPr="00507D5D" w:rsidRDefault="00E93D1B" w:rsidP="00E93D1B">
      <w:pPr>
        <w:pStyle w:val="a4"/>
        <w:numPr>
          <w:ilvl w:val="0"/>
          <w:numId w:val="2"/>
        </w:numPr>
        <w:spacing w:line="240" w:lineRule="auto"/>
        <w:ind w:left="567" w:firstLine="0"/>
        <w:rPr>
          <w:sz w:val="24"/>
          <w:szCs w:val="22"/>
        </w:rPr>
      </w:pPr>
      <w:r w:rsidRPr="00507D5D">
        <w:rPr>
          <w:b/>
          <w:sz w:val="24"/>
          <w:szCs w:val="22"/>
        </w:rPr>
        <w:t>Информация о предоставлении заявок на участие в процедуре запроса предложений:</w:t>
      </w:r>
      <w:r w:rsidR="00507D5D" w:rsidRPr="00507D5D">
        <w:rPr>
          <w:b/>
          <w:sz w:val="24"/>
          <w:szCs w:val="22"/>
        </w:rPr>
        <w:t xml:space="preserve"> </w:t>
      </w:r>
      <w:r w:rsidRPr="00507D5D">
        <w:rPr>
          <w:sz w:val="24"/>
          <w:szCs w:val="22"/>
        </w:rPr>
        <w:t xml:space="preserve"> Не предусмотрено.</w:t>
      </w:r>
    </w:p>
    <w:p w:rsidR="00E93D1B" w:rsidRDefault="00E93D1B" w:rsidP="00E93D1B">
      <w:pPr>
        <w:numPr>
          <w:ilvl w:val="0"/>
          <w:numId w:val="2"/>
        </w:numPr>
        <w:spacing w:line="240" w:lineRule="auto"/>
        <w:ind w:left="426" w:hanging="66"/>
        <w:rPr>
          <w:b/>
          <w:sz w:val="24"/>
          <w:szCs w:val="22"/>
        </w:rPr>
      </w:pPr>
      <w:r>
        <w:rPr>
          <w:b/>
          <w:sz w:val="24"/>
          <w:szCs w:val="22"/>
        </w:rPr>
        <w:t xml:space="preserve"> Место и дата рассмотрения предложений (заявок) участников закупки и   </w:t>
      </w:r>
    </w:p>
    <w:p w:rsidR="00E93D1B" w:rsidRDefault="00E93D1B" w:rsidP="00507D5D">
      <w:pPr>
        <w:spacing w:line="240" w:lineRule="auto"/>
        <w:ind w:left="360" w:firstLine="0"/>
        <w:rPr>
          <w:sz w:val="24"/>
          <w:szCs w:val="22"/>
        </w:rPr>
      </w:pPr>
      <w:r>
        <w:rPr>
          <w:b/>
          <w:sz w:val="24"/>
          <w:szCs w:val="22"/>
        </w:rPr>
        <w:t xml:space="preserve">      подведения итогов закупки:</w:t>
      </w:r>
      <w:r w:rsidR="00507D5D">
        <w:rPr>
          <w:b/>
          <w:sz w:val="24"/>
          <w:szCs w:val="22"/>
        </w:rPr>
        <w:t xml:space="preserve"> </w:t>
      </w:r>
      <w:r>
        <w:rPr>
          <w:sz w:val="24"/>
          <w:szCs w:val="22"/>
        </w:rPr>
        <w:t xml:space="preserve"> Не предусмотрено.</w:t>
      </w:r>
    </w:p>
    <w:p w:rsidR="00E93D1B" w:rsidRDefault="00E93D1B" w:rsidP="00E93D1B">
      <w:pPr>
        <w:spacing w:line="240" w:lineRule="auto"/>
        <w:ind w:firstLine="0"/>
        <w:rPr>
          <w:sz w:val="24"/>
          <w:szCs w:val="22"/>
        </w:rPr>
      </w:pPr>
      <w:r>
        <w:rPr>
          <w:b/>
          <w:sz w:val="24"/>
          <w:szCs w:val="22"/>
        </w:rPr>
        <w:t xml:space="preserve">     11</w:t>
      </w:r>
      <w:r w:rsidRPr="004D5D17">
        <w:rPr>
          <w:b/>
          <w:sz w:val="24"/>
          <w:szCs w:val="22"/>
        </w:rPr>
        <w:t>.</w:t>
      </w:r>
      <w:r>
        <w:rPr>
          <w:b/>
          <w:sz w:val="24"/>
          <w:szCs w:val="22"/>
        </w:rPr>
        <w:t xml:space="preserve">   </w:t>
      </w:r>
      <w:r w:rsidRPr="004D5D17">
        <w:rPr>
          <w:b/>
          <w:sz w:val="24"/>
          <w:szCs w:val="22"/>
        </w:rPr>
        <w:t>Приложения</w:t>
      </w:r>
      <w:r>
        <w:rPr>
          <w:sz w:val="24"/>
          <w:szCs w:val="22"/>
        </w:rPr>
        <w:t>:</w:t>
      </w:r>
    </w:p>
    <w:p w:rsidR="00E93D1B" w:rsidRDefault="00E93D1B" w:rsidP="00E93D1B">
      <w:pPr>
        <w:spacing w:line="240" w:lineRule="auto"/>
        <w:rPr>
          <w:sz w:val="24"/>
          <w:szCs w:val="22"/>
        </w:rPr>
      </w:pPr>
      <w:r>
        <w:rPr>
          <w:sz w:val="24"/>
          <w:szCs w:val="22"/>
        </w:rPr>
        <w:t>Проект договора.</w:t>
      </w:r>
    </w:p>
    <w:p w:rsidR="00E93D1B" w:rsidRDefault="00E93D1B" w:rsidP="00E93D1B">
      <w:pPr>
        <w:spacing w:line="240" w:lineRule="auto"/>
        <w:ind w:firstLine="0"/>
        <w:rPr>
          <w:sz w:val="24"/>
          <w:szCs w:val="22"/>
        </w:rPr>
      </w:pPr>
    </w:p>
    <w:p w:rsidR="00E93D1B" w:rsidRDefault="00E93D1B" w:rsidP="00E93D1B">
      <w:pPr>
        <w:spacing w:line="240" w:lineRule="auto"/>
        <w:ind w:firstLine="0"/>
        <w:rPr>
          <w:sz w:val="24"/>
          <w:szCs w:val="22"/>
        </w:rPr>
      </w:pPr>
      <w:r>
        <w:rPr>
          <w:sz w:val="24"/>
          <w:szCs w:val="22"/>
        </w:rPr>
        <w:t xml:space="preserve"> Специалист по договорной и претензионной работе                  В.А. Латушко</w:t>
      </w:r>
    </w:p>
    <w:p w:rsidR="00E93D1B" w:rsidRDefault="00E93D1B" w:rsidP="00E93D1B">
      <w:pPr>
        <w:spacing w:line="240" w:lineRule="auto"/>
        <w:ind w:firstLine="0"/>
        <w:rPr>
          <w:sz w:val="24"/>
          <w:szCs w:val="22"/>
        </w:rPr>
      </w:pPr>
      <w:r>
        <w:rPr>
          <w:sz w:val="24"/>
          <w:szCs w:val="22"/>
        </w:rPr>
        <w:t xml:space="preserve">Юрисконсульт                                                                                  </w:t>
      </w:r>
    </w:p>
    <w:p w:rsidR="00DA2AE2" w:rsidRPr="00DA2AE2" w:rsidRDefault="00DA2AE2" w:rsidP="00DA2AE2">
      <w:pPr>
        <w:pStyle w:val="1"/>
        <w:tabs>
          <w:tab w:val="left" w:pos="2772"/>
        </w:tabs>
        <w:spacing w:line="360" w:lineRule="auto"/>
        <w:ind w:hanging="397"/>
        <w:jc w:val="right"/>
        <w:rPr>
          <w:szCs w:val="24"/>
        </w:rPr>
      </w:pPr>
      <w:r>
        <w:rPr>
          <w:sz w:val="19"/>
          <w:szCs w:val="19"/>
        </w:rPr>
        <w:lastRenderedPageBreak/>
        <w:t xml:space="preserve"> </w:t>
      </w:r>
      <w:r w:rsidRPr="00DA2AE2">
        <w:rPr>
          <w:szCs w:val="24"/>
        </w:rPr>
        <w:t>Приложение</w:t>
      </w:r>
    </w:p>
    <w:p w:rsidR="00DA2AE2" w:rsidRDefault="00DA2AE2" w:rsidP="00DA2AE2">
      <w:pPr>
        <w:spacing w:line="240" w:lineRule="auto"/>
        <w:jc w:val="right"/>
        <w:rPr>
          <w:sz w:val="24"/>
          <w:szCs w:val="24"/>
        </w:rPr>
      </w:pPr>
      <w:r w:rsidRPr="00DA2AE2">
        <w:rPr>
          <w:sz w:val="24"/>
          <w:szCs w:val="24"/>
        </w:rPr>
        <w:t>К Извещению</w:t>
      </w:r>
      <w:r>
        <w:rPr>
          <w:sz w:val="24"/>
          <w:szCs w:val="24"/>
        </w:rPr>
        <w:t xml:space="preserve"> № 41</w:t>
      </w:r>
    </w:p>
    <w:p w:rsidR="00DA2AE2" w:rsidRPr="00DA2AE2" w:rsidRDefault="00DA2AE2" w:rsidP="00DA2AE2">
      <w:pPr>
        <w:spacing w:line="240" w:lineRule="auto"/>
        <w:jc w:val="right"/>
        <w:rPr>
          <w:sz w:val="24"/>
          <w:szCs w:val="24"/>
        </w:rPr>
      </w:pPr>
      <w:r>
        <w:rPr>
          <w:sz w:val="24"/>
          <w:szCs w:val="24"/>
        </w:rPr>
        <w:t xml:space="preserve"> о закупке у </w:t>
      </w:r>
      <w:proofErr w:type="gramStart"/>
      <w:r>
        <w:rPr>
          <w:sz w:val="24"/>
          <w:szCs w:val="24"/>
        </w:rPr>
        <w:t>ЕП</w:t>
      </w:r>
      <w:proofErr w:type="gramEnd"/>
    </w:p>
    <w:p w:rsidR="00DA2AE2" w:rsidRDefault="0036054A" w:rsidP="00DA2AE2">
      <w:pPr>
        <w:pStyle w:val="1"/>
        <w:tabs>
          <w:tab w:val="left" w:pos="2772"/>
        </w:tabs>
        <w:spacing w:line="360" w:lineRule="auto"/>
        <w:ind w:hanging="397"/>
        <w:jc w:val="center"/>
        <w:rPr>
          <w:sz w:val="19"/>
          <w:szCs w:val="19"/>
        </w:rPr>
      </w:pPr>
      <w:r>
        <w:rPr>
          <w:sz w:val="19"/>
          <w:szCs w:val="19"/>
        </w:rPr>
        <w:t>ПРОЕКТ</w:t>
      </w:r>
      <w:bookmarkStart w:id="0" w:name="_GoBack"/>
      <w:bookmarkEnd w:id="0"/>
    </w:p>
    <w:p w:rsidR="00DA2AE2" w:rsidRDefault="00DA2AE2" w:rsidP="00DA2AE2">
      <w:pPr>
        <w:pStyle w:val="1"/>
        <w:tabs>
          <w:tab w:val="left" w:pos="2772"/>
        </w:tabs>
        <w:spacing w:line="360" w:lineRule="auto"/>
        <w:ind w:hanging="397"/>
        <w:jc w:val="center"/>
        <w:rPr>
          <w:sz w:val="19"/>
          <w:szCs w:val="19"/>
        </w:rPr>
      </w:pPr>
      <w:r>
        <w:rPr>
          <w:sz w:val="19"/>
          <w:szCs w:val="19"/>
        </w:rPr>
        <w:t xml:space="preserve">ДОГОВОР ОКАЗАНИЯ УСЛУГ СВЯЗИ № </w:t>
      </w:r>
    </w:p>
    <w:p w:rsidR="00DA2AE2" w:rsidRDefault="00DA2AE2" w:rsidP="00DA2AE2">
      <w:pPr>
        <w:pStyle w:val="2"/>
        <w:tabs>
          <w:tab w:val="right" w:pos="9639"/>
        </w:tabs>
        <w:spacing w:line="360" w:lineRule="auto"/>
        <w:ind w:hanging="397"/>
        <w:rPr>
          <w:rFonts w:ascii="Times New Roman" w:hAnsi="Times New Roman"/>
          <w:b/>
          <w:i/>
          <w:sz w:val="19"/>
          <w:szCs w:val="19"/>
        </w:rPr>
      </w:pPr>
      <w:r>
        <w:rPr>
          <w:rFonts w:ascii="Times New Roman" w:hAnsi="Times New Roman"/>
          <w:i/>
          <w:sz w:val="19"/>
          <w:szCs w:val="19"/>
        </w:rPr>
        <w:t>Санкт-Петербург</w:t>
      </w:r>
      <w:r>
        <w:rPr>
          <w:rFonts w:ascii="Times New Roman" w:hAnsi="Times New Roman"/>
          <w:i/>
          <w:sz w:val="19"/>
          <w:szCs w:val="19"/>
        </w:rPr>
        <w:tab/>
        <w:t>____ _____________ 201__ г.</w:t>
      </w:r>
    </w:p>
    <w:p w:rsidR="00DA2AE2" w:rsidRDefault="00DA2AE2" w:rsidP="00DA2AE2">
      <w:pPr>
        <w:spacing w:line="240" w:lineRule="auto"/>
        <w:ind w:left="567" w:firstLine="0"/>
        <w:contextualSpacing/>
        <w:rPr>
          <w:noProof/>
          <w:sz w:val="19"/>
          <w:szCs w:val="19"/>
        </w:rPr>
      </w:pPr>
      <w:proofErr w:type="gramStart"/>
      <w:r w:rsidRPr="00DA2AE2">
        <w:rPr>
          <w:sz w:val="19"/>
          <w:szCs w:val="19"/>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sz w:val="19"/>
          <w:szCs w:val="19"/>
        </w:rPr>
        <w:t xml:space="preserve"> (сокращенно ГАОУ ДПО «ЛОИРО»)  в дальнейшем именуемый</w:t>
      </w:r>
      <w:r>
        <w:rPr>
          <w:noProof/>
          <w:color w:val="000000"/>
          <w:sz w:val="19"/>
          <w:szCs w:val="19"/>
        </w:rPr>
        <w:t xml:space="preserve"> «Абонент» в лице Ректора Ковальчук Ольги Владимировны</w:t>
      </w:r>
      <w:r>
        <w:rPr>
          <w:color w:val="000000"/>
        </w:rPr>
        <w:t xml:space="preserve">, </w:t>
      </w:r>
      <w:r>
        <w:rPr>
          <w:noProof/>
          <w:sz w:val="19"/>
          <w:szCs w:val="19"/>
        </w:rPr>
        <w:t>действующего на основании Устава</w:t>
      </w:r>
      <w:r w:rsidR="006B4D63">
        <w:rPr>
          <w:noProof/>
          <w:sz w:val="19"/>
          <w:szCs w:val="19"/>
        </w:rPr>
        <w:t>, с одной стороны,  и ________________________</w:t>
      </w:r>
      <w:r w:rsidRPr="00DA2AE2">
        <w:rPr>
          <w:noProof/>
          <w:sz w:val="19"/>
          <w:szCs w:val="19"/>
        </w:rPr>
        <w:t>, оператор связи, осуществляющий деятельность по оказанию услуг связи на основании выданных Федеральной службой по надзору в сфере связи, информационных технологий и массовых</w:t>
      </w:r>
      <w:r>
        <w:rPr>
          <w:noProof/>
          <w:sz w:val="19"/>
          <w:szCs w:val="19"/>
        </w:rPr>
        <w:t xml:space="preserve"> коммуникаций Министерства связи РФ</w:t>
      </w:r>
      <w:proofErr w:type="gramEnd"/>
      <w:r>
        <w:rPr>
          <w:noProof/>
          <w:sz w:val="19"/>
          <w:szCs w:val="19"/>
        </w:rPr>
        <w:t xml:space="preserve"> </w:t>
      </w:r>
      <w:proofErr w:type="gramStart"/>
      <w:r>
        <w:rPr>
          <w:noProof/>
          <w:sz w:val="19"/>
          <w:szCs w:val="19"/>
        </w:rPr>
        <w:t xml:space="preserve">лицензий информация о которых находится в открытом доступе на сайте Оператора </w:t>
      </w:r>
      <w:r>
        <w:rPr>
          <w:noProof/>
          <w:color w:val="000000"/>
          <w:sz w:val="19"/>
          <w:szCs w:val="19"/>
        </w:rPr>
        <w:t>по адресу</w:t>
      </w:r>
      <w:r w:rsidR="006B4D63">
        <w:rPr>
          <w:noProof/>
          <w:color w:val="000000"/>
          <w:sz w:val="19"/>
          <w:szCs w:val="19"/>
        </w:rPr>
        <w:t>____________________________</w:t>
      </w:r>
      <w:r>
        <w:rPr>
          <w:noProof/>
          <w:color w:val="000000"/>
          <w:sz w:val="19"/>
          <w:szCs w:val="19"/>
        </w:rPr>
        <w:t xml:space="preserve"> в лице </w:t>
      </w:r>
      <w:r w:rsidR="006B4D63">
        <w:rPr>
          <w:noProof/>
          <w:color w:val="000000"/>
          <w:sz w:val="19"/>
          <w:szCs w:val="19"/>
        </w:rPr>
        <w:t>_____________________</w:t>
      </w:r>
      <w:r>
        <w:rPr>
          <w:noProof/>
          <w:color w:val="000000"/>
          <w:sz w:val="19"/>
          <w:szCs w:val="19"/>
        </w:rPr>
        <w:t xml:space="preserve">, действующего на основании  </w:t>
      </w:r>
      <w:r w:rsidR="006B4D63">
        <w:rPr>
          <w:noProof/>
          <w:color w:val="000000"/>
          <w:sz w:val="19"/>
          <w:szCs w:val="19"/>
        </w:rPr>
        <w:t>________________________, с другой сторны,</w:t>
      </w:r>
      <w:r>
        <w:rPr>
          <w:noProof/>
          <w:sz w:val="19"/>
          <w:szCs w:val="19"/>
        </w:rPr>
        <w:t xml:space="preserve"> вместе именуемые как «Стороны», заключили настоящий договор оказания услуг связи (далее – «договор») о нижеследующем:</w:t>
      </w:r>
      <w:proofErr w:type="gramEnd"/>
    </w:p>
    <w:p w:rsidR="00DA2AE2" w:rsidRDefault="00DA2AE2" w:rsidP="00DA2AE2">
      <w:pPr>
        <w:numPr>
          <w:ilvl w:val="0"/>
          <w:numId w:val="3"/>
        </w:numPr>
        <w:suppressAutoHyphens/>
        <w:snapToGrid/>
        <w:spacing w:line="240" w:lineRule="auto"/>
        <w:ind w:left="357" w:hanging="357"/>
        <w:jc w:val="center"/>
        <w:rPr>
          <w:b/>
          <w:color w:val="000000"/>
          <w:sz w:val="19"/>
          <w:szCs w:val="19"/>
        </w:rPr>
      </w:pPr>
      <w:r>
        <w:rPr>
          <w:b/>
          <w:color w:val="000000"/>
          <w:sz w:val="19"/>
          <w:szCs w:val="19"/>
        </w:rPr>
        <w:t>ПРЕДМЕТ ДОГОВОРА</w:t>
      </w:r>
    </w:p>
    <w:p w:rsidR="006B4D63" w:rsidRDefault="006B4D63" w:rsidP="00DA2AE2">
      <w:pPr>
        <w:numPr>
          <w:ilvl w:val="0"/>
          <w:numId w:val="3"/>
        </w:numPr>
        <w:suppressAutoHyphens/>
        <w:snapToGrid/>
        <w:spacing w:line="240" w:lineRule="auto"/>
        <w:ind w:left="357" w:hanging="357"/>
        <w:jc w:val="center"/>
        <w:rPr>
          <w:b/>
          <w:color w:val="000000"/>
          <w:sz w:val="19"/>
          <w:szCs w:val="19"/>
        </w:rPr>
      </w:pPr>
    </w:p>
    <w:p w:rsidR="00DA2AE2" w:rsidRDefault="00DA2AE2" w:rsidP="00DA2AE2">
      <w:pPr>
        <w:numPr>
          <w:ilvl w:val="1"/>
          <w:numId w:val="3"/>
        </w:numPr>
        <w:suppressAutoHyphens/>
        <w:snapToGrid/>
        <w:spacing w:line="240" w:lineRule="auto"/>
        <w:ind w:left="567" w:hanging="567"/>
        <w:rPr>
          <w:color w:val="000000"/>
          <w:sz w:val="19"/>
          <w:szCs w:val="19"/>
        </w:rPr>
      </w:pPr>
      <w:r>
        <w:rPr>
          <w:noProof/>
          <w:sz w:val="19"/>
          <w:szCs w:val="19"/>
        </w:rPr>
        <w:t xml:space="preserve">Оператор обязуется оказывать Абоненту услуги связи (далее – </w:t>
      </w:r>
      <w:r>
        <w:rPr>
          <w:color w:val="000000"/>
          <w:sz w:val="19"/>
          <w:szCs w:val="19"/>
        </w:rPr>
        <w:t>«</w:t>
      </w:r>
      <w:r>
        <w:rPr>
          <w:noProof/>
          <w:sz w:val="19"/>
          <w:szCs w:val="19"/>
        </w:rPr>
        <w:t>Услуги</w:t>
      </w:r>
      <w:r>
        <w:rPr>
          <w:color w:val="000000"/>
          <w:sz w:val="19"/>
          <w:szCs w:val="19"/>
        </w:rPr>
        <w:t>»</w:t>
      </w:r>
      <w:r>
        <w:rPr>
          <w:noProof/>
          <w:sz w:val="19"/>
          <w:szCs w:val="19"/>
        </w:rPr>
        <w:t>), а Абонент обязуется оплачивать стоимость Услуг в соответствии с условиями настоящего договора.</w:t>
      </w:r>
    </w:p>
    <w:p w:rsidR="00DA2AE2" w:rsidRDefault="00DA2AE2" w:rsidP="00DA2AE2">
      <w:pPr>
        <w:numPr>
          <w:ilvl w:val="1"/>
          <w:numId w:val="3"/>
        </w:numPr>
        <w:tabs>
          <w:tab w:val="clear" w:pos="360"/>
          <w:tab w:val="num" w:pos="567"/>
        </w:tabs>
        <w:suppressAutoHyphens/>
        <w:snapToGrid/>
        <w:spacing w:line="240" w:lineRule="auto"/>
        <w:ind w:left="567" w:hanging="567"/>
        <w:rPr>
          <w:color w:val="000000"/>
          <w:sz w:val="19"/>
          <w:szCs w:val="19"/>
        </w:rPr>
      </w:pPr>
      <w:r>
        <w:rPr>
          <w:color w:val="000000"/>
          <w:sz w:val="19"/>
          <w:szCs w:val="19"/>
        </w:rPr>
        <w:t>Содержание и условия оказания каждой из предоставляемых Абоненту Услуг определены Сторонами в соответствующих Спецификациях, являющихся неотъемлемой частью настоящего договора.</w:t>
      </w:r>
    </w:p>
    <w:p w:rsidR="006B4D63" w:rsidRDefault="006B4D63" w:rsidP="006B4D63">
      <w:pPr>
        <w:suppressAutoHyphens/>
        <w:snapToGrid/>
        <w:spacing w:line="240" w:lineRule="auto"/>
        <w:ind w:left="567" w:firstLine="0"/>
        <w:rPr>
          <w:color w:val="000000"/>
          <w:sz w:val="19"/>
          <w:szCs w:val="19"/>
        </w:rPr>
      </w:pPr>
    </w:p>
    <w:p w:rsidR="00DA2AE2" w:rsidRDefault="00DA2AE2" w:rsidP="00DA2AE2">
      <w:pPr>
        <w:numPr>
          <w:ilvl w:val="0"/>
          <w:numId w:val="3"/>
        </w:numPr>
        <w:tabs>
          <w:tab w:val="num" w:pos="567"/>
        </w:tabs>
        <w:suppressAutoHyphens/>
        <w:snapToGrid/>
        <w:spacing w:line="240" w:lineRule="auto"/>
        <w:ind w:left="567" w:hanging="567"/>
        <w:jc w:val="center"/>
        <w:rPr>
          <w:b/>
          <w:color w:val="000000"/>
          <w:sz w:val="19"/>
          <w:szCs w:val="19"/>
        </w:rPr>
      </w:pPr>
      <w:r>
        <w:rPr>
          <w:b/>
          <w:color w:val="000000"/>
          <w:sz w:val="19"/>
          <w:szCs w:val="19"/>
        </w:rPr>
        <w:t>ОБЯЗАННОСТИ СТОРОН</w:t>
      </w:r>
    </w:p>
    <w:p w:rsidR="00DA2AE2" w:rsidRDefault="00DA2AE2" w:rsidP="00DA2AE2">
      <w:pPr>
        <w:numPr>
          <w:ilvl w:val="1"/>
          <w:numId w:val="3"/>
        </w:numPr>
        <w:tabs>
          <w:tab w:val="clear" w:pos="360"/>
          <w:tab w:val="num" w:pos="567"/>
        </w:tabs>
        <w:suppressAutoHyphens/>
        <w:snapToGrid/>
        <w:spacing w:line="240" w:lineRule="auto"/>
        <w:ind w:left="567" w:hanging="567"/>
        <w:rPr>
          <w:sz w:val="19"/>
          <w:szCs w:val="19"/>
        </w:rPr>
      </w:pPr>
      <w:r>
        <w:rPr>
          <w:sz w:val="19"/>
          <w:szCs w:val="19"/>
          <w:u w:val="single"/>
        </w:rPr>
        <w:t>Оператор обязуется</w:t>
      </w:r>
      <w:r>
        <w:rPr>
          <w:sz w:val="19"/>
          <w:szCs w:val="19"/>
        </w:rPr>
        <w:t>:</w:t>
      </w:r>
    </w:p>
    <w:p w:rsidR="00DA2AE2" w:rsidRDefault="00DA2AE2" w:rsidP="00DA2AE2">
      <w:pPr>
        <w:numPr>
          <w:ilvl w:val="2"/>
          <w:numId w:val="3"/>
        </w:numPr>
        <w:tabs>
          <w:tab w:val="num" w:pos="567"/>
        </w:tabs>
        <w:suppressAutoHyphens/>
        <w:snapToGrid/>
        <w:spacing w:line="240" w:lineRule="auto"/>
        <w:ind w:left="567" w:hanging="567"/>
        <w:rPr>
          <w:color w:val="000000"/>
          <w:sz w:val="19"/>
          <w:szCs w:val="19"/>
          <w:u w:val="single"/>
        </w:rPr>
      </w:pPr>
      <w:r>
        <w:rPr>
          <w:noProof/>
          <w:sz w:val="19"/>
          <w:szCs w:val="19"/>
        </w:rPr>
        <w:t>Оказывать Абоненту Услуги 24 (двадцать четыре) часа в сутки 7 (семь) дней в неделю за исключением периодов проведения плановых профилактических работ. Плановые профилактические работы проводятся с уведомлением Абонента не позднее, чем за 48 (сорок восемь) часов до начала их проведения. Период проведения профилактических работ не рассматривается как перерыв в предоставлении Услуг при условии, что суммарное время</w:t>
      </w:r>
      <w:r>
        <w:rPr>
          <w:color w:val="000000"/>
          <w:sz w:val="19"/>
          <w:szCs w:val="19"/>
        </w:rPr>
        <w:t xml:space="preserve"> таких работ не превышает 48 (сорока восьми) часов в год.</w:t>
      </w:r>
    </w:p>
    <w:p w:rsidR="00DA2AE2" w:rsidRDefault="00DA2AE2" w:rsidP="00DA2AE2">
      <w:pPr>
        <w:numPr>
          <w:ilvl w:val="2"/>
          <w:numId w:val="3"/>
        </w:numPr>
        <w:tabs>
          <w:tab w:val="num" w:pos="567"/>
        </w:tabs>
        <w:suppressAutoHyphens/>
        <w:snapToGrid/>
        <w:spacing w:line="240" w:lineRule="auto"/>
        <w:ind w:left="567" w:hanging="567"/>
        <w:rPr>
          <w:color w:val="000000"/>
          <w:sz w:val="19"/>
          <w:szCs w:val="19"/>
          <w:u w:val="single"/>
        </w:rPr>
      </w:pPr>
      <w:r>
        <w:rPr>
          <w:sz w:val="19"/>
          <w:szCs w:val="19"/>
        </w:rPr>
        <w:t>Доставлять по указанному в договоре адресу Абонента корреспонденцию: счета, счета-фактуры и акты оказанных услуг/выполненных работ.</w:t>
      </w:r>
      <w:r>
        <w:rPr>
          <w:noProof/>
          <w:sz w:val="19"/>
          <w:szCs w:val="19"/>
        </w:rPr>
        <w:t xml:space="preserve"> По соглашению Сторон указанные документы могут быть доставлены до Абонента с использованием системы электронного документооборота .</w:t>
      </w:r>
    </w:p>
    <w:p w:rsidR="00DA2AE2" w:rsidRDefault="00DA2AE2" w:rsidP="00DA2AE2">
      <w:pPr>
        <w:numPr>
          <w:ilvl w:val="2"/>
          <w:numId w:val="3"/>
        </w:numPr>
        <w:tabs>
          <w:tab w:val="num" w:pos="567"/>
        </w:tabs>
        <w:suppressAutoHyphens/>
        <w:snapToGrid/>
        <w:spacing w:line="240" w:lineRule="auto"/>
        <w:ind w:left="567" w:hanging="567"/>
        <w:rPr>
          <w:color w:val="000000"/>
          <w:sz w:val="19"/>
          <w:szCs w:val="19"/>
        </w:rPr>
      </w:pPr>
      <w:r>
        <w:rPr>
          <w:sz w:val="19"/>
          <w:szCs w:val="19"/>
        </w:rPr>
        <w:t xml:space="preserve">Отправлять отчеты о </w:t>
      </w:r>
      <w:proofErr w:type="spellStart"/>
      <w:r>
        <w:rPr>
          <w:sz w:val="19"/>
          <w:szCs w:val="19"/>
        </w:rPr>
        <w:t>протарифицированных</w:t>
      </w:r>
      <w:proofErr w:type="spellEnd"/>
      <w:r>
        <w:rPr>
          <w:sz w:val="19"/>
          <w:szCs w:val="19"/>
        </w:rPr>
        <w:t xml:space="preserve"> телефонных соединениях по указанному в соответствующей Спецификации адресу электронной почты (</w:t>
      </w:r>
      <w:proofErr w:type="gramStart"/>
      <w:r>
        <w:rPr>
          <w:sz w:val="19"/>
          <w:szCs w:val="19"/>
        </w:rPr>
        <w:t>е</w:t>
      </w:r>
      <w:proofErr w:type="gramEnd"/>
      <w:r>
        <w:rPr>
          <w:sz w:val="19"/>
          <w:szCs w:val="19"/>
        </w:rPr>
        <w:t>-</w:t>
      </w:r>
      <w:proofErr w:type="spellStart"/>
      <w:r>
        <w:rPr>
          <w:sz w:val="19"/>
          <w:szCs w:val="19"/>
        </w:rPr>
        <w:t>mail</w:t>
      </w:r>
      <w:proofErr w:type="spellEnd"/>
      <w:r>
        <w:rPr>
          <w:sz w:val="19"/>
          <w:szCs w:val="19"/>
        </w:rPr>
        <w:t>) Абонента.</w:t>
      </w:r>
    </w:p>
    <w:p w:rsidR="00DA2AE2" w:rsidRDefault="00DA2AE2" w:rsidP="00DA2AE2">
      <w:pPr>
        <w:numPr>
          <w:ilvl w:val="2"/>
          <w:numId w:val="3"/>
        </w:numPr>
        <w:tabs>
          <w:tab w:val="num" w:pos="567"/>
        </w:tabs>
        <w:suppressAutoHyphens/>
        <w:snapToGrid/>
        <w:spacing w:line="240" w:lineRule="auto"/>
        <w:ind w:left="567" w:hanging="567"/>
        <w:rPr>
          <w:color w:val="000000"/>
          <w:sz w:val="19"/>
          <w:szCs w:val="19"/>
          <w:u w:val="single"/>
        </w:rPr>
      </w:pPr>
      <w:r>
        <w:rPr>
          <w:noProof/>
          <w:sz w:val="19"/>
          <w:szCs w:val="19"/>
        </w:rPr>
        <w:t>Устранять неисправности в случае некачественного оказания Услуг в следующие сроки:</w:t>
      </w:r>
    </w:p>
    <w:p w:rsidR="00DA2AE2" w:rsidRDefault="00DA2AE2" w:rsidP="00DA2AE2">
      <w:pPr>
        <w:numPr>
          <w:ilvl w:val="0"/>
          <w:numId w:val="4"/>
        </w:numPr>
        <w:tabs>
          <w:tab w:val="num" w:pos="567"/>
        </w:tabs>
        <w:suppressAutoHyphens/>
        <w:snapToGrid/>
        <w:spacing w:line="240" w:lineRule="auto"/>
        <w:ind w:left="567" w:firstLine="0"/>
        <w:rPr>
          <w:color w:val="000000"/>
          <w:sz w:val="19"/>
          <w:szCs w:val="19"/>
          <w:u w:val="single"/>
        </w:rPr>
      </w:pPr>
      <w:r>
        <w:rPr>
          <w:noProof/>
          <w:sz w:val="19"/>
          <w:szCs w:val="19"/>
        </w:rPr>
        <w:t>из-за перебоев в работе установленного у Оператора телекоммуникационного оборудования - в течение 3 (трех) часов с момента получения уведомления Абонента;</w:t>
      </w:r>
    </w:p>
    <w:p w:rsidR="00DA2AE2" w:rsidRDefault="00DA2AE2" w:rsidP="00DA2AE2">
      <w:pPr>
        <w:numPr>
          <w:ilvl w:val="0"/>
          <w:numId w:val="4"/>
        </w:numPr>
        <w:tabs>
          <w:tab w:val="num" w:pos="567"/>
        </w:tabs>
        <w:suppressAutoHyphens/>
        <w:snapToGrid/>
        <w:spacing w:line="240" w:lineRule="auto"/>
        <w:ind w:left="567" w:firstLine="0"/>
        <w:rPr>
          <w:color w:val="000000"/>
          <w:sz w:val="19"/>
          <w:szCs w:val="19"/>
          <w:u w:val="single"/>
        </w:rPr>
      </w:pPr>
      <w:r>
        <w:rPr>
          <w:noProof/>
          <w:sz w:val="19"/>
          <w:szCs w:val="19"/>
        </w:rPr>
        <w:t>из-за повреждений оборудования Оператора (далее – «Оборудование»), установленного у Абонента,  – в рабочее время в течение 1 (одного) рабочего дня с момента получения уведомления от Абонента. В случае, если используемое для оказания Услуг Оборудование установлено в помещениях третьих лиц, срок на устранение неисправностей вследствие его повреждения может быть увеличен, о чем в Спецификации на услуги содержится соответствующая запись;</w:t>
      </w:r>
    </w:p>
    <w:p w:rsidR="00DA2AE2" w:rsidRDefault="00DA2AE2" w:rsidP="006B4D63">
      <w:pPr>
        <w:numPr>
          <w:ilvl w:val="0"/>
          <w:numId w:val="4"/>
        </w:numPr>
        <w:tabs>
          <w:tab w:val="num" w:pos="567"/>
        </w:tabs>
        <w:suppressAutoHyphens/>
        <w:snapToGrid/>
        <w:spacing w:line="240" w:lineRule="auto"/>
        <w:ind w:left="567" w:firstLine="0"/>
        <w:rPr>
          <w:color w:val="000000"/>
          <w:sz w:val="19"/>
          <w:szCs w:val="19"/>
          <w:u w:val="single"/>
        </w:rPr>
      </w:pPr>
      <w:r>
        <w:rPr>
          <w:noProof/>
          <w:sz w:val="19"/>
          <w:szCs w:val="19"/>
        </w:rPr>
        <w:t xml:space="preserve">из-за повреждений в линиях связи Оператора – в рабочее время в течение 3 (трех) рабочих дней с момента получения уведомления Абонента. </w:t>
      </w:r>
    </w:p>
    <w:p w:rsidR="00DA2AE2" w:rsidRDefault="00DA2AE2" w:rsidP="006B4D63">
      <w:pPr>
        <w:suppressAutoHyphens/>
        <w:spacing w:line="240" w:lineRule="auto"/>
        <w:ind w:left="567"/>
        <w:rPr>
          <w:color w:val="000000"/>
          <w:sz w:val="19"/>
          <w:szCs w:val="19"/>
          <w:u w:val="single"/>
        </w:rPr>
      </w:pPr>
      <w:r>
        <w:rPr>
          <w:noProof/>
          <w:sz w:val="19"/>
          <w:szCs w:val="19"/>
        </w:rPr>
        <w:t xml:space="preserve">Рабочим временем считается период с 09:30 ч. по 18:00 ч. каждого рабочего дня. </w:t>
      </w:r>
      <w:r>
        <w:rPr>
          <w:color w:val="000000"/>
          <w:sz w:val="19"/>
          <w:szCs w:val="19"/>
        </w:rPr>
        <w:t xml:space="preserve"> Если уведомление получено Оператором после 17.00 или в нерабочий день, оно считается полученным на следующий рабочий день.</w:t>
      </w:r>
    </w:p>
    <w:p w:rsidR="00DA2AE2" w:rsidRDefault="00DA2AE2" w:rsidP="00DA2AE2">
      <w:pPr>
        <w:numPr>
          <w:ilvl w:val="1"/>
          <w:numId w:val="3"/>
        </w:numPr>
        <w:tabs>
          <w:tab w:val="clear" w:pos="360"/>
          <w:tab w:val="num" w:pos="567"/>
        </w:tabs>
        <w:suppressAutoHyphens/>
        <w:snapToGrid/>
        <w:spacing w:line="240" w:lineRule="auto"/>
        <w:ind w:left="567" w:hanging="567"/>
        <w:rPr>
          <w:color w:val="000000"/>
          <w:sz w:val="19"/>
          <w:szCs w:val="19"/>
        </w:rPr>
      </w:pPr>
      <w:r>
        <w:rPr>
          <w:color w:val="000000"/>
          <w:sz w:val="19"/>
          <w:szCs w:val="19"/>
          <w:u w:val="single"/>
        </w:rPr>
        <w:t>Абонент обязуется</w:t>
      </w:r>
      <w:r>
        <w:rPr>
          <w:color w:val="000000"/>
          <w:sz w:val="19"/>
          <w:szCs w:val="19"/>
        </w:rPr>
        <w:t>:</w:t>
      </w:r>
    </w:p>
    <w:p w:rsidR="00DA2AE2" w:rsidRDefault="00DA2AE2" w:rsidP="00DA2AE2">
      <w:pPr>
        <w:numPr>
          <w:ilvl w:val="2"/>
          <w:numId w:val="3"/>
        </w:numPr>
        <w:tabs>
          <w:tab w:val="num" w:pos="567"/>
        </w:tabs>
        <w:suppressAutoHyphens/>
        <w:snapToGrid/>
        <w:spacing w:line="240" w:lineRule="auto"/>
        <w:ind w:left="567" w:hanging="567"/>
        <w:rPr>
          <w:color w:val="000000"/>
          <w:sz w:val="19"/>
          <w:szCs w:val="19"/>
        </w:rPr>
      </w:pPr>
      <w:r>
        <w:rPr>
          <w:color w:val="000000"/>
          <w:sz w:val="19"/>
          <w:szCs w:val="19"/>
        </w:rPr>
        <w:t>При заключении договора предоставить Оператору копии свидетельства о его государственной регистрации в качестве юридического лица/индивидуального предпринимателя, свидетельства о постановке на налоговый учет и документа, подтверждающего право пользования или владения помещением, в котором будут оказываться Услуги и (или) устанавливаться Оборудование.</w:t>
      </w:r>
    </w:p>
    <w:p w:rsidR="00DA2AE2" w:rsidRDefault="00DA2AE2" w:rsidP="00DA2AE2">
      <w:pPr>
        <w:numPr>
          <w:ilvl w:val="2"/>
          <w:numId w:val="3"/>
        </w:numPr>
        <w:tabs>
          <w:tab w:val="num" w:pos="567"/>
        </w:tabs>
        <w:suppressAutoHyphens/>
        <w:snapToGrid/>
        <w:spacing w:line="240" w:lineRule="auto"/>
        <w:ind w:left="567" w:hanging="567"/>
        <w:rPr>
          <w:color w:val="000000"/>
          <w:sz w:val="19"/>
          <w:szCs w:val="19"/>
        </w:rPr>
      </w:pPr>
      <w:proofErr w:type="gramStart"/>
      <w:r>
        <w:rPr>
          <w:color w:val="000000"/>
          <w:sz w:val="19"/>
          <w:szCs w:val="19"/>
        </w:rPr>
        <w:t xml:space="preserve">В соответствии с п.22 (1) Правил оказания </w:t>
      </w:r>
      <w:proofErr w:type="spellStart"/>
      <w:r>
        <w:rPr>
          <w:color w:val="000000"/>
          <w:sz w:val="19"/>
          <w:szCs w:val="19"/>
        </w:rPr>
        <w:t>телематических</w:t>
      </w:r>
      <w:proofErr w:type="spellEnd"/>
      <w:r>
        <w:rPr>
          <w:color w:val="000000"/>
          <w:sz w:val="19"/>
          <w:szCs w:val="19"/>
        </w:rPr>
        <w:t xml:space="preserve"> услуг связи и п.25 Правил оказания услуг телефонной связи, утвержденных Постановлениями Правительства РФ №575 от 10.09.2007 года и №1342 от 09.12.2014 года, Абонент в течение тридцати дней с момента подключения к Услугам обязуется предоставить список использующих оконечное оборудование лиц, содержащий ФИО, месте жительства, реквизитах документа, удостоверяющего личность этих лиц, а</w:t>
      </w:r>
      <w:proofErr w:type="gramEnd"/>
      <w:r>
        <w:rPr>
          <w:color w:val="000000"/>
          <w:sz w:val="19"/>
          <w:szCs w:val="19"/>
        </w:rPr>
        <w:t xml:space="preserve"> в случае изменения фактических пользователей оборудования абонента - представлять сведения о новых пользователях не позднее 15 календарных дней с момента, когда об этом стало известно.</w:t>
      </w:r>
    </w:p>
    <w:p w:rsidR="00DA2AE2" w:rsidRDefault="00DA2AE2" w:rsidP="00DA2AE2">
      <w:pPr>
        <w:numPr>
          <w:ilvl w:val="2"/>
          <w:numId w:val="3"/>
        </w:numPr>
        <w:tabs>
          <w:tab w:val="num" w:pos="567"/>
        </w:tabs>
        <w:suppressAutoHyphens/>
        <w:snapToGrid/>
        <w:spacing w:line="240" w:lineRule="auto"/>
        <w:ind w:left="567" w:hanging="567"/>
        <w:rPr>
          <w:color w:val="000000"/>
          <w:sz w:val="19"/>
          <w:szCs w:val="19"/>
        </w:rPr>
      </w:pPr>
      <w:r>
        <w:rPr>
          <w:color w:val="000000"/>
          <w:sz w:val="19"/>
          <w:szCs w:val="19"/>
        </w:rPr>
        <w:t xml:space="preserve">Оплачивать Услуги Оператора в соответствии с </w:t>
      </w:r>
      <w:r>
        <w:rPr>
          <w:sz w:val="19"/>
          <w:szCs w:val="19"/>
        </w:rPr>
        <w:t>условиями договора.</w:t>
      </w:r>
    </w:p>
    <w:p w:rsidR="00DA2AE2" w:rsidRDefault="00DA2AE2" w:rsidP="00DA2AE2">
      <w:pPr>
        <w:numPr>
          <w:ilvl w:val="2"/>
          <w:numId w:val="3"/>
        </w:numPr>
        <w:tabs>
          <w:tab w:val="num" w:pos="567"/>
        </w:tabs>
        <w:suppressAutoHyphens/>
        <w:snapToGrid/>
        <w:spacing w:line="240" w:lineRule="auto"/>
        <w:ind w:left="567" w:hanging="567"/>
        <w:rPr>
          <w:color w:val="000000"/>
          <w:sz w:val="19"/>
          <w:szCs w:val="19"/>
        </w:rPr>
      </w:pPr>
      <w:r>
        <w:rPr>
          <w:color w:val="000000"/>
          <w:sz w:val="19"/>
          <w:szCs w:val="19"/>
        </w:rPr>
        <w:t>В течение срока действия договора:</w:t>
      </w:r>
    </w:p>
    <w:p w:rsidR="00DA2AE2" w:rsidRDefault="00DA2AE2" w:rsidP="00DA2AE2">
      <w:pPr>
        <w:numPr>
          <w:ilvl w:val="0"/>
          <w:numId w:val="5"/>
        </w:numPr>
        <w:tabs>
          <w:tab w:val="num" w:pos="567"/>
        </w:tabs>
        <w:suppressAutoHyphens/>
        <w:snapToGrid/>
        <w:spacing w:line="240" w:lineRule="auto"/>
        <w:ind w:left="567" w:firstLine="0"/>
        <w:rPr>
          <w:color w:val="000000"/>
          <w:sz w:val="19"/>
          <w:szCs w:val="19"/>
        </w:rPr>
      </w:pPr>
      <w:proofErr w:type="gramStart"/>
      <w:r>
        <w:rPr>
          <w:color w:val="000000"/>
          <w:sz w:val="19"/>
          <w:szCs w:val="19"/>
        </w:rPr>
        <w:lastRenderedPageBreak/>
        <w:t>предоставлять работникам Оператора в согласованное Абонентом время возможность проведения кабельных монтажных работ, необходимых для оказания Услуг, а также для развития сети Оператора, по всем необходимым для этих целей кабельным коммуникациям, находящимся в ведении Абонента, а также оказывать организационное содействие в проведении указанных работ в здании, где находятся помещения Абонента, и на прилегающей к этому зданию территории;</w:t>
      </w:r>
      <w:proofErr w:type="gramEnd"/>
    </w:p>
    <w:p w:rsidR="00DA2AE2" w:rsidRDefault="00DA2AE2" w:rsidP="00DA2AE2">
      <w:pPr>
        <w:numPr>
          <w:ilvl w:val="0"/>
          <w:numId w:val="5"/>
        </w:numPr>
        <w:tabs>
          <w:tab w:val="num" w:pos="567"/>
        </w:tabs>
        <w:suppressAutoHyphens/>
        <w:snapToGrid/>
        <w:spacing w:line="240" w:lineRule="auto"/>
        <w:ind w:left="567" w:firstLine="0"/>
        <w:rPr>
          <w:color w:val="000000"/>
          <w:sz w:val="19"/>
          <w:szCs w:val="19"/>
        </w:rPr>
      </w:pPr>
      <w:r>
        <w:rPr>
          <w:color w:val="000000"/>
          <w:sz w:val="19"/>
          <w:szCs w:val="19"/>
        </w:rPr>
        <w:t>предоставить работникам Оператора в согласованное Абонентом время возможность прохода, вноса/выноса инструментов, материалов и Оборудования в помещения Абонента и прилегающую к ним территорию;</w:t>
      </w:r>
    </w:p>
    <w:p w:rsidR="00DA2AE2" w:rsidRDefault="00DA2AE2" w:rsidP="00DA2AE2">
      <w:pPr>
        <w:numPr>
          <w:ilvl w:val="0"/>
          <w:numId w:val="5"/>
        </w:numPr>
        <w:tabs>
          <w:tab w:val="num" w:pos="567"/>
        </w:tabs>
        <w:suppressAutoHyphens/>
        <w:snapToGrid/>
        <w:spacing w:line="240" w:lineRule="auto"/>
        <w:ind w:left="567" w:firstLine="0"/>
        <w:rPr>
          <w:color w:val="000000"/>
          <w:sz w:val="19"/>
          <w:szCs w:val="19"/>
        </w:rPr>
      </w:pPr>
      <w:r>
        <w:rPr>
          <w:color w:val="000000"/>
          <w:sz w:val="19"/>
          <w:szCs w:val="19"/>
        </w:rPr>
        <w:t>обеспечить необходимые для размещения и подключения Оборудования место, электрическое заземление, освещение и круглосуточное гарантированное электропитание.</w:t>
      </w:r>
    </w:p>
    <w:p w:rsidR="00DA2AE2" w:rsidRDefault="00DA2AE2" w:rsidP="00DA2AE2">
      <w:pPr>
        <w:numPr>
          <w:ilvl w:val="2"/>
          <w:numId w:val="3"/>
        </w:numPr>
        <w:tabs>
          <w:tab w:val="num" w:pos="567"/>
        </w:tabs>
        <w:suppressAutoHyphens/>
        <w:snapToGrid/>
        <w:spacing w:line="240" w:lineRule="auto"/>
        <w:ind w:left="567" w:hanging="567"/>
        <w:rPr>
          <w:color w:val="000000"/>
          <w:sz w:val="19"/>
          <w:szCs w:val="19"/>
        </w:rPr>
      </w:pPr>
      <w:r>
        <w:rPr>
          <w:color w:val="000000"/>
          <w:sz w:val="19"/>
          <w:szCs w:val="19"/>
        </w:rPr>
        <w:t>Принимать меры по обеспечению сохранности Оборудования, в том числе по его защите от посягательств со стороны третьих лиц.</w:t>
      </w:r>
    </w:p>
    <w:p w:rsidR="00DA2AE2" w:rsidRDefault="00DA2AE2" w:rsidP="00DA2AE2">
      <w:pPr>
        <w:numPr>
          <w:ilvl w:val="2"/>
          <w:numId w:val="3"/>
        </w:numPr>
        <w:tabs>
          <w:tab w:val="num" w:pos="567"/>
        </w:tabs>
        <w:suppressAutoHyphens/>
        <w:snapToGrid/>
        <w:spacing w:line="240" w:lineRule="auto"/>
        <w:ind w:left="567" w:hanging="567"/>
        <w:rPr>
          <w:color w:val="000000"/>
          <w:sz w:val="19"/>
          <w:szCs w:val="19"/>
        </w:rPr>
      </w:pPr>
      <w:r>
        <w:rPr>
          <w:color w:val="000000"/>
          <w:sz w:val="19"/>
          <w:szCs w:val="19"/>
        </w:rPr>
        <w:t>Сообщать об ухудшении качества предоставляемых Услуг в службу круглосуточной технической поддержки Оператора, получив в подтверждение номер регистрации обращения:</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93"/>
        <w:gridCol w:w="2955"/>
      </w:tblGrid>
      <w:tr w:rsidR="00DA2AE2" w:rsidRPr="00DA2AE2" w:rsidTr="00DA2AE2">
        <w:tc>
          <w:tcPr>
            <w:tcW w:w="2975" w:type="dxa"/>
            <w:tcBorders>
              <w:top w:val="single" w:sz="4" w:space="0" w:color="auto"/>
              <w:left w:val="single" w:sz="4" w:space="0" w:color="auto"/>
              <w:bottom w:val="single" w:sz="4" w:space="0" w:color="auto"/>
              <w:right w:val="single" w:sz="4" w:space="0" w:color="auto"/>
            </w:tcBorders>
            <w:vAlign w:val="center"/>
            <w:hideMark/>
          </w:tcPr>
          <w:p w:rsidR="00DA2AE2" w:rsidRDefault="00DA2AE2" w:rsidP="00F75B6F">
            <w:pPr>
              <w:suppressAutoHyphens/>
              <w:spacing w:line="240" w:lineRule="auto"/>
              <w:ind w:firstLine="0"/>
              <w:rPr>
                <w:color w:val="000000"/>
                <w:sz w:val="19"/>
                <w:szCs w:val="19"/>
              </w:rPr>
            </w:pPr>
            <w:r>
              <w:rPr>
                <w:color w:val="000000"/>
                <w:sz w:val="19"/>
                <w:szCs w:val="19"/>
              </w:rPr>
              <w:t>Круглосуточная техническая поддержка Оператора</w:t>
            </w:r>
          </w:p>
        </w:tc>
        <w:tc>
          <w:tcPr>
            <w:tcW w:w="3032" w:type="dxa"/>
            <w:tcBorders>
              <w:top w:val="single" w:sz="4" w:space="0" w:color="auto"/>
              <w:left w:val="single" w:sz="4" w:space="0" w:color="auto"/>
              <w:bottom w:val="single" w:sz="4" w:space="0" w:color="auto"/>
              <w:right w:val="single" w:sz="4" w:space="0" w:color="auto"/>
            </w:tcBorders>
            <w:vAlign w:val="center"/>
            <w:hideMark/>
          </w:tcPr>
          <w:p w:rsidR="00DA2AE2" w:rsidRDefault="00DA2AE2" w:rsidP="00F75B6F">
            <w:pPr>
              <w:suppressAutoHyphens/>
              <w:rPr>
                <w:color w:val="000000"/>
                <w:sz w:val="19"/>
                <w:szCs w:val="19"/>
              </w:rPr>
            </w:pPr>
            <w:r>
              <w:rPr>
                <w:color w:val="000000"/>
                <w:sz w:val="19"/>
                <w:szCs w:val="19"/>
              </w:rPr>
              <w:t xml:space="preserve">Телефон </w:t>
            </w:r>
          </w:p>
        </w:tc>
        <w:tc>
          <w:tcPr>
            <w:tcW w:w="3001" w:type="dxa"/>
            <w:tcBorders>
              <w:top w:val="single" w:sz="4" w:space="0" w:color="auto"/>
              <w:left w:val="single" w:sz="4" w:space="0" w:color="auto"/>
              <w:bottom w:val="single" w:sz="4" w:space="0" w:color="auto"/>
              <w:right w:val="single" w:sz="4" w:space="0" w:color="auto"/>
            </w:tcBorders>
            <w:vAlign w:val="center"/>
            <w:hideMark/>
          </w:tcPr>
          <w:p w:rsidR="00DA2AE2" w:rsidRDefault="00DA2AE2" w:rsidP="00F75B6F">
            <w:pPr>
              <w:suppressAutoHyphens/>
              <w:rPr>
                <w:color w:val="000000"/>
                <w:sz w:val="19"/>
                <w:szCs w:val="19"/>
                <w:lang w:val="en-US"/>
              </w:rPr>
            </w:pPr>
            <w:r>
              <w:rPr>
                <w:color w:val="000000"/>
                <w:sz w:val="19"/>
                <w:szCs w:val="19"/>
                <w:lang w:val="en-US"/>
              </w:rPr>
              <w:t xml:space="preserve">e-mail </w:t>
            </w:r>
          </w:p>
        </w:tc>
      </w:tr>
    </w:tbl>
    <w:p w:rsidR="00DA2AE2" w:rsidRDefault="00DA2AE2" w:rsidP="00DA2AE2">
      <w:pPr>
        <w:suppressAutoHyphens/>
        <w:ind w:left="567"/>
        <w:rPr>
          <w:color w:val="000000"/>
          <w:sz w:val="19"/>
          <w:szCs w:val="19"/>
          <w:lang w:val="en-US"/>
        </w:rPr>
      </w:pPr>
    </w:p>
    <w:p w:rsidR="00DA2AE2" w:rsidRDefault="00DA2AE2" w:rsidP="00DA2AE2">
      <w:pPr>
        <w:numPr>
          <w:ilvl w:val="2"/>
          <w:numId w:val="3"/>
        </w:numPr>
        <w:tabs>
          <w:tab w:val="num" w:pos="567"/>
        </w:tabs>
        <w:suppressAutoHyphens/>
        <w:snapToGrid/>
        <w:spacing w:line="240" w:lineRule="auto"/>
        <w:ind w:left="567" w:hanging="567"/>
        <w:rPr>
          <w:color w:val="000000"/>
          <w:sz w:val="19"/>
          <w:szCs w:val="19"/>
        </w:rPr>
      </w:pPr>
      <w:r>
        <w:rPr>
          <w:color w:val="000000"/>
          <w:sz w:val="19"/>
          <w:szCs w:val="19"/>
        </w:rPr>
        <w:t xml:space="preserve">Заблаговременно уведомлять Оператора о прекращении права владения и (или) пользования помещением, в котором оказываются услуги </w:t>
      </w:r>
      <w:proofErr w:type="gramStart"/>
      <w:r>
        <w:rPr>
          <w:color w:val="000000"/>
          <w:sz w:val="19"/>
          <w:szCs w:val="19"/>
        </w:rPr>
        <w:t>и(</w:t>
      </w:r>
      <w:proofErr w:type="gramEnd"/>
      <w:r>
        <w:rPr>
          <w:color w:val="000000"/>
          <w:sz w:val="19"/>
          <w:szCs w:val="19"/>
        </w:rPr>
        <w:t>или) установлено Оборудование.</w:t>
      </w:r>
    </w:p>
    <w:p w:rsidR="00DA2AE2" w:rsidRDefault="00DA2AE2" w:rsidP="00DA2AE2">
      <w:pPr>
        <w:numPr>
          <w:ilvl w:val="2"/>
          <w:numId w:val="3"/>
        </w:numPr>
        <w:tabs>
          <w:tab w:val="num" w:pos="567"/>
        </w:tabs>
        <w:suppressAutoHyphens/>
        <w:snapToGrid/>
        <w:spacing w:line="240" w:lineRule="auto"/>
        <w:ind w:left="567" w:hanging="567"/>
        <w:rPr>
          <w:color w:val="000000"/>
          <w:sz w:val="19"/>
          <w:szCs w:val="19"/>
        </w:rPr>
      </w:pPr>
      <w:r>
        <w:rPr>
          <w:sz w:val="19"/>
          <w:szCs w:val="19"/>
        </w:rPr>
        <w:t xml:space="preserve">Предпринимать меры по содержанию в исправном состоянии абонентской линии, защите абонентского оборудования от воздействия вредоносного программного обеспечения; препятствовать распространению спама и вредоносного программного обеспечения с абонентского оборудования, соблюдать конфиденциальность информации о паролях доступа к Услугам. Если невыполнение этих требований привело к потреблению Услуг Абонентом и (или) третьими лицами </w:t>
      </w:r>
      <w:proofErr w:type="gramStart"/>
      <w:r>
        <w:rPr>
          <w:sz w:val="19"/>
          <w:szCs w:val="19"/>
        </w:rPr>
        <w:t>без</w:t>
      </w:r>
      <w:proofErr w:type="gramEnd"/>
      <w:r>
        <w:rPr>
          <w:sz w:val="19"/>
          <w:szCs w:val="19"/>
        </w:rPr>
        <w:t xml:space="preserve"> </w:t>
      </w:r>
      <w:proofErr w:type="gramStart"/>
      <w:r>
        <w:rPr>
          <w:sz w:val="19"/>
          <w:szCs w:val="19"/>
        </w:rPr>
        <w:t>ведома</w:t>
      </w:r>
      <w:proofErr w:type="gramEnd"/>
      <w:r>
        <w:rPr>
          <w:sz w:val="19"/>
          <w:szCs w:val="19"/>
        </w:rPr>
        <w:t xml:space="preserve"> Абонента, стоимость таких Услуг оплачивается Абонентом.</w:t>
      </w:r>
    </w:p>
    <w:p w:rsidR="00DA2AE2" w:rsidRDefault="00DA2AE2" w:rsidP="00DA2AE2">
      <w:pPr>
        <w:numPr>
          <w:ilvl w:val="0"/>
          <w:numId w:val="6"/>
        </w:numPr>
        <w:tabs>
          <w:tab w:val="num" w:pos="567"/>
        </w:tabs>
        <w:suppressAutoHyphens/>
        <w:snapToGrid/>
        <w:spacing w:line="240" w:lineRule="auto"/>
        <w:ind w:left="567" w:hanging="567"/>
        <w:jc w:val="center"/>
        <w:rPr>
          <w:b/>
          <w:color w:val="000000"/>
          <w:sz w:val="19"/>
          <w:szCs w:val="19"/>
        </w:rPr>
      </w:pPr>
      <w:r>
        <w:rPr>
          <w:b/>
          <w:color w:val="000000"/>
          <w:sz w:val="19"/>
          <w:szCs w:val="19"/>
        </w:rPr>
        <w:t>ПОРЯДОК ПОДКЛЮЧЕНИЯ УСЛУГ</w:t>
      </w:r>
    </w:p>
    <w:p w:rsidR="00DA2AE2" w:rsidRDefault="00DA2AE2" w:rsidP="00DA2AE2">
      <w:pPr>
        <w:numPr>
          <w:ilvl w:val="1"/>
          <w:numId w:val="6"/>
        </w:numPr>
        <w:tabs>
          <w:tab w:val="clear" w:pos="360"/>
          <w:tab w:val="num" w:pos="567"/>
        </w:tabs>
        <w:suppressAutoHyphens/>
        <w:snapToGrid/>
        <w:spacing w:line="240" w:lineRule="auto"/>
        <w:ind w:left="567" w:hanging="567"/>
        <w:rPr>
          <w:noProof/>
          <w:sz w:val="19"/>
          <w:szCs w:val="19"/>
        </w:rPr>
      </w:pPr>
      <w:r>
        <w:rPr>
          <w:color w:val="000000"/>
          <w:sz w:val="19"/>
          <w:szCs w:val="19"/>
        </w:rPr>
        <w:t xml:space="preserve">Подключение Услуг осуществляется в сроки, указанные в Спецификациях. Срок подключения Услуг начинает исчисляться </w:t>
      </w:r>
      <w:proofErr w:type="gramStart"/>
      <w:r>
        <w:rPr>
          <w:color w:val="000000"/>
          <w:sz w:val="19"/>
          <w:szCs w:val="19"/>
        </w:rPr>
        <w:t>с даты поступления</w:t>
      </w:r>
      <w:proofErr w:type="gramEnd"/>
      <w:r>
        <w:rPr>
          <w:color w:val="000000"/>
          <w:sz w:val="19"/>
          <w:szCs w:val="19"/>
        </w:rPr>
        <w:t xml:space="preserve"> к Оператору платежа за подключение Услуг.</w:t>
      </w:r>
    </w:p>
    <w:p w:rsidR="00DA2AE2" w:rsidRDefault="00DA2AE2" w:rsidP="00DA2AE2">
      <w:pPr>
        <w:numPr>
          <w:ilvl w:val="1"/>
          <w:numId w:val="6"/>
        </w:numPr>
        <w:tabs>
          <w:tab w:val="clear" w:pos="360"/>
          <w:tab w:val="num" w:pos="567"/>
        </w:tabs>
        <w:suppressAutoHyphens/>
        <w:snapToGrid/>
        <w:spacing w:line="240" w:lineRule="auto"/>
        <w:ind w:left="567" w:hanging="567"/>
        <w:rPr>
          <w:color w:val="000000"/>
          <w:sz w:val="19"/>
          <w:szCs w:val="19"/>
        </w:rPr>
      </w:pPr>
      <w:r>
        <w:rPr>
          <w:color w:val="000000"/>
          <w:sz w:val="19"/>
          <w:szCs w:val="19"/>
        </w:rPr>
        <w:t>Абонент обязуется оказать Оператору необходимое организационное содействие в выполнении последним работ по подключению Услуг, в случае их подключения через телекоммуникационные сети и оборудование владельца помещений, занимаемых Абонентом. Урегулирование вопросов, связанных с использованием местной телекоммуникационной инфраструктуры для целей оказания Абоненту Услуг, является обязанностью Абонента. В случае неоказания такого содействия Оператор вправе увеличить срок в одностороннем порядке, либо в Услугах Абоненту может быть отказано вследствие технической невозможности их подключения.</w:t>
      </w:r>
    </w:p>
    <w:p w:rsidR="00DA2AE2" w:rsidRDefault="00DA2AE2" w:rsidP="00DA2AE2">
      <w:pPr>
        <w:numPr>
          <w:ilvl w:val="1"/>
          <w:numId w:val="6"/>
        </w:numPr>
        <w:tabs>
          <w:tab w:val="clear" w:pos="360"/>
          <w:tab w:val="num" w:pos="567"/>
        </w:tabs>
        <w:suppressAutoHyphens/>
        <w:snapToGrid/>
        <w:spacing w:line="240" w:lineRule="auto"/>
        <w:ind w:left="567" w:hanging="567"/>
        <w:rPr>
          <w:noProof/>
          <w:sz w:val="19"/>
          <w:szCs w:val="19"/>
        </w:rPr>
      </w:pPr>
      <w:r>
        <w:rPr>
          <w:noProof/>
          <w:sz w:val="19"/>
          <w:szCs w:val="19"/>
        </w:rPr>
        <w:t>В случае неоплаты Абонентом счета за подключение Услуг в течение 30 (тридцати) календарных дней с даты его выставления, соответствующая Спецификация считается недействующей, при этом если работы по подключению Услуг Оператором полностью или частично произведены, установленное Оборудование демонтируется, а Абонент оплачивает расходы, фактически понесенные Оператором при выполнении таких работ.</w:t>
      </w:r>
    </w:p>
    <w:p w:rsidR="00DA2AE2" w:rsidRDefault="00DA2AE2" w:rsidP="00DA2AE2">
      <w:pPr>
        <w:numPr>
          <w:ilvl w:val="1"/>
          <w:numId w:val="6"/>
        </w:numPr>
        <w:tabs>
          <w:tab w:val="clear" w:pos="360"/>
          <w:tab w:val="num" w:pos="567"/>
        </w:tabs>
        <w:suppressAutoHyphens/>
        <w:snapToGrid/>
        <w:spacing w:line="240" w:lineRule="auto"/>
        <w:ind w:left="567" w:hanging="567"/>
        <w:rPr>
          <w:color w:val="000000"/>
          <w:sz w:val="19"/>
          <w:szCs w:val="19"/>
        </w:rPr>
      </w:pPr>
      <w:r>
        <w:rPr>
          <w:sz w:val="19"/>
          <w:szCs w:val="19"/>
        </w:rPr>
        <w:t>В случае если при подключении Услуг в помещениях Абонента устанавливается Оборудование, последний принимает его по Акту.</w:t>
      </w:r>
    </w:p>
    <w:p w:rsidR="00DA2AE2" w:rsidRDefault="00DA2AE2" w:rsidP="00DA2AE2">
      <w:pPr>
        <w:numPr>
          <w:ilvl w:val="1"/>
          <w:numId w:val="6"/>
        </w:numPr>
        <w:tabs>
          <w:tab w:val="clear" w:pos="360"/>
          <w:tab w:val="num" w:pos="567"/>
        </w:tabs>
        <w:suppressAutoHyphens/>
        <w:snapToGrid/>
        <w:spacing w:line="240" w:lineRule="auto"/>
        <w:ind w:left="567" w:hanging="567"/>
        <w:rPr>
          <w:color w:val="000000"/>
          <w:sz w:val="19"/>
          <w:szCs w:val="19"/>
        </w:rPr>
      </w:pPr>
      <w:r>
        <w:rPr>
          <w:color w:val="000000"/>
          <w:sz w:val="19"/>
          <w:szCs w:val="19"/>
        </w:rPr>
        <w:t>По завершении Подключения Услуг, Стороны подписывают Акт сдачи-приемки подключения Услуг.</w:t>
      </w:r>
    </w:p>
    <w:p w:rsidR="00DA2AE2" w:rsidRDefault="00DA2AE2" w:rsidP="00DA2AE2">
      <w:pPr>
        <w:numPr>
          <w:ilvl w:val="1"/>
          <w:numId w:val="6"/>
        </w:numPr>
        <w:tabs>
          <w:tab w:val="clear" w:pos="360"/>
          <w:tab w:val="num" w:pos="567"/>
        </w:tabs>
        <w:suppressAutoHyphens/>
        <w:snapToGrid/>
        <w:spacing w:line="240" w:lineRule="auto"/>
        <w:ind w:left="567" w:hanging="567"/>
        <w:rPr>
          <w:color w:val="000000"/>
          <w:sz w:val="19"/>
          <w:szCs w:val="19"/>
        </w:rPr>
      </w:pPr>
      <w:r>
        <w:rPr>
          <w:color w:val="000000"/>
          <w:sz w:val="19"/>
          <w:szCs w:val="19"/>
        </w:rPr>
        <w:t>Абонент в течение 3 (трех) рабочих дней с момента подключения Услуг и получения от Оператора Акта сдачи-приемки подключения Услуг обязуется подписать и предоставить его или письменный мотивированный отказ Оператору. В случае неполучения Оператором от Абонента документов в указанный в настоящем пункте срок, подключение Услуг считается принятым, а Акт сдачи-приемки подключения Услуг считается со стороны Абонента подписанным.</w:t>
      </w:r>
    </w:p>
    <w:p w:rsidR="00DA2AE2" w:rsidRDefault="00DA2AE2" w:rsidP="00DA2AE2">
      <w:pPr>
        <w:numPr>
          <w:ilvl w:val="0"/>
          <w:numId w:val="6"/>
        </w:numPr>
        <w:tabs>
          <w:tab w:val="num" w:pos="567"/>
        </w:tabs>
        <w:suppressAutoHyphens/>
        <w:snapToGrid/>
        <w:spacing w:line="240" w:lineRule="auto"/>
        <w:ind w:left="567" w:hanging="567"/>
        <w:jc w:val="center"/>
        <w:rPr>
          <w:b/>
          <w:sz w:val="19"/>
          <w:szCs w:val="19"/>
        </w:rPr>
      </w:pPr>
      <w:r>
        <w:rPr>
          <w:b/>
          <w:sz w:val="19"/>
          <w:szCs w:val="19"/>
        </w:rPr>
        <w:t>ПОРЯДОК ОПЛАТЫ УСЛУГ</w:t>
      </w:r>
    </w:p>
    <w:p w:rsidR="00DA2AE2" w:rsidRDefault="00DA2AE2" w:rsidP="00DA2AE2">
      <w:pPr>
        <w:numPr>
          <w:ilvl w:val="1"/>
          <w:numId w:val="6"/>
        </w:numPr>
        <w:tabs>
          <w:tab w:val="clear" w:pos="360"/>
          <w:tab w:val="num" w:pos="567"/>
        </w:tabs>
        <w:suppressAutoHyphens/>
        <w:snapToGrid/>
        <w:spacing w:line="240" w:lineRule="auto"/>
        <w:ind w:left="567" w:hanging="567"/>
        <w:rPr>
          <w:sz w:val="19"/>
          <w:szCs w:val="19"/>
        </w:rPr>
      </w:pPr>
      <w:r>
        <w:rPr>
          <w:sz w:val="19"/>
          <w:szCs w:val="19"/>
        </w:rPr>
        <w:t>Абонент оплачивает Услуги Оператора в размере:</w:t>
      </w:r>
    </w:p>
    <w:p w:rsidR="00DA2AE2" w:rsidRDefault="00DA2AE2" w:rsidP="00DA2AE2">
      <w:pPr>
        <w:numPr>
          <w:ilvl w:val="0"/>
          <w:numId w:val="7"/>
        </w:numPr>
        <w:tabs>
          <w:tab w:val="clear" w:pos="323"/>
          <w:tab w:val="num" w:pos="567"/>
        </w:tabs>
        <w:suppressAutoHyphens/>
        <w:snapToGrid/>
        <w:spacing w:line="240" w:lineRule="auto"/>
        <w:ind w:left="567" w:firstLine="0"/>
        <w:rPr>
          <w:sz w:val="19"/>
          <w:szCs w:val="19"/>
        </w:rPr>
      </w:pPr>
      <w:r>
        <w:rPr>
          <w:sz w:val="19"/>
          <w:szCs w:val="19"/>
        </w:rPr>
        <w:t>стоимости подключения Услуг (единовременно и частями (в случае рассрочки оплаты);</w:t>
      </w:r>
    </w:p>
    <w:p w:rsidR="00DA2AE2" w:rsidRDefault="00DA2AE2" w:rsidP="00DA2AE2">
      <w:pPr>
        <w:numPr>
          <w:ilvl w:val="0"/>
          <w:numId w:val="7"/>
        </w:numPr>
        <w:tabs>
          <w:tab w:val="clear" w:pos="323"/>
          <w:tab w:val="num" w:pos="567"/>
        </w:tabs>
        <w:suppressAutoHyphens/>
        <w:snapToGrid/>
        <w:spacing w:line="240" w:lineRule="auto"/>
        <w:ind w:left="567" w:firstLine="0"/>
        <w:rPr>
          <w:sz w:val="19"/>
          <w:szCs w:val="19"/>
        </w:rPr>
      </w:pPr>
      <w:r>
        <w:rPr>
          <w:sz w:val="19"/>
          <w:szCs w:val="19"/>
        </w:rPr>
        <w:t>ежемесячного платежа, состоящего из авансового платежа в размере абонентской платы за текущий месяц, стоимости фактически оказанных Услуг за предыдущий месяц и иных платежей, предусмотренных условиями Спецификаций, при этом</w:t>
      </w:r>
      <w:r>
        <w:rPr>
          <w:noProof/>
          <w:sz w:val="19"/>
          <w:szCs w:val="19"/>
        </w:rPr>
        <w:t xml:space="preserve"> подлежащая оплате Абонентом сумма ежемесячного платежа не должна быть менее 300 (трехсот) рублей без учета НДС.</w:t>
      </w:r>
      <w:r>
        <w:rPr>
          <w:i/>
          <w:sz w:val="19"/>
          <w:szCs w:val="19"/>
        </w:rPr>
        <w:t xml:space="preserve"> </w:t>
      </w:r>
      <w:r>
        <w:rPr>
          <w:sz w:val="19"/>
          <w:szCs w:val="19"/>
        </w:rPr>
        <w:t>Размер платежей по каждой Услуге указывается в соответствующей Спецификации.</w:t>
      </w:r>
    </w:p>
    <w:p w:rsidR="00DA2AE2" w:rsidRDefault="00DA2AE2" w:rsidP="00DA2AE2">
      <w:pPr>
        <w:numPr>
          <w:ilvl w:val="1"/>
          <w:numId w:val="6"/>
        </w:numPr>
        <w:tabs>
          <w:tab w:val="clear" w:pos="360"/>
          <w:tab w:val="num" w:pos="567"/>
        </w:tabs>
        <w:suppressAutoHyphens/>
        <w:snapToGrid/>
        <w:spacing w:line="240" w:lineRule="auto"/>
        <w:ind w:left="567" w:hanging="567"/>
        <w:rPr>
          <w:noProof/>
          <w:sz w:val="19"/>
          <w:szCs w:val="19"/>
        </w:rPr>
      </w:pPr>
      <w:r>
        <w:rPr>
          <w:color w:val="000000"/>
          <w:sz w:val="19"/>
          <w:szCs w:val="19"/>
        </w:rPr>
        <w:t>Если Сторонами не установлено условие о рассрочке оплаты стоимости подключения Услуг, Абонент производит оплату подключения Услуг авансовым платежом в размере, согласованном в Спецификации, в течение 5 банковских дней с момента выставления счета.</w:t>
      </w:r>
    </w:p>
    <w:p w:rsidR="00DA2AE2" w:rsidRDefault="00DA2AE2" w:rsidP="00DA2AE2">
      <w:pPr>
        <w:numPr>
          <w:ilvl w:val="1"/>
          <w:numId w:val="6"/>
        </w:numPr>
        <w:tabs>
          <w:tab w:val="clear" w:pos="360"/>
          <w:tab w:val="num" w:pos="567"/>
        </w:tabs>
        <w:suppressAutoHyphens/>
        <w:snapToGrid/>
        <w:spacing w:line="240" w:lineRule="auto"/>
        <w:ind w:left="567" w:hanging="567"/>
        <w:rPr>
          <w:sz w:val="19"/>
          <w:szCs w:val="19"/>
        </w:rPr>
      </w:pPr>
      <w:r>
        <w:rPr>
          <w:sz w:val="19"/>
          <w:szCs w:val="19"/>
        </w:rPr>
        <w:t>Абонентская плата</w:t>
      </w:r>
      <w:r>
        <w:rPr>
          <w:noProof/>
          <w:sz w:val="19"/>
          <w:szCs w:val="19"/>
        </w:rPr>
        <w:t xml:space="preserve"> за первый календарный месяц предоставления Услуг начисляется за фактическое количество дней, в течение которых Услуги оказывались.</w:t>
      </w:r>
    </w:p>
    <w:p w:rsidR="00DA2AE2" w:rsidRDefault="00DA2AE2" w:rsidP="00DA2AE2">
      <w:pPr>
        <w:numPr>
          <w:ilvl w:val="1"/>
          <w:numId w:val="6"/>
        </w:numPr>
        <w:tabs>
          <w:tab w:val="clear" w:pos="360"/>
          <w:tab w:val="left" w:pos="567"/>
        </w:tabs>
        <w:suppressAutoHyphens/>
        <w:snapToGrid/>
        <w:spacing w:line="240" w:lineRule="auto"/>
        <w:ind w:left="567" w:hanging="567"/>
        <w:rPr>
          <w:noProof/>
          <w:sz w:val="19"/>
          <w:szCs w:val="19"/>
        </w:rPr>
      </w:pPr>
      <w:r>
        <w:rPr>
          <w:noProof/>
          <w:sz w:val="19"/>
          <w:szCs w:val="19"/>
        </w:rPr>
        <w:t xml:space="preserve">Оператор ежемесячно не позднее 15 (пятнадцатого) числа текущего месяца доставляет по указанному в договоре адресу Абонента счет, счет-фактуру и акт на оплату ежемесячного платежа за Услуги. </w:t>
      </w:r>
      <w:r>
        <w:rPr>
          <w:sz w:val="19"/>
          <w:szCs w:val="19"/>
        </w:rPr>
        <w:t xml:space="preserve">Документы доставляются курьером или почтой России. Счет, счет-фактура и акт по соглашению Сторон могут быть доставлены до Абонента с использованием системы электронного документооборота. Подробная </w:t>
      </w:r>
      <w:r>
        <w:rPr>
          <w:sz w:val="19"/>
          <w:szCs w:val="19"/>
        </w:rPr>
        <w:lastRenderedPageBreak/>
        <w:t>расшифровка телефонных соединений (при повременной тарификации) предоставляется в электронном виде на адрес электронной почты Абонента по запросу. За предоставление расшифровки в бумажном виде Оператор вправе установить соответствующую плату.</w:t>
      </w:r>
    </w:p>
    <w:p w:rsidR="00DA2AE2" w:rsidRDefault="00DA2AE2" w:rsidP="00DA2AE2">
      <w:pPr>
        <w:numPr>
          <w:ilvl w:val="1"/>
          <w:numId w:val="6"/>
        </w:numPr>
        <w:tabs>
          <w:tab w:val="clear" w:pos="360"/>
          <w:tab w:val="num" w:pos="567"/>
        </w:tabs>
        <w:suppressAutoHyphens/>
        <w:snapToGrid/>
        <w:spacing w:line="240" w:lineRule="auto"/>
        <w:ind w:left="567" w:hanging="567"/>
        <w:rPr>
          <w:noProof/>
          <w:sz w:val="19"/>
          <w:szCs w:val="19"/>
        </w:rPr>
      </w:pPr>
      <w:r>
        <w:rPr>
          <w:noProof/>
          <w:sz w:val="19"/>
          <w:szCs w:val="19"/>
        </w:rPr>
        <w:t>Внесение изменений в финансовые документы, возникшие по вине Абонента, а также за перевыставление счетов, счетов-фактур, актов по этой причине, Оператор вправе осуществлять на платной основе. Счет за оказанные услуги по переоформлению документов и их повторную доставку должен быть в безусловном порядке оплачен Абонентом. С расценками на эти услуги можно ознакомиться на сайте оператора: http://westcall.spb.ru/for_office/partnership/clients/.</w:t>
      </w:r>
    </w:p>
    <w:p w:rsidR="00DA2AE2" w:rsidRDefault="00DA2AE2" w:rsidP="00DA2AE2">
      <w:pPr>
        <w:numPr>
          <w:ilvl w:val="1"/>
          <w:numId w:val="6"/>
        </w:numPr>
        <w:suppressAutoHyphens/>
        <w:snapToGrid/>
        <w:spacing w:line="240" w:lineRule="auto"/>
        <w:ind w:left="567" w:hanging="567"/>
        <w:rPr>
          <w:noProof/>
          <w:sz w:val="19"/>
          <w:szCs w:val="19"/>
        </w:rPr>
      </w:pPr>
      <w:r>
        <w:rPr>
          <w:sz w:val="19"/>
          <w:szCs w:val="19"/>
        </w:rPr>
        <w:t xml:space="preserve">Абонент самостоятельно организует получение корреспонденции, доставленной по указанному в договоре адресу. Под организацией получения корреспонденции, в частности, </w:t>
      </w:r>
      <w:proofErr w:type="gramStart"/>
      <w:r>
        <w:rPr>
          <w:sz w:val="19"/>
          <w:szCs w:val="19"/>
        </w:rPr>
        <w:t>но</w:t>
      </w:r>
      <w:proofErr w:type="gramEnd"/>
      <w:r>
        <w:rPr>
          <w:sz w:val="19"/>
          <w:szCs w:val="19"/>
        </w:rPr>
        <w:t xml:space="preserve"> не ограничиваясь, подразумевается: обеспечение возможности доступа курьера или почтальона в занимаемые Абонентом помещения; присутствие по адресу Абонента представителя, уполномоченного на получение корреспонденции или уведомление Оператора о получении корреспонденции через установленные по адресу доставки корреспонденции абонентский почтовый ящик или ячейку; обеспечение возможности оперативной связи курьера с представителем Абонента по указанному в договоре телефонному номеру.</w:t>
      </w:r>
    </w:p>
    <w:p w:rsidR="00DA2AE2" w:rsidRDefault="00DA2AE2" w:rsidP="00DA2AE2">
      <w:pPr>
        <w:numPr>
          <w:ilvl w:val="1"/>
          <w:numId w:val="6"/>
        </w:numPr>
        <w:tabs>
          <w:tab w:val="clear" w:pos="360"/>
          <w:tab w:val="num" w:pos="567"/>
        </w:tabs>
        <w:suppressAutoHyphens/>
        <w:snapToGrid/>
        <w:spacing w:line="240" w:lineRule="auto"/>
        <w:ind w:left="567" w:hanging="567"/>
        <w:rPr>
          <w:noProof/>
          <w:sz w:val="19"/>
          <w:szCs w:val="19"/>
        </w:rPr>
      </w:pPr>
      <w:r>
        <w:rPr>
          <w:sz w:val="19"/>
          <w:szCs w:val="19"/>
        </w:rPr>
        <w:t xml:space="preserve">В случае неполучения Абонентом счета до указанного в п.4.4. настоящего договора срока, Абонент обязан уведомить об этом Оператора и получить от последнего по факсу или </w:t>
      </w:r>
      <w:r>
        <w:rPr>
          <w:sz w:val="19"/>
          <w:szCs w:val="19"/>
          <w:lang w:val="en-US"/>
        </w:rPr>
        <w:t>e</w:t>
      </w:r>
      <w:r>
        <w:rPr>
          <w:sz w:val="19"/>
          <w:szCs w:val="19"/>
        </w:rPr>
        <w:t>-</w:t>
      </w:r>
      <w:r>
        <w:rPr>
          <w:sz w:val="19"/>
          <w:szCs w:val="19"/>
          <w:lang w:val="en-US"/>
        </w:rPr>
        <w:t>mail</w:t>
      </w:r>
      <w:r w:rsidRPr="00DA2AE2">
        <w:rPr>
          <w:sz w:val="19"/>
          <w:szCs w:val="19"/>
        </w:rPr>
        <w:t xml:space="preserve"> </w:t>
      </w:r>
      <w:r>
        <w:rPr>
          <w:sz w:val="19"/>
          <w:szCs w:val="19"/>
        </w:rPr>
        <w:t>необходимую для оплаты Услуг связи копию счета. При этом Абонент вправе по своему усмотрению получить оригинал счета самостоятельно в офисе Оператора или получить оригинал счета вместе с платежными документами за следующий период оказания Услуг.</w:t>
      </w:r>
    </w:p>
    <w:p w:rsidR="00DA2AE2" w:rsidRDefault="00DA2AE2" w:rsidP="00DA2AE2">
      <w:pPr>
        <w:numPr>
          <w:ilvl w:val="1"/>
          <w:numId w:val="6"/>
        </w:numPr>
        <w:tabs>
          <w:tab w:val="clear" w:pos="360"/>
          <w:tab w:val="num" w:pos="567"/>
        </w:tabs>
        <w:suppressAutoHyphens/>
        <w:snapToGrid/>
        <w:spacing w:line="240" w:lineRule="auto"/>
        <w:ind w:left="567" w:hanging="567"/>
        <w:rPr>
          <w:noProof/>
          <w:sz w:val="19"/>
          <w:szCs w:val="19"/>
        </w:rPr>
      </w:pPr>
      <w:r>
        <w:rPr>
          <w:sz w:val="19"/>
          <w:szCs w:val="19"/>
        </w:rPr>
        <w:t xml:space="preserve">Если до 20 (двадцатого) числа текущего месяца Абонент не уведомил Оператора о неполучении счета, не получил его или не запросил копию счета, датой получения счета считается 20 (двадцатое) число текущего месяца. </w:t>
      </w:r>
    </w:p>
    <w:p w:rsidR="00DA2AE2" w:rsidRDefault="00DA2AE2" w:rsidP="00DA2AE2">
      <w:pPr>
        <w:numPr>
          <w:ilvl w:val="1"/>
          <w:numId w:val="6"/>
        </w:numPr>
        <w:tabs>
          <w:tab w:val="clear" w:pos="360"/>
          <w:tab w:val="num" w:pos="567"/>
        </w:tabs>
        <w:suppressAutoHyphens/>
        <w:snapToGrid/>
        <w:spacing w:line="240" w:lineRule="auto"/>
        <w:ind w:left="567" w:hanging="567"/>
        <w:rPr>
          <w:noProof/>
          <w:sz w:val="19"/>
          <w:szCs w:val="19"/>
        </w:rPr>
      </w:pPr>
      <w:r>
        <w:rPr>
          <w:sz w:val="19"/>
          <w:szCs w:val="19"/>
        </w:rPr>
        <w:t xml:space="preserve">Все платежи за Услуги в соответствии со счетами Оператора должны быть проведены не позднее 25 </w:t>
      </w:r>
      <w:r>
        <w:rPr>
          <w:noProof/>
          <w:sz w:val="19"/>
          <w:szCs w:val="19"/>
        </w:rPr>
        <w:t xml:space="preserve">(двадцать пятого) </w:t>
      </w:r>
      <w:r>
        <w:rPr>
          <w:sz w:val="19"/>
          <w:szCs w:val="19"/>
        </w:rPr>
        <w:t xml:space="preserve">числа текущего месяца. Оплата производится безналичным путем на указанный в договоре банковский расчётный счет или в кассу Оператора. </w:t>
      </w:r>
    </w:p>
    <w:p w:rsidR="00DA2AE2" w:rsidRDefault="00DA2AE2" w:rsidP="00DA2AE2">
      <w:pPr>
        <w:numPr>
          <w:ilvl w:val="1"/>
          <w:numId w:val="6"/>
        </w:numPr>
        <w:tabs>
          <w:tab w:val="clear" w:pos="360"/>
          <w:tab w:val="num" w:pos="567"/>
        </w:tabs>
        <w:suppressAutoHyphens/>
        <w:snapToGrid/>
        <w:spacing w:line="240" w:lineRule="auto"/>
        <w:ind w:left="567" w:hanging="567"/>
        <w:rPr>
          <w:noProof/>
          <w:sz w:val="19"/>
          <w:szCs w:val="19"/>
        </w:rPr>
      </w:pPr>
      <w:r>
        <w:rPr>
          <w:sz w:val="19"/>
          <w:szCs w:val="19"/>
        </w:rPr>
        <w:t>Направленные Абонентом замечания по счету не освобождают его от обязательства оплаты полной суммы счета, а в случае признания обоснованности таких замечаний Оператор произведет соответствующую корректировку суммы последующего подлежащего оплате Абонентом счета.</w:t>
      </w:r>
    </w:p>
    <w:p w:rsidR="00DA2AE2" w:rsidRDefault="00DA2AE2" w:rsidP="00DA2AE2">
      <w:pPr>
        <w:numPr>
          <w:ilvl w:val="1"/>
          <w:numId w:val="6"/>
        </w:numPr>
        <w:tabs>
          <w:tab w:val="clear" w:pos="360"/>
          <w:tab w:val="num" w:pos="567"/>
        </w:tabs>
        <w:suppressAutoHyphens/>
        <w:snapToGrid/>
        <w:spacing w:line="240" w:lineRule="auto"/>
        <w:ind w:left="567" w:hanging="567"/>
        <w:rPr>
          <w:color w:val="000000"/>
          <w:sz w:val="19"/>
          <w:szCs w:val="19"/>
        </w:rPr>
      </w:pPr>
      <w:r>
        <w:rPr>
          <w:sz w:val="19"/>
          <w:szCs w:val="19"/>
        </w:rPr>
        <w:t>При частичной оплате любого счета, в первую очередь происходит погашение задолженности Абонента за фактически оказанные на момент оплаты Услуги.</w:t>
      </w:r>
    </w:p>
    <w:p w:rsidR="00DA2AE2" w:rsidRDefault="00DA2AE2" w:rsidP="00DA2AE2">
      <w:pPr>
        <w:numPr>
          <w:ilvl w:val="1"/>
          <w:numId w:val="6"/>
        </w:numPr>
        <w:tabs>
          <w:tab w:val="clear" w:pos="360"/>
          <w:tab w:val="num" w:pos="567"/>
        </w:tabs>
        <w:suppressAutoHyphens/>
        <w:snapToGrid/>
        <w:spacing w:line="240" w:lineRule="auto"/>
        <w:ind w:left="567" w:hanging="567"/>
        <w:rPr>
          <w:sz w:val="19"/>
          <w:szCs w:val="19"/>
        </w:rPr>
      </w:pPr>
      <w:r>
        <w:rPr>
          <w:noProof/>
          <w:sz w:val="19"/>
          <w:szCs w:val="19"/>
        </w:rPr>
        <w:t xml:space="preserve">Если оплата </w:t>
      </w:r>
      <w:r>
        <w:rPr>
          <w:sz w:val="19"/>
          <w:szCs w:val="19"/>
        </w:rPr>
        <w:t xml:space="preserve">по счетам </w:t>
      </w:r>
      <w:r>
        <w:rPr>
          <w:noProof/>
          <w:sz w:val="19"/>
          <w:szCs w:val="19"/>
        </w:rPr>
        <w:t xml:space="preserve">не поступила на расчетный счет или в кассу Оператора до 25 (двадцать пятого) числа текущего месяца (включительно), Оператор оставляет за собой право уведомив Абонента приостановить оказание Услуг до устранения нарушения. За период приостановки оказания Услуг Оператор вправе выставить Абоненту счет </w:t>
      </w:r>
      <w:r>
        <w:rPr>
          <w:sz w:val="19"/>
          <w:szCs w:val="19"/>
        </w:rPr>
        <w:t xml:space="preserve">за обслуживание абонентской линии, резервирование за Абонентом телекоммуникационных ресурсов (абонентского номера, сетевого адреса и т.п.) и за проведение работ по отключению/включению/настройке Услуг. Стоимость указанных в настоящем пункте услуг приравнивается к размеру абонентской платы за Услуги в пересчете на период их приостановки. </w:t>
      </w:r>
      <w:r>
        <w:rPr>
          <w:noProof/>
          <w:sz w:val="19"/>
          <w:szCs w:val="19"/>
        </w:rPr>
        <w:t xml:space="preserve">Оказание Услуг возобновляется после погашения Абонентом своей задолженности, при этом Оператор не гарантирует сохранение в неизменном виде </w:t>
      </w:r>
      <w:r>
        <w:rPr>
          <w:sz w:val="19"/>
          <w:szCs w:val="19"/>
        </w:rPr>
        <w:t>технических параметров Услуги (</w:t>
      </w:r>
      <w:r>
        <w:rPr>
          <w:sz w:val="19"/>
          <w:szCs w:val="19"/>
          <w:lang w:val="en-US"/>
        </w:rPr>
        <w:t>IP</w:t>
      </w:r>
      <w:r>
        <w:rPr>
          <w:sz w:val="19"/>
          <w:szCs w:val="19"/>
        </w:rPr>
        <w:t>-адреса</w:t>
      </w:r>
      <w:r>
        <w:rPr>
          <w:noProof/>
          <w:sz w:val="19"/>
          <w:szCs w:val="19"/>
        </w:rPr>
        <w:t>), ранее предоставляемых Абоненту Повторное подключение Услуг осуществляется  после оплаты Абонентом счета  на оплату расходов, связанных с проведением работ по подключению Услуг.</w:t>
      </w:r>
    </w:p>
    <w:p w:rsidR="00DA2AE2" w:rsidRDefault="00DA2AE2" w:rsidP="00DA2AE2">
      <w:pPr>
        <w:numPr>
          <w:ilvl w:val="1"/>
          <w:numId w:val="6"/>
        </w:numPr>
        <w:tabs>
          <w:tab w:val="clear" w:pos="360"/>
          <w:tab w:val="num" w:pos="567"/>
        </w:tabs>
        <w:snapToGrid/>
        <w:spacing w:line="240" w:lineRule="auto"/>
        <w:ind w:left="567" w:hanging="567"/>
        <w:rPr>
          <w:sz w:val="19"/>
          <w:szCs w:val="19"/>
        </w:rPr>
      </w:pPr>
      <w:r>
        <w:rPr>
          <w:sz w:val="19"/>
          <w:szCs w:val="19"/>
        </w:rPr>
        <w:t>Оператор вправе в одностороннем порядке изменять тарифы на Услуги и технические параметры (</w:t>
      </w:r>
      <w:r>
        <w:rPr>
          <w:sz w:val="19"/>
          <w:szCs w:val="19"/>
          <w:lang w:val="en-US"/>
        </w:rPr>
        <w:t>IP</w:t>
      </w:r>
      <w:r>
        <w:rPr>
          <w:sz w:val="19"/>
          <w:szCs w:val="19"/>
        </w:rPr>
        <w:t>-адреса), письменно известив об этом Абонента не менее чем за 10 (десять) календарных дней до такого изменения.</w:t>
      </w:r>
    </w:p>
    <w:p w:rsidR="00DA2AE2" w:rsidRDefault="00DA2AE2" w:rsidP="00DA2AE2">
      <w:pPr>
        <w:numPr>
          <w:ilvl w:val="0"/>
          <w:numId w:val="6"/>
        </w:numPr>
        <w:tabs>
          <w:tab w:val="num" w:pos="567"/>
        </w:tabs>
        <w:suppressAutoHyphens/>
        <w:snapToGrid/>
        <w:spacing w:line="240" w:lineRule="auto"/>
        <w:ind w:left="567" w:hanging="567"/>
        <w:jc w:val="center"/>
        <w:rPr>
          <w:b/>
          <w:color w:val="000000"/>
          <w:sz w:val="19"/>
          <w:szCs w:val="19"/>
        </w:rPr>
      </w:pPr>
      <w:r>
        <w:rPr>
          <w:b/>
          <w:color w:val="000000"/>
          <w:sz w:val="19"/>
          <w:szCs w:val="19"/>
        </w:rPr>
        <w:t>СРОК ДЕЙСТВИЯ ДОГОВОРА,</w:t>
      </w:r>
      <w:r>
        <w:rPr>
          <w:b/>
          <w:noProof/>
          <w:sz w:val="19"/>
          <w:szCs w:val="19"/>
        </w:rPr>
        <w:t xml:space="preserve"> </w:t>
      </w:r>
      <w:r>
        <w:rPr>
          <w:b/>
          <w:color w:val="000000"/>
          <w:sz w:val="19"/>
          <w:szCs w:val="19"/>
        </w:rPr>
        <w:t>ДОСРОЧНОЕ РАСТОРЖЕНИЕ ДОГОВОРА</w:t>
      </w:r>
    </w:p>
    <w:p w:rsidR="00DA2AE2" w:rsidRDefault="00DA2AE2" w:rsidP="00DA2AE2">
      <w:pPr>
        <w:numPr>
          <w:ilvl w:val="1"/>
          <w:numId w:val="6"/>
        </w:numPr>
        <w:tabs>
          <w:tab w:val="clear" w:pos="360"/>
          <w:tab w:val="num" w:pos="567"/>
        </w:tabs>
        <w:suppressAutoHyphens/>
        <w:snapToGrid/>
        <w:spacing w:line="240" w:lineRule="auto"/>
        <w:ind w:left="567" w:hanging="567"/>
        <w:rPr>
          <w:color w:val="000000"/>
          <w:sz w:val="19"/>
          <w:szCs w:val="19"/>
        </w:rPr>
      </w:pPr>
      <w:r>
        <w:rPr>
          <w:b/>
          <w:color w:val="000000"/>
          <w:sz w:val="19"/>
          <w:szCs w:val="19"/>
          <w:u w:val="single"/>
        </w:rPr>
        <w:t xml:space="preserve">Договор вступает в силу с «01» января 2019 года и действует по «31» декабря 2019 года. </w:t>
      </w:r>
    </w:p>
    <w:p w:rsidR="00DA2AE2" w:rsidRDefault="00DA2AE2" w:rsidP="00DA2AE2">
      <w:pPr>
        <w:numPr>
          <w:ilvl w:val="1"/>
          <w:numId w:val="6"/>
        </w:numPr>
        <w:tabs>
          <w:tab w:val="clear" w:pos="360"/>
          <w:tab w:val="num" w:pos="567"/>
        </w:tabs>
        <w:suppressAutoHyphens/>
        <w:snapToGrid/>
        <w:spacing w:line="240" w:lineRule="auto"/>
        <w:ind w:left="567" w:hanging="567"/>
        <w:rPr>
          <w:color w:val="000000"/>
          <w:sz w:val="19"/>
          <w:szCs w:val="19"/>
        </w:rPr>
      </w:pPr>
      <w:r>
        <w:rPr>
          <w:color w:val="000000"/>
          <w:sz w:val="19"/>
          <w:szCs w:val="19"/>
        </w:rPr>
        <w:t>На Услуги может быть установлен минимальный срок их предоставления. Минимальный срок предоставления каждой из Услуг обусловлен договорной ценой за Услуги и Подключение Услуг, указан в соответствующих Спецификациях и начинает исчисляться с момента подключения каждой из Услуг</w:t>
      </w:r>
      <w:r>
        <w:rPr>
          <w:sz w:val="19"/>
          <w:szCs w:val="19"/>
        </w:rPr>
        <w:t>.</w:t>
      </w:r>
    </w:p>
    <w:p w:rsidR="00DA2AE2" w:rsidRDefault="00DA2AE2" w:rsidP="00DA2AE2">
      <w:pPr>
        <w:numPr>
          <w:ilvl w:val="1"/>
          <w:numId w:val="6"/>
        </w:numPr>
        <w:tabs>
          <w:tab w:val="clear" w:pos="360"/>
          <w:tab w:val="num" w:pos="567"/>
        </w:tabs>
        <w:suppressAutoHyphens/>
        <w:snapToGrid/>
        <w:spacing w:line="240" w:lineRule="auto"/>
        <w:ind w:left="567" w:hanging="567"/>
        <w:rPr>
          <w:color w:val="000000"/>
          <w:sz w:val="19"/>
          <w:szCs w:val="19"/>
        </w:rPr>
      </w:pPr>
      <w:r>
        <w:rPr>
          <w:color w:val="000000"/>
          <w:sz w:val="19"/>
          <w:szCs w:val="19"/>
        </w:rPr>
        <w:t>Абонент вправе в любое время отказаться от какой-либо Услуги, либо от договора в целом, при условии письменного уведомления об этом Оператора не менее чем за 30 календарных дней, и оплаты понесенных Оператором расходов, за исключением отказа от Услуг при увеличении Оператором их стоимости в соответствии с п. 4.13 Договора.</w:t>
      </w:r>
    </w:p>
    <w:p w:rsidR="00DA2AE2" w:rsidRDefault="00DA2AE2" w:rsidP="00DA2AE2">
      <w:pPr>
        <w:numPr>
          <w:ilvl w:val="1"/>
          <w:numId w:val="6"/>
        </w:numPr>
        <w:tabs>
          <w:tab w:val="clear" w:pos="360"/>
          <w:tab w:val="num" w:pos="567"/>
        </w:tabs>
        <w:suppressAutoHyphens/>
        <w:snapToGrid/>
        <w:spacing w:line="240" w:lineRule="auto"/>
        <w:ind w:left="567" w:hanging="567"/>
        <w:rPr>
          <w:color w:val="000000"/>
          <w:sz w:val="19"/>
          <w:szCs w:val="19"/>
        </w:rPr>
      </w:pPr>
      <w:proofErr w:type="gramStart"/>
      <w:r>
        <w:rPr>
          <w:color w:val="000000"/>
          <w:sz w:val="19"/>
          <w:szCs w:val="19"/>
        </w:rPr>
        <w:t>При отказе Абонента от любой из Услуг до окончания Минимального срока ее предоставления, за исключением случаев отказа от Услуг при увеличении Оператором стоимости этих Услуг, Абонент обязан уплатить Оператору денежную сумму, равную сумме ежемесячных абонентских выплат и/или иных выплат, предусмотренных соответствующей Спецификацией, за период от момента досрочного отказа от Услуг до окончания минимального срока их предоставления.</w:t>
      </w:r>
      <w:proofErr w:type="gramEnd"/>
      <w:r>
        <w:rPr>
          <w:color w:val="000000"/>
          <w:sz w:val="19"/>
          <w:szCs w:val="19"/>
        </w:rPr>
        <w:t xml:space="preserve"> Данный платеж не является санкцией за отказ от Услуг до истечения Минимального срока их предоставления, т.к. представляет собой согласованную Сторонами компенсацию разницы в стоимости подключения Услуг с установлением и без установления Минимального срока ее предоставления. Договор считается прекратившим свое действие, если ни одна из Спецификаций не будет согласована с Абонентом или закончится действие всех Спецификаций.</w:t>
      </w:r>
    </w:p>
    <w:p w:rsidR="00DA2AE2" w:rsidRDefault="00DA2AE2" w:rsidP="00DA2AE2">
      <w:pPr>
        <w:numPr>
          <w:ilvl w:val="0"/>
          <w:numId w:val="6"/>
        </w:numPr>
        <w:tabs>
          <w:tab w:val="num" w:pos="567"/>
        </w:tabs>
        <w:suppressAutoHyphens/>
        <w:snapToGrid/>
        <w:spacing w:line="240" w:lineRule="auto"/>
        <w:ind w:left="567" w:hanging="567"/>
        <w:jc w:val="center"/>
        <w:rPr>
          <w:b/>
          <w:color w:val="000000"/>
          <w:sz w:val="19"/>
          <w:szCs w:val="19"/>
        </w:rPr>
      </w:pPr>
      <w:r>
        <w:rPr>
          <w:b/>
          <w:color w:val="000000"/>
          <w:sz w:val="19"/>
          <w:szCs w:val="19"/>
        </w:rPr>
        <w:t>ОТВЕТСТВЕННОСТЬ СТОРОН</w:t>
      </w:r>
    </w:p>
    <w:p w:rsidR="00DA2AE2" w:rsidRDefault="00DA2AE2" w:rsidP="00DA2AE2">
      <w:pPr>
        <w:numPr>
          <w:ilvl w:val="1"/>
          <w:numId w:val="6"/>
        </w:numPr>
        <w:tabs>
          <w:tab w:val="clear" w:pos="360"/>
          <w:tab w:val="num" w:pos="567"/>
        </w:tabs>
        <w:suppressAutoHyphens/>
        <w:snapToGrid/>
        <w:spacing w:line="240" w:lineRule="auto"/>
        <w:ind w:left="567" w:hanging="567"/>
        <w:rPr>
          <w:color w:val="000000"/>
          <w:sz w:val="19"/>
          <w:szCs w:val="19"/>
        </w:rPr>
      </w:pPr>
      <w:r>
        <w:rPr>
          <w:color w:val="000000"/>
          <w:sz w:val="19"/>
          <w:szCs w:val="19"/>
        </w:rPr>
        <w:t xml:space="preserve">В случае просрочки оплаты счетов за услуги связи более чем на 60 (шестьдесят) календарных дней Оператор вправе взыскать с Абонента неустойку в размере 1 процента от стоимости неоплаченных или </w:t>
      </w:r>
      <w:r>
        <w:rPr>
          <w:color w:val="000000"/>
          <w:sz w:val="19"/>
          <w:szCs w:val="19"/>
        </w:rPr>
        <w:lastRenderedPageBreak/>
        <w:t>оплаченных в неполном объеме услуг связи за каждый день просрочки оплаты, начиная со дня, следующего за днем, указанным в п.4.9. Договора, вплоть до дня погашения задолженности, но не более суммы, подлежащей оплате.</w:t>
      </w:r>
      <w:r>
        <w:t xml:space="preserve"> </w:t>
      </w:r>
      <w:r>
        <w:rPr>
          <w:color w:val="000000"/>
          <w:sz w:val="19"/>
          <w:szCs w:val="19"/>
        </w:rPr>
        <w:t>При этом размер неустойки не может превышать сумму задолженности, подлежащую уплате.</w:t>
      </w:r>
    </w:p>
    <w:p w:rsidR="00DA2AE2" w:rsidRDefault="00DA2AE2" w:rsidP="00DA2AE2">
      <w:pPr>
        <w:numPr>
          <w:ilvl w:val="1"/>
          <w:numId w:val="6"/>
        </w:numPr>
        <w:suppressAutoHyphens/>
        <w:snapToGrid/>
        <w:spacing w:line="240" w:lineRule="auto"/>
        <w:rPr>
          <w:color w:val="000000"/>
          <w:sz w:val="19"/>
          <w:szCs w:val="19"/>
        </w:rPr>
      </w:pPr>
      <w:r>
        <w:rPr>
          <w:color w:val="000000"/>
          <w:sz w:val="19"/>
          <w:szCs w:val="19"/>
        </w:rPr>
        <w:t>Оборудование находится в собственности Оператора. Абонент несет ответственность за сохранность Оборудования, установленного в помещениях Абонента. В случае порчи, утраты, невозврата Оборудования Абонентом, последний должен возместить Оператору стоимость поврежденного, утраченного, не возвращенного Оборудования. По завершении срока предоставления Услуг Оператор имеет право, но не обязан, изъять все Оборудование, установленное у Абонента.</w:t>
      </w:r>
    </w:p>
    <w:p w:rsidR="00DA2AE2" w:rsidRDefault="00DA2AE2" w:rsidP="00DA2AE2">
      <w:pPr>
        <w:numPr>
          <w:ilvl w:val="1"/>
          <w:numId w:val="6"/>
        </w:numPr>
        <w:tabs>
          <w:tab w:val="clear" w:pos="360"/>
          <w:tab w:val="num" w:pos="567"/>
        </w:tabs>
        <w:suppressAutoHyphens/>
        <w:snapToGrid/>
        <w:spacing w:line="240" w:lineRule="auto"/>
        <w:ind w:left="567" w:hanging="567"/>
        <w:rPr>
          <w:color w:val="000000"/>
          <w:sz w:val="19"/>
          <w:szCs w:val="19"/>
        </w:rPr>
      </w:pPr>
      <w:r>
        <w:rPr>
          <w:sz w:val="19"/>
          <w:szCs w:val="19"/>
        </w:rPr>
        <w:t>В случае некачественного оказания Услуг Абонент вправе по своему выбору потребовать:</w:t>
      </w:r>
    </w:p>
    <w:p w:rsidR="00DA2AE2" w:rsidRDefault="00DA2AE2" w:rsidP="00DA2AE2">
      <w:pPr>
        <w:numPr>
          <w:ilvl w:val="0"/>
          <w:numId w:val="8"/>
        </w:numPr>
        <w:suppressAutoHyphens/>
        <w:snapToGrid/>
        <w:spacing w:line="240" w:lineRule="auto"/>
        <w:rPr>
          <w:color w:val="000000"/>
          <w:sz w:val="19"/>
          <w:szCs w:val="19"/>
        </w:rPr>
      </w:pPr>
      <w:r>
        <w:rPr>
          <w:color w:val="000000"/>
          <w:sz w:val="19"/>
          <w:szCs w:val="19"/>
        </w:rPr>
        <w:t>Безвозмездного устранения недостатков оказанных Услуг;</w:t>
      </w:r>
    </w:p>
    <w:p w:rsidR="00DA2AE2" w:rsidRDefault="00DA2AE2" w:rsidP="00DA2AE2">
      <w:pPr>
        <w:numPr>
          <w:ilvl w:val="0"/>
          <w:numId w:val="8"/>
        </w:numPr>
        <w:suppressAutoHyphens/>
        <w:snapToGrid/>
        <w:spacing w:line="240" w:lineRule="auto"/>
        <w:rPr>
          <w:color w:val="000000"/>
          <w:sz w:val="19"/>
          <w:szCs w:val="19"/>
        </w:rPr>
      </w:pPr>
      <w:r>
        <w:rPr>
          <w:color w:val="000000"/>
          <w:sz w:val="19"/>
          <w:szCs w:val="19"/>
        </w:rPr>
        <w:t>Соответствующего уменьшения стоимости Услуг.</w:t>
      </w:r>
    </w:p>
    <w:p w:rsidR="00DA2AE2" w:rsidRDefault="00DA2AE2" w:rsidP="00DA2AE2">
      <w:pPr>
        <w:numPr>
          <w:ilvl w:val="1"/>
          <w:numId w:val="6"/>
        </w:numPr>
        <w:tabs>
          <w:tab w:val="clear" w:pos="360"/>
          <w:tab w:val="num" w:pos="567"/>
        </w:tabs>
        <w:suppressAutoHyphens/>
        <w:snapToGrid/>
        <w:spacing w:line="240" w:lineRule="auto"/>
        <w:ind w:left="567" w:hanging="567"/>
        <w:rPr>
          <w:sz w:val="19"/>
          <w:szCs w:val="19"/>
        </w:rPr>
      </w:pPr>
      <w:r>
        <w:rPr>
          <w:sz w:val="19"/>
          <w:szCs w:val="19"/>
        </w:rPr>
        <w:t>Оператор не несет ответственность за убытки в виде упущенной выгоды, понесенные Абонентом в результате некачественного оказания Услуг, либо оказания не всех Услуг, предусмотренных договором.</w:t>
      </w:r>
    </w:p>
    <w:p w:rsidR="00DA2AE2" w:rsidRDefault="00DA2AE2" w:rsidP="00DA2AE2">
      <w:pPr>
        <w:numPr>
          <w:ilvl w:val="0"/>
          <w:numId w:val="9"/>
        </w:numPr>
        <w:tabs>
          <w:tab w:val="num" w:pos="567"/>
        </w:tabs>
        <w:suppressAutoHyphens/>
        <w:snapToGrid/>
        <w:spacing w:line="240" w:lineRule="auto"/>
        <w:ind w:left="567" w:hanging="567"/>
        <w:jc w:val="center"/>
        <w:rPr>
          <w:b/>
          <w:color w:val="000000"/>
          <w:sz w:val="19"/>
          <w:szCs w:val="19"/>
        </w:rPr>
      </w:pPr>
      <w:r>
        <w:rPr>
          <w:b/>
          <w:color w:val="000000"/>
          <w:sz w:val="19"/>
          <w:szCs w:val="19"/>
        </w:rPr>
        <w:t>ОБСТОЯТЕЛЬСТВА НЕПРЕОДОЛИМОЙ СИЛЫ</w:t>
      </w:r>
    </w:p>
    <w:p w:rsidR="00DA2AE2" w:rsidRDefault="00DA2AE2" w:rsidP="00DA2AE2">
      <w:pPr>
        <w:numPr>
          <w:ilvl w:val="1"/>
          <w:numId w:val="9"/>
        </w:numPr>
        <w:tabs>
          <w:tab w:val="clear" w:pos="360"/>
          <w:tab w:val="num" w:pos="567"/>
        </w:tabs>
        <w:suppressAutoHyphens/>
        <w:snapToGrid/>
        <w:spacing w:line="240" w:lineRule="auto"/>
        <w:ind w:left="567" w:hanging="567"/>
        <w:rPr>
          <w:noProof/>
          <w:sz w:val="19"/>
          <w:szCs w:val="19"/>
        </w:rPr>
      </w:pPr>
      <w:proofErr w:type="gramStart"/>
      <w:r>
        <w:rPr>
          <w:noProof/>
          <w:sz w:val="19"/>
          <w:szCs w:val="19"/>
        </w:rPr>
        <w:t>Стороны не несут ответственности за любое невыполнение своих обязательств по договору, если такое невыполнение произошло вследствие непреодолимой силы, то есть чрезвычайных и непредотвратимых при данных условиях обстоятельствах, включая, но не ограничиваясь: забастовки, войны, мятежи, эмбарго, пожары, наводнения или иные стихийные бедствия, ухудшение радиоэлектронной обстановки, взрывы, акты государственных органов и/или органов местного самоуправления, препятствующие исполнению договора, аварии на сетях связи</w:t>
      </w:r>
      <w:proofErr w:type="gramEnd"/>
      <w:r>
        <w:rPr>
          <w:noProof/>
          <w:sz w:val="19"/>
          <w:szCs w:val="19"/>
        </w:rPr>
        <w:t xml:space="preserve"> общего пользования, санкционированное государственными органами воспрепятствование доступа к линейно-кабельным сооружениям связи..</w:t>
      </w:r>
    </w:p>
    <w:p w:rsidR="00DA2AE2" w:rsidRDefault="00DA2AE2" w:rsidP="00DA2AE2">
      <w:pPr>
        <w:numPr>
          <w:ilvl w:val="1"/>
          <w:numId w:val="9"/>
        </w:numPr>
        <w:tabs>
          <w:tab w:val="clear" w:pos="360"/>
          <w:tab w:val="num" w:pos="567"/>
        </w:tabs>
        <w:suppressAutoHyphens/>
        <w:snapToGrid/>
        <w:spacing w:line="240" w:lineRule="auto"/>
        <w:ind w:left="567" w:hanging="567"/>
        <w:rPr>
          <w:noProof/>
          <w:sz w:val="19"/>
          <w:szCs w:val="19"/>
        </w:rPr>
      </w:pPr>
      <w:r>
        <w:rPr>
          <w:noProof/>
          <w:sz w:val="19"/>
          <w:szCs w:val="19"/>
        </w:rPr>
        <w:t>Немедленно после получения информации о наступлении обстоятельств непреодолимой силы, задерживающих выполнение или иным образом отрицательно сказывающихся на выполнении договора, Стороны обязаны уведомить друг друга о случившемся.</w:t>
      </w:r>
    </w:p>
    <w:p w:rsidR="00DA2AE2" w:rsidRDefault="00DA2AE2" w:rsidP="00DA2AE2">
      <w:pPr>
        <w:numPr>
          <w:ilvl w:val="1"/>
          <w:numId w:val="9"/>
        </w:numPr>
        <w:tabs>
          <w:tab w:val="clear" w:pos="360"/>
          <w:tab w:val="num" w:pos="567"/>
        </w:tabs>
        <w:suppressAutoHyphens/>
        <w:snapToGrid/>
        <w:spacing w:line="240" w:lineRule="auto"/>
        <w:ind w:left="567" w:hanging="567"/>
        <w:rPr>
          <w:noProof/>
          <w:sz w:val="19"/>
          <w:szCs w:val="19"/>
        </w:rPr>
      </w:pPr>
      <w:r>
        <w:rPr>
          <w:noProof/>
          <w:sz w:val="19"/>
          <w:szCs w:val="19"/>
        </w:rPr>
        <w:t>Если обстоятельства непреодолимой силы вызывают существенное нарушение или неисполнение обязательств по договору и период действия их превышает 60 (шестьдесят) дней, то по истечении вышеназванного срока каждая Сторона имеет право прекратить действие договора, письменно уведомив другую Сторону об этом не позднее, чем за 30 (тридцать) календарных дней.</w:t>
      </w:r>
    </w:p>
    <w:p w:rsidR="00DA2AE2" w:rsidRDefault="00DA2AE2" w:rsidP="00DA2AE2">
      <w:pPr>
        <w:numPr>
          <w:ilvl w:val="0"/>
          <w:numId w:val="9"/>
        </w:numPr>
        <w:tabs>
          <w:tab w:val="num" w:pos="567"/>
        </w:tabs>
        <w:suppressAutoHyphens/>
        <w:snapToGrid/>
        <w:spacing w:line="240" w:lineRule="auto"/>
        <w:ind w:left="567" w:hanging="567"/>
        <w:jc w:val="center"/>
        <w:rPr>
          <w:b/>
          <w:color w:val="000000"/>
          <w:sz w:val="19"/>
          <w:szCs w:val="19"/>
        </w:rPr>
      </w:pPr>
      <w:r>
        <w:rPr>
          <w:b/>
          <w:color w:val="000000"/>
          <w:sz w:val="19"/>
          <w:szCs w:val="19"/>
        </w:rPr>
        <w:t>УРЕГУЛИРОВАНИЕ СПОРОВ</w:t>
      </w:r>
    </w:p>
    <w:p w:rsidR="00DA2AE2" w:rsidRDefault="00DA2AE2" w:rsidP="00DA2AE2">
      <w:pPr>
        <w:numPr>
          <w:ilvl w:val="1"/>
          <w:numId w:val="9"/>
        </w:numPr>
        <w:tabs>
          <w:tab w:val="clear" w:pos="360"/>
          <w:tab w:val="num" w:pos="567"/>
        </w:tabs>
        <w:suppressAutoHyphens/>
        <w:snapToGrid/>
        <w:spacing w:line="240" w:lineRule="auto"/>
        <w:ind w:left="567" w:hanging="567"/>
        <w:rPr>
          <w:sz w:val="19"/>
          <w:szCs w:val="19"/>
        </w:rPr>
      </w:pPr>
      <w:r>
        <w:rPr>
          <w:color w:val="000000"/>
          <w:sz w:val="19"/>
          <w:szCs w:val="19"/>
        </w:rPr>
        <w:t>Стороны примут все необходимые меры для урегулирования споров и разногласий, возникших в связи с исполнением договора, с обязательным соблюдением процедуры досудебного претензионного порядка. Срок ответа на претензию – 14 (четырнадцать) календарных дней с момента ее получения.</w:t>
      </w:r>
    </w:p>
    <w:p w:rsidR="00DA2AE2" w:rsidRDefault="00DA2AE2" w:rsidP="00DA2AE2">
      <w:pPr>
        <w:numPr>
          <w:ilvl w:val="1"/>
          <w:numId w:val="9"/>
        </w:numPr>
        <w:tabs>
          <w:tab w:val="clear" w:pos="360"/>
          <w:tab w:val="num" w:pos="567"/>
        </w:tabs>
        <w:suppressAutoHyphens/>
        <w:snapToGrid/>
        <w:spacing w:line="240" w:lineRule="auto"/>
        <w:ind w:left="567" w:hanging="567"/>
        <w:rPr>
          <w:color w:val="000000"/>
          <w:sz w:val="19"/>
          <w:szCs w:val="19"/>
        </w:rPr>
      </w:pPr>
      <w:r>
        <w:rPr>
          <w:color w:val="000000"/>
          <w:sz w:val="19"/>
          <w:szCs w:val="19"/>
        </w:rPr>
        <w:t xml:space="preserve">В случае </w:t>
      </w:r>
      <w:proofErr w:type="spellStart"/>
      <w:r>
        <w:rPr>
          <w:color w:val="000000"/>
          <w:sz w:val="19"/>
          <w:szCs w:val="19"/>
        </w:rPr>
        <w:t>недостижения</w:t>
      </w:r>
      <w:proofErr w:type="spellEnd"/>
      <w:r>
        <w:rPr>
          <w:color w:val="000000"/>
          <w:sz w:val="19"/>
          <w:szCs w:val="19"/>
        </w:rPr>
        <w:t xml:space="preserve"> согласия спор передается на рассмотрение в Арбитражный суд Санкт-Петербурга и Ленинградской области в соответствии с действующим законодательством РФ.</w:t>
      </w:r>
    </w:p>
    <w:p w:rsidR="00DA2AE2" w:rsidRDefault="00DA2AE2" w:rsidP="00DA2AE2">
      <w:pPr>
        <w:suppressAutoHyphens/>
        <w:jc w:val="center"/>
        <w:rPr>
          <w:b/>
          <w:color w:val="000000"/>
          <w:sz w:val="19"/>
          <w:szCs w:val="19"/>
        </w:rPr>
      </w:pPr>
      <w:r>
        <w:rPr>
          <w:b/>
          <w:color w:val="000000"/>
          <w:sz w:val="19"/>
          <w:szCs w:val="19"/>
        </w:rPr>
        <w:t>9. КОНФИДЕНЦИАЛЬНОСТЬ</w:t>
      </w:r>
    </w:p>
    <w:p w:rsidR="00DA2AE2" w:rsidRDefault="00DA2AE2" w:rsidP="006B4D63">
      <w:pPr>
        <w:suppressAutoHyphens/>
        <w:spacing w:line="240" w:lineRule="auto"/>
        <w:ind w:left="567" w:hanging="567"/>
        <w:rPr>
          <w:color w:val="000000"/>
          <w:sz w:val="19"/>
          <w:szCs w:val="19"/>
        </w:rPr>
      </w:pPr>
      <w:r>
        <w:rPr>
          <w:color w:val="000000"/>
          <w:sz w:val="19"/>
          <w:szCs w:val="19"/>
        </w:rPr>
        <w:t>9.1.</w:t>
      </w:r>
      <w:r>
        <w:rPr>
          <w:color w:val="000000"/>
          <w:sz w:val="19"/>
          <w:szCs w:val="19"/>
        </w:rPr>
        <w:tab/>
        <w:t>Если одна из Сторон предоставляет другой Стороне конфиденциальную письменную информацию, снабженную соответствующим грифом «Конфиденциально», то получающая такую информацию Сторона должна защищать эту информацию от третьих лиц с той же тщательностью, как она делает это со своей конфиденциальной информацией.</w:t>
      </w:r>
    </w:p>
    <w:p w:rsidR="00DA2AE2" w:rsidRDefault="00DA2AE2" w:rsidP="00DA2AE2">
      <w:pPr>
        <w:numPr>
          <w:ilvl w:val="0"/>
          <w:numId w:val="10"/>
        </w:numPr>
        <w:tabs>
          <w:tab w:val="num" w:pos="567"/>
        </w:tabs>
        <w:suppressAutoHyphens/>
        <w:snapToGrid/>
        <w:spacing w:line="240" w:lineRule="auto"/>
        <w:ind w:left="567" w:hanging="567"/>
        <w:jc w:val="center"/>
        <w:rPr>
          <w:b/>
          <w:color w:val="000000"/>
          <w:sz w:val="19"/>
          <w:szCs w:val="19"/>
        </w:rPr>
      </w:pPr>
      <w:r>
        <w:rPr>
          <w:b/>
          <w:color w:val="000000"/>
          <w:sz w:val="19"/>
          <w:szCs w:val="19"/>
        </w:rPr>
        <w:t>ДОПОЛНИТЕЛЬНЫЕ УСЛОВИЯ</w:t>
      </w:r>
    </w:p>
    <w:p w:rsidR="00DA2AE2" w:rsidRDefault="00DA2AE2" w:rsidP="00DA2AE2">
      <w:pPr>
        <w:numPr>
          <w:ilvl w:val="1"/>
          <w:numId w:val="10"/>
        </w:numPr>
        <w:tabs>
          <w:tab w:val="clear" w:pos="435"/>
          <w:tab w:val="num" w:pos="567"/>
        </w:tabs>
        <w:suppressAutoHyphens/>
        <w:snapToGrid/>
        <w:spacing w:line="240" w:lineRule="auto"/>
        <w:ind w:left="567" w:hanging="567"/>
        <w:rPr>
          <w:color w:val="000000"/>
          <w:sz w:val="19"/>
          <w:szCs w:val="19"/>
        </w:rPr>
      </w:pPr>
      <w:r>
        <w:rPr>
          <w:color w:val="000000"/>
          <w:sz w:val="19"/>
          <w:szCs w:val="19"/>
        </w:rPr>
        <w:t>Все согласованные Сторонами Спецификации, Дополнительные соглашения, Акты, а также Уведомления Оператора об изменении условий оказания Услуг составляют неотъемлемую часть настоящего договора.</w:t>
      </w:r>
    </w:p>
    <w:p w:rsidR="00DA2AE2" w:rsidRDefault="00DA2AE2" w:rsidP="00DA2AE2">
      <w:pPr>
        <w:numPr>
          <w:ilvl w:val="1"/>
          <w:numId w:val="10"/>
        </w:numPr>
        <w:tabs>
          <w:tab w:val="clear" w:pos="435"/>
          <w:tab w:val="num" w:pos="567"/>
        </w:tabs>
        <w:suppressAutoHyphens/>
        <w:snapToGrid/>
        <w:spacing w:line="240" w:lineRule="auto"/>
        <w:ind w:left="567" w:hanging="567"/>
        <w:rPr>
          <w:sz w:val="19"/>
          <w:szCs w:val="19"/>
        </w:rPr>
      </w:pPr>
      <w:r>
        <w:rPr>
          <w:color w:val="000000"/>
          <w:sz w:val="19"/>
          <w:szCs w:val="19"/>
        </w:rPr>
        <w:t xml:space="preserve">О введении в действие дополнительных Услуг Оператор размещает информацию на своем официальном сайте: </w:t>
      </w:r>
      <w:r>
        <w:rPr>
          <w:sz w:val="19"/>
          <w:szCs w:val="19"/>
        </w:rPr>
        <w:t xml:space="preserve">http://www.westcall.spb.ru. </w:t>
      </w:r>
      <w:r>
        <w:rPr>
          <w:color w:val="000000"/>
          <w:sz w:val="19"/>
          <w:szCs w:val="19"/>
        </w:rPr>
        <w:t>Также Оператор доводит сведения о введении в действие дополнительных Услуг до Абонента иными, удобными ему способами. Данное уведомление рассматривается Сторонами как оферта. Условия получения таких Услуг считаются акцептованными с момента совершения Абонентом действий, необходимых для их получения (конклюдентных действий).</w:t>
      </w:r>
    </w:p>
    <w:p w:rsidR="00DA2AE2" w:rsidRDefault="00DA2AE2" w:rsidP="00DA2AE2">
      <w:pPr>
        <w:numPr>
          <w:ilvl w:val="1"/>
          <w:numId w:val="10"/>
        </w:numPr>
        <w:tabs>
          <w:tab w:val="clear" w:pos="435"/>
          <w:tab w:val="num" w:pos="567"/>
        </w:tabs>
        <w:suppressAutoHyphens/>
        <w:snapToGrid/>
        <w:spacing w:line="240" w:lineRule="auto"/>
        <w:ind w:left="567" w:hanging="567"/>
        <w:rPr>
          <w:color w:val="000000"/>
          <w:sz w:val="19"/>
          <w:szCs w:val="19"/>
        </w:rPr>
      </w:pPr>
      <w:r>
        <w:rPr>
          <w:sz w:val="19"/>
          <w:szCs w:val="19"/>
        </w:rPr>
        <w:t>Цены на дополнительные работы/услуги, производимые специалистами Оператора по желанию Абонента, либо в случае неполадок, произошедших по вине Абонента, размещены на сайте Оператора по адресу http://westcall.spb.ru/for_office/partnership/clients/. Абонент согласовывает с Оператором порядок и сроки проведения/оказания дополнительных работ/услуг. Работы/услуги оплачиваются на основании отдельного счета, выставляемого на основании Акта сдачи-приемки дополнительных работ/услуг или на основании очередного счета на оплату ежемесячного платежа, в котором этот вид работ/услуг указывается отдельно.</w:t>
      </w:r>
    </w:p>
    <w:p w:rsidR="00DA2AE2" w:rsidRPr="007A6F85" w:rsidRDefault="00DA2AE2" w:rsidP="00DA2AE2">
      <w:pPr>
        <w:numPr>
          <w:ilvl w:val="1"/>
          <w:numId w:val="10"/>
        </w:numPr>
        <w:tabs>
          <w:tab w:val="clear" w:pos="435"/>
          <w:tab w:val="num" w:pos="540"/>
          <w:tab w:val="num" w:pos="567"/>
        </w:tabs>
        <w:suppressAutoHyphens/>
        <w:snapToGrid/>
        <w:spacing w:line="240" w:lineRule="auto"/>
        <w:ind w:left="540" w:hanging="540"/>
        <w:rPr>
          <w:color w:val="000000"/>
          <w:sz w:val="19"/>
          <w:szCs w:val="19"/>
        </w:rPr>
      </w:pPr>
      <w:r w:rsidRPr="007A6F85">
        <w:rPr>
          <w:sz w:val="19"/>
          <w:szCs w:val="19"/>
        </w:rPr>
        <w:t>Оператор имеет право, предварительно уведомив Абонента в соответствии с требованиями законодательства в области связи, приостановить оказание Услуг в случае нарушения Абонентом условий договора, в том числе создания указанной в Спецификациях сверхнормативной нагрузки на линии связи Оператора.</w:t>
      </w:r>
    </w:p>
    <w:p w:rsidR="00DA2AE2" w:rsidRPr="007A6F85" w:rsidRDefault="00DA2AE2" w:rsidP="00DA2AE2">
      <w:pPr>
        <w:numPr>
          <w:ilvl w:val="1"/>
          <w:numId w:val="10"/>
        </w:numPr>
        <w:tabs>
          <w:tab w:val="clear" w:pos="435"/>
          <w:tab w:val="num" w:pos="540"/>
          <w:tab w:val="num" w:pos="567"/>
        </w:tabs>
        <w:suppressAutoHyphens/>
        <w:snapToGrid/>
        <w:spacing w:line="240" w:lineRule="auto"/>
        <w:ind w:left="540" w:hanging="540"/>
        <w:rPr>
          <w:color w:val="000000"/>
          <w:sz w:val="19"/>
          <w:szCs w:val="19"/>
        </w:rPr>
      </w:pPr>
      <w:proofErr w:type="gramStart"/>
      <w:r w:rsidRPr="007A6F85">
        <w:rPr>
          <w:noProof/>
          <w:sz w:val="19"/>
          <w:szCs w:val="19"/>
        </w:rPr>
        <w:t>Оператор оставляет за собой право без предварительного уведомления немедленно отключить Абонента от сети Оператора в случае выявления фактов использования Абонентом сети в целях, противоречащих действующему законодательству РФ, международным соглашениям, а также в случае, когда действия/бездействия Абонента создают угрозу для нормального функционирования сети Оператора и/или ущемляют права и свободы третьих лиц.</w:t>
      </w:r>
      <w:r w:rsidRPr="007A6F85">
        <w:rPr>
          <w:sz w:val="19"/>
          <w:szCs w:val="19"/>
        </w:rPr>
        <w:t xml:space="preserve"> </w:t>
      </w:r>
      <w:proofErr w:type="gramEnd"/>
    </w:p>
    <w:p w:rsidR="00DA2AE2" w:rsidRDefault="00DA2AE2" w:rsidP="00DA2AE2">
      <w:pPr>
        <w:numPr>
          <w:ilvl w:val="1"/>
          <w:numId w:val="10"/>
        </w:numPr>
        <w:tabs>
          <w:tab w:val="clear" w:pos="435"/>
          <w:tab w:val="num" w:pos="540"/>
          <w:tab w:val="num" w:pos="567"/>
        </w:tabs>
        <w:suppressAutoHyphens/>
        <w:snapToGrid/>
        <w:spacing w:line="240" w:lineRule="auto"/>
        <w:ind w:left="540" w:hanging="540"/>
        <w:rPr>
          <w:color w:val="000000"/>
          <w:sz w:val="19"/>
          <w:szCs w:val="19"/>
        </w:rPr>
      </w:pPr>
      <w:r>
        <w:rPr>
          <w:sz w:val="19"/>
          <w:szCs w:val="19"/>
        </w:rPr>
        <w:lastRenderedPageBreak/>
        <w:t xml:space="preserve">В случае если Абонент в течение 15 (пятнадцати) календарных дней </w:t>
      </w:r>
      <w:proofErr w:type="gramStart"/>
      <w:r>
        <w:rPr>
          <w:sz w:val="19"/>
          <w:szCs w:val="19"/>
        </w:rPr>
        <w:t>с даты приостановки</w:t>
      </w:r>
      <w:proofErr w:type="gramEnd"/>
      <w:r>
        <w:rPr>
          <w:sz w:val="19"/>
          <w:szCs w:val="19"/>
        </w:rPr>
        <w:t xml:space="preserve"> оказания Услуг в соответствии с п.10.4, 10.5 договора не устранит нарушения, Оператор вправе демонтировать установленное у Абонента Оборудование.</w:t>
      </w:r>
    </w:p>
    <w:p w:rsidR="00DA2AE2" w:rsidRDefault="00DA2AE2" w:rsidP="00DA2AE2">
      <w:pPr>
        <w:numPr>
          <w:ilvl w:val="1"/>
          <w:numId w:val="10"/>
        </w:numPr>
        <w:tabs>
          <w:tab w:val="clear" w:pos="435"/>
          <w:tab w:val="num" w:pos="540"/>
          <w:tab w:val="num" w:pos="567"/>
        </w:tabs>
        <w:suppressAutoHyphens/>
        <w:snapToGrid/>
        <w:spacing w:line="240" w:lineRule="auto"/>
        <w:ind w:left="540" w:hanging="540"/>
        <w:rPr>
          <w:color w:val="000000"/>
          <w:sz w:val="19"/>
          <w:szCs w:val="19"/>
        </w:rPr>
      </w:pPr>
      <w:r>
        <w:rPr>
          <w:color w:val="000000"/>
          <w:sz w:val="19"/>
          <w:szCs w:val="19"/>
        </w:rPr>
        <w:t xml:space="preserve">Сторона, в случае изменения ее реквизитов, адреса приема корреспонденции, реорганизации, смены единоличного исполнительного органа обязана уведомить об этом другую Сторону в течение 15 (пятнадцати) календарных дней </w:t>
      </w:r>
      <w:proofErr w:type="gramStart"/>
      <w:r>
        <w:rPr>
          <w:color w:val="000000"/>
          <w:sz w:val="19"/>
          <w:szCs w:val="19"/>
        </w:rPr>
        <w:t>с даты наступления</w:t>
      </w:r>
      <w:proofErr w:type="gramEnd"/>
      <w:r>
        <w:rPr>
          <w:color w:val="000000"/>
          <w:sz w:val="19"/>
          <w:szCs w:val="19"/>
        </w:rPr>
        <w:t xml:space="preserve"> указанных изменений оригиналом письма за подписью руководителя с приложением копий документов, подтверждающих изменения.</w:t>
      </w:r>
    </w:p>
    <w:p w:rsidR="00DA2AE2" w:rsidRDefault="00DA2AE2" w:rsidP="00DA2AE2">
      <w:pPr>
        <w:numPr>
          <w:ilvl w:val="1"/>
          <w:numId w:val="10"/>
        </w:numPr>
        <w:tabs>
          <w:tab w:val="clear" w:pos="435"/>
          <w:tab w:val="num" w:pos="540"/>
          <w:tab w:val="num" w:pos="567"/>
        </w:tabs>
        <w:suppressAutoHyphens/>
        <w:snapToGrid/>
        <w:spacing w:line="240" w:lineRule="auto"/>
        <w:ind w:left="540" w:hanging="540"/>
        <w:rPr>
          <w:color w:val="000000"/>
          <w:sz w:val="19"/>
          <w:szCs w:val="19"/>
        </w:rPr>
      </w:pPr>
      <w:r>
        <w:rPr>
          <w:sz w:val="19"/>
          <w:szCs w:val="19"/>
        </w:rPr>
        <w:t>Все подтверждения, уведомления, счета и иные документы, включая сообщения, заявки, претензии, акты и другие документы, оформленные во исполнение условий настоящего договора, могут быть направлены и получены ответственными лицами Сторон с использованием средств электронной, факсимильной и иной связи. Указанные документы признаются сторонами юридически эквивалентными без каких-либо ограничений документам, составленным в письменной форме, при возможности установления стороны, от которой они исходят, и могут использоваться в качестве формальных доказательств. Стороны признают, что основным способом уведомления настоящего договора закреплено уведомление по электронной почте путем направления корреспонденции на закрепленные в договоре адреса представителей Сторон.</w:t>
      </w:r>
    </w:p>
    <w:p w:rsidR="00DA2AE2" w:rsidRDefault="00DA2AE2" w:rsidP="00DA2AE2">
      <w:pPr>
        <w:numPr>
          <w:ilvl w:val="1"/>
          <w:numId w:val="10"/>
        </w:numPr>
        <w:tabs>
          <w:tab w:val="clear" w:pos="435"/>
          <w:tab w:val="num" w:pos="540"/>
          <w:tab w:val="num" w:pos="567"/>
        </w:tabs>
        <w:suppressAutoHyphens/>
        <w:snapToGrid/>
        <w:spacing w:line="240" w:lineRule="auto"/>
        <w:ind w:left="540" w:hanging="540"/>
        <w:rPr>
          <w:color w:val="000000"/>
          <w:sz w:val="19"/>
          <w:szCs w:val="19"/>
        </w:rPr>
      </w:pPr>
      <w:r>
        <w:rPr>
          <w:sz w:val="19"/>
          <w:szCs w:val="19"/>
        </w:rPr>
        <w:t>Абонент подтверждает свое согласие на получение информационных и рекламных материалов Оператора, распространяемых любым способом.</w:t>
      </w:r>
    </w:p>
    <w:p w:rsidR="00DA2AE2" w:rsidRDefault="00DA2AE2" w:rsidP="00DA2AE2">
      <w:pPr>
        <w:numPr>
          <w:ilvl w:val="1"/>
          <w:numId w:val="10"/>
        </w:numPr>
        <w:tabs>
          <w:tab w:val="clear" w:pos="435"/>
          <w:tab w:val="num" w:pos="540"/>
          <w:tab w:val="num" w:pos="567"/>
        </w:tabs>
        <w:suppressAutoHyphens/>
        <w:snapToGrid/>
        <w:spacing w:line="240" w:lineRule="auto"/>
        <w:ind w:left="567" w:hanging="567"/>
        <w:rPr>
          <w:color w:val="000000"/>
          <w:sz w:val="19"/>
          <w:szCs w:val="19"/>
        </w:rPr>
      </w:pPr>
      <w:r>
        <w:rPr>
          <w:color w:val="000000"/>
          <w:sz w:val="19"/>
          <w:szCs w:val="19"/>
        </w:rPr>
        <w:t>Договор составлен в двух экземплярах, имеющих одинаковую юридическую силу, по одному экземпляру для каждой из Сторон.</w:t>
      </w:r>
    </w:p>
    <w:p w:rsidR="00DA2AE2" w:rsidRDefault="00DA2AE2" w:rsidP="00DA2AE2">
      <w:pPr>
        <w:numPr>
          <w:ilvl w:val="1"/>
          <w:numId w:val="10"/>
        </w:numPr>
        <w:tabs>
          <w:tab w:val="clear" w:pos="435"/>
          <w:tab w:val="num" w:pos="540"/>
          <w:tab w:val="num" w:pos="567"/>
        </w:tabs>
        <w:suppressAutoHyphens/>
        <w:snapToGrid/>
        <w:spacing w:line="240" w:lineRule="auto"/>
        <w:ind w:left="567" w:hanging="567"/>
        <w:rPr>
          <w:color w:val="000000"/>
          <w:sz w:val="19"/>
          <w:szCs w:val="19"/>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2933"/>
        <w:gridCol w:w="3059"/>
      </w:tblGrid>
      <w:tr w:rsidR="00DA2AE2" w:rsidRPr="00DA2AE2" w:rsidTr="00DA2AE2">
        <w:tc>
          <w:tcPr>
            <w:tcW w:w="2930" w:type="dxa"/>
            <w:tcBorders>
              <w:top w:val="single" w:sz="4" w:space="0" w:color="auto"/>
              <w:left w:val="single" w:sz="4" w:space="0" w:color="auto"/>
              <w:bottom w:val="single" w:sz="4" w:space="0" w:color="auto"/>
              <w:right w:val="single" w:sz="4" w:space="0" w:color="auto"/>
            </w:tcBorders>
            <w:hideMark/>
          </w:tcPr>
          <w:p w:rsidR="00DA2AE2" w:rsidRDefault="00DA2AE2" w:rsidP="00F75B6F">
            <w:pPr>
              <w:suppressAutoHyphens/>
              <w:spacing w:line="240" w:lineRule="auto"/>
              <w:ind w:firstLine="0"/>
              <w:rPr>
                <w:color w:val="000000"/>
                <w:sz w:val="19"/>
                <w:szCs w:val="19"/>
              </w:rPr>
            </w:pPr>
            <w:r>
              <w:rPr>
                <w:color w:val="000000"/>
                <w:sz w:val="19"/>
                <w:szCs w:val="19"/>
              </w:rPr>
              <w:t>Круглосуточная техническая поддержка Оператора</w:t>
            </w:r>
          </w:p>
        </w:tc>
        <w:tc>
          <w:tcPr>
            <w:tcW w:w="2971" w:type="dxa"/>
            <w:tcBorders>
              <w:top w:val="single" w:sz="4" w:space="0" w:color="auto"/>
              <w:left w:val="single" w:sz="4" w:space="0" w:color="auto"/>
              <w:bottom w:val="single" w:sz="4" w:space="0" w:color="auto"/>
              <w:right w:val="single" w:sz="4" w:space="0" w:color="auto"/>
            </w:tcBorders>
            <w:vAlign w:val="center"/>
            <w:hideMark/>
          </w:tcPr>
          <w:p w:rsidR="00DA2AE2" w:rsidRDefault="00DA2AE2" w:rsidP="00F75B6F">
            <w:pPr>
              <w:suppressAutoHyphens/>
              <w:rPr>
                <w:color w:val="000000"/>
                <w:sz w:val="19"/>
                <w:szCs w:val="19"/>
              </w:rPr>
            </w:pPr>
            <w:r>
              <w:rPr>
                <w:color w:val="000000"/>
                <w:sz w:val="19"/>
                <w:szCs w:val="19"/>
              </w:rPr>
              <w:t xml:space="preserve">Телефон </w:t>
            </w:r>
          </w:p>
        </w:tc>
        <w:tc>
          <w:tcPr>
            <w:tcW w:w="3107" w:type="dxa"/>
            <w:tcBorders>
              <w:top w:val="single" w:sz="4" w:space="0" w:color="auto"/>
              <w:left w:val="single" w:sz="4" w:space="0" w:color="auto"/>
              <w:bottom w:val="single" w:sz="4" w:space="0" w:color="auto"/>
              <w:right w:val="single" w:sz="4" w:space="0" w:color="auto"/>
            </w:tcBorders>
            <w:vAlign w:val="center"/>
            <w:hideMark/>
          </w:tcPr>
          <w:p w:rsidR="00DA2AE2" w:rsidRDefault="00DA2AE2" w:rsidP="00F75B6F">
            <w:pPr>
              <w:suppressAutoHyphens/>
              <w:rPr>
                <w:color w:val="000000"/>
                <w:sz w:val="19"/>
                <w:szCs w:val="19"/>
                <w:lang w:val="en-US"/>
              </w:rPr>
            </w:pPr>
            <w:r>
              <w:rPr>
                <w:color w:val="000000"/>
                <w:sz w:val="19"/>
                <w:szCs w:val="19"/>
                <w:lang w:val="en-US"/>
              </w:rPr>
              <w:t xml:space="preserve">e-mail </w:t>
            </w:r>
          </w:p>
        </w:tc>
      </w:tr>
    </w:tbl>
    <w:p w:rsidR="00DA2AE2" w:rsidRDefault="00EA4FC1" w:rsidP="00EA4FC1">
      <w:pPr>
        <w:pStyle w:val="a4"/>
        <w:tabs>
          <w:tab w:val="num" w:pos="567"/>
        </w:tabs>
        <w:suppressAutoHyphens/>
        <w:ind w:left="435" w:firstLine="0"/>
        <w:rPr>
          <w:b/>
          <w:sz w:val="19"/>
          <w:szCs w:val="19"/>
        </w:rPr>
      </w:pPr>
      <w:r>
        <w:rPr>
          <w:color w:val="000000"/>
          <w:sz w:val="19"/>
          <w:szCs w:val="19"/>
        </w:rPr>
        <w:t>.</w:t>
      </w:r>
      <w:r w:rsidR="00DA2AE2" w:rsidRPr="00EA4FC1">
        <w:rPr>
          <w:b/>
          <w:sz w:val="19"/>
          <w:szCs w:val="19"/>
        </w:rPr>
        <w:t xml:space="preserve">        </w:t>
      </w:r>
      <w:r w:rsidR="00DA2AE2" w:rsidRPr="00EA4FC1">
        <w:rPr>
          <w:b/>
          <w:sz w:val="19"/>
          <w:szCs w:val="19"/>
        </w:rPr>
        <w:tab/>
      </w:r>
      <w:r w:rsidR="00DA2AE2" w:rsidRPr="00EA4FC1">
        <w:rPr>
          <w:b/>
          <w:sz w:val="19"/>
          <w:szCs w:val="19"/>
        </w:rPr>
        <w:tab/>
      </w:r>
      <w:r w:rsidR="00DA2AE2" w:rsidRPr="00EA4FC1">
        <w:rPr>
          <w:b/>
          <w:sz w:val="19"/>
          <w:szCs w:val="19"/>
        </w:rPr>
        <w:tab/>
      </w:r>
      <w:r w:rsidR="00DA2AE2" w:rsidRPr="00EA4FC1">
        <w:rPr>
          <w:b/>
          <w:sz w:val="19"/>
          <w:szCs w:val="19"/>
        </w:rPr>
        <w:tab/>
      </w:r>
      <w:r w:rsidR="00DA2AE2">
        <w:rPr>
          <w:b/>
          <w:sz w:val="19"/>
          <w:szCs w:val="19"/>
        </w:rPr>
        <w:t>11.РЕКВИЗИТЫ И ПОДПИСИ СТОРОН</w:t>
      </w:r>
    </w:p>
    <w:p w:rsidR="00DA2AE2" w:rsidRPr="00F75B6F" w:rsidRDefault="00F75B6F" w:rsidP="00DA2AE2">
      <w:pPr>
        <w:rPr>
          <w:b/>
          <w:sz w:val="20"/>
        </w:rPr>
      </w:pPr>
      <w:r w:rsidRPr="00F75B6F">
        <w:rPr>
          <w:b/>
          <w:sz w:val="20"/>
        </w:rPr>
        <w:t>Абонент</w:t>
      </w:r>
      <w:r>
        <w:rPr>
          <w:b/>
          <w:sz w:val="20"/>
        </w:rPr>
        <w:t>:                                                                                                            Оператор:</w:t>
      </w:r>
    </w:p>
    <w:tbl>
      <w:tblPr>
        <w:tblW w:w="9781" w:type="dxa"/>
        <w:tblInd w:w="-34" w:type="dxa"/>
        <w:tblLayout w:type="fixed"/>
        <w:tblLook w:val="04A0" w:firstRow="1" w:lastRow="0" w:firstColumn="1" w:lastColumn="0" w:noHBand="0" w:noVBand="1"/>
      </w:tblPr>
      <w:tblGrid>
        <w:gridCol w:w="34"/>
        <w:gridCol w:w="4644"/>
        <w:gridCol w:w="5103"/>
      </w:tblGrid>
      <w:tr w:rsidR="00F75B6F" w:rsidRPr="00DA2AE2" w:rsidTr="00D34F06">
        <w:trPr>
          <w:gridBefore w:val="1"/>
          <w:wBefore w:w="34" w:type="dxa"/>
        </w:trPr>
        <w:tc>
          <w:tcPr>
            <w:tcW w:w="4644" w:type="dxa"/>
            <w:hideMark/>
          </w:tcPr>
          <w:p w:rsidR="00F75B6F" w:rsidRPr="003C63F4" w:rsidRDefault="00F75B6F" w:rsidP="00F75B6F">
            <w:pPr>
              <w:pStyle w:val="a5"/>
              <w:ind w:firstLine="0"/>
              <w:jc w:val="left"/>
              <w:rPr>
                <w:b/>
                <w:sz w:val="22"/>
                <w:szCs w:val="22"/>
              </w:rPr>
            </w:pPr>
            <w:r w:rsidRPr="003C63F4">
              <w:rPr>
                <w:b/>
                <w:sz w:val="22"/>
                <w:szCs w:val="22"/>
              </w:rPr>
              <w:t xml:space="preserve">ГАОУ ДПО «ЛОИРО»                                                                                            </w:t>
            </w:r>
          </w:p>
          <w:p w:rsidR="00F75B6F" w:rsidRPr="003C63F4" w:rsidRDefault="00F75B6F" w:rsidP="00F75B6F">
            <w:pPr>
              <w:pStyle w:val="a5"/>
              <w:ind w:firstLine="0"/>
              <w:jc w:val="left"/>
              <w:rPr>
                <w:sz w:val="22"/>
                <w:szCs w:val="22"/>
              </w:rPr>
            </w:pPr>
            <w:r w:rsidRPr="003C63F4">
              <w:rPr>
                <w:sz w:val="22"/>
                <w:szCs w:val="22"/>
              </w:rPr>
              <w:t xml:space="preserve">ИНН 4705016800  КПП  781301001          Юридический адрес: 197136, </w:t>
            </w:r>
          </w:p>
          <w:p w:rsidR="00F75B6F" w:rsidRPr="003C63F4" w:rsidRDefault="00F75B6F" w:rsidP="00F75B6F">
            <w:pPr>
              <w:pStyle w:val="a5"/>
              <w:ind w:firstLine="0"/>
              <w:jc w:val="left"/>
              <w:rPr>
                <w:sz w:val="22"/>
                <w:szCs w:val="22"/>
              </w:rPr>
            </w:pPr>
            <w:r w:rsidRPr="003C63F4">
              <w:rPr>
                <w:sz w:val="22"/>
                <w:szCs w:val="22"/>
              </w:rPr>
              <w:t xml:space="preserve">г. Санкт-Петербург, </w:t>
            </w:r>
            <w:proofErr w:type="spellStart"/>
            <w:r w:rsidRPr="003C63F4">
              <w:rPr>
                <w:sz w:val="22"/>
                <w:szCs w:val="22"/>
              </w:rPr>
              <w:t>пр-кт</w:t>
            </w:r>
            <w:proofErr w:type="spellEnd"/>
            <w:r w:rsidRPr="003C63F4">
              <w:rPr>
                <w:sz w:val="22"/>
                <w:szCs w:val="22"/>
              </w:rPr>
              <w:t xml:space="preserve"> Чкаловский, д.25а,  литер</w:t>
            </w:r>
            <w:proofErr w:type="gramStart"/>
            <w:r w:rsidRPr="003C63F4">
              <w:rPr>
                <w:sz w:val="22"/>
                <w:szCs w:val="22"/>
              </w:rPr>
              <w:t xml:space="preserve"> А</w:t>
            </w:r>
            <w:proofErr w:type="gramEnd"/>
          </w:p>
          <w:p w:rsidR="00F75B6F" w:rsidRPr="003C63F4" w:rsidRDefault="00F75B6F" w:rsidP="00F75B6F">
            <w:pPr>
              <w:pStyle w:val="a5"/>
              <w:ind w:firstLine="0"/>
              <w:jc w:val="left"/>
              <w:rPr>
                <w:sz w:val="22"/>
                <w:szCs w:val="22"/>
              </w:rPr>
            </w:pPr>
            <w:r w:rsidRPr="003C63F4">
              <w:rPr>
                <w:sz w:val="22"/>
                <w:szCs w:val="22"/>
              </w:rPr>
              <w:t xml:space="preserve">Фактический адрес: 197136, </w:t>
            </w:r>
          </w:p>
          <w:p w:rsidR="00F75B6F" w:rsidRPr="003C63F4" w:rsidRDefault="00F75B6F" w:rsidP="00F75B6F">
            <w:pPr>
              <w:pStyle w:val="a5"/>
              <w:ind w:firstLine="0"/>
              <w:jc w:val="left"/>
              <w:rPr>
                <w:sz w:val="22"/>
                <w:szCs w:val="22"/>
              </w:rPr>
            </w:pPr>
            <w:r w:rsidRPr="003C63F4">
              <w:rPr>
                <w:sz w:val="22"/>
                <w:szCs w:val="22"/>
              </w:rPr>
              <w:t xml:space="preserve">г. Санкт-Петербург, </w:t>
            </w:r>
            <w:proofErr w:type="spellStart"/>
            <w:r w:rsidRPr="003C63F4">
              <w:rPr>
                <w:sz w:val="22"/>
                <w:szCs w:val="22"/>
              </w:rPr>
              <w:t>пр-кт</w:t>
            </w:r>
            <w:proofErr w:type="spellEnd"/>
            <w:r w:rsidRPr="003C63F4">
              <w:rPr>
                <w:sz w:val="22"/>
                <w:szCs w:val="22"/>
              </w:rPr>
              <w:t xml:space="preserve"> Чкаловский, д.25а,  литер</w:t>
            </w:r>
            <w:proofErr w:type="gramStart"/>
            <w:r w:rsidRPr="003C63F4">
              <w:rPr>
                <w:sz w:val="22"/>
                <w:szCs w:val="22"/>
              </w:rPr>
              <w:t xml:space="preserve"> А</w:t>
            </w:r>
            <w:proofErr w:type="gramEnd"/>
          </w:p>
          <w:p w:rsidR="00F75B6F" w:rsidRPr="003C63F4" w:rsidRDefault="00F75B6F" w:rsidP="00F75B6F">
            <w:pPr>
              <w:pStyle w:val="a5"/>
              <w:ind w:firstLine="0"/>
              <w:jc w:val="left"/>
              <w:rPr>
                <w:sz w:val="22"/>
                <w:szCs w:val="22"/>
              </w:rPr>
            </w:pPr>
            <w:r w:rsidRPr="003C63F4">
              <w:rPr>
                <w:sz w:val="22"/>
                <w:szCs w:val="22"/>
              </w:rPr>
              <w:t>Банковские реквизиты:</w:t>
            </w:r>
          </w:p>
          <w:p w:rsidR="00F75B6F" w:rsidRDefault="00F75B6F" w:rsidP="00F75B6F">
            <w:pPr>
              <w:pStyle w:val="a5"/>
              <w:ind w:firstLine="0"/>
              <w:jc w:val="left"/>
              <w:rPr>
                <w:sz w:val="22"/>
                <w:szCs w:val="22"/>
              </w:rPr>
            </w:pPr>
            <w:r>
              <w:rPr>
                <w:sz w:val="22"/>
                <w:szCs w:val="22"/>
              </w:rPr>
              <w:t>Отдельный лицевой счет  30456У57230 в Управлении Федерального казначейства по Ленинградской области</w:t>
            </w:r>
          </w:p>
          <w:p w:rsidR="00F75B6F" w:rsidRPr="003C63F4" w:rsidRDefault="00F75B6F" w:rsidP="00F75B6F">
            <w:pPr>
              <w:pStyle w:val="a5"/>
              <w:ind w:firstLine="0"/>
              <w:jc w:val="left"/>
              <w:rPr>
                <w:sz w:val="22"/>
                <w:szCs w:val="22"/>
              </w:rPr>
            </w:pPr>
            <w:r>
              <w:rPr>
                <w:sz w:val="22"/>
                <w:szCs w:val="22"/>
              </w:rPr>
              <w:t xml:space="preserve"> </w:t>
            </w:r>
            <w:proofErr w:type="gramStart"/>
            <w:r w:rsidRPr="003C63F4">
              <w:rPr>
                <w:sz w:val="22"/>
                <w:szCs w:val="22"/>
              </w:rPr>
              <w:t>р</w:t>
            </w:r>
            <w:proofErr w:type="gramEnd"/>
            <w:r w:rsidRPr="003C63F4">
              <w:rPr>
                <w:sz w:val="22"/>
                <w:szCs w:val="22"/>
              </w:rPr>
              <w:t>/с 4060</w:t>
            </w:r>
            <w:r>
              <w:rPr>
                <w:sz w:val="22"/>
                <w:szCs w:val="22"/>
              </w:rPr>
              <w:t>181</w:t>
            </w:r>
            <w:r w:rsidRPr="003C63F4">
              <w:rPr>
                <w:sz w:val="22"/>
                <w:szCs w:val="22"/>
              </w:rPr>
              <w:t>0</w:t>
            </w:r>
            <w:r>
              <w:rPr>
                <w:sz w:val="22"/>
                <w:szCs w:val="22"/>
              </w:rPr>
              <w:t>9000010000</w:t>
            </w:r>
            <w:r w:rsidRPr="003C63F4">
              <w:rPr>
                <w:sz w:val="22"/>
                <w:szCs w:val="22"/>
              </w:rPr>
              <w:t>22</w:t>
            </w:r>
            <w:r>
              <w:rPr>
                <w:sz w:val="22"/>
                <w:szCs w:val="22"/>
              </w:rPr>
              <w:t xml:space="preserve"> в отделении Ленинградском г. Санкт-Петербург</w:t>
            </w:r>
          </w:p>
          <w:p w:rsidR="00F75B6F" w:rsidRPr="003C63F4" w:rsidRDefault="00F75B6F" w:rsidP="00F75B6F">
            <w:pPr>
              <w:pStyle w:val="a5"/>
              <w:ind w:firstLine="0"/>
              <w:jc w:val="left"/>
              <w:rPr>
                <w:sz w:val="22"/>
                <w:szCs w:val="22"/>
              </w:rPr>
            </w:pPr>
            <w:r>
              <w:rPr>
                <w:sz w:val="22"/>
                <w:szCs w:val="22"/>
              </w:rPr>
              <w:t>БИК 044106001</w:t>
            </w:r>
            <w:r w:rsidRPr="003C63F4">
              <w:rPr>
                <w:sz w:val="22"/>
                <w:szCs w:val="22"/>
              </w:rPr>
              <w:t>,</w:t>
            </w:r>
          </w:p>
          <w:p w:rsidR="00F75B6F" w:rsidRPr="003C63F4" w:rsidRDefault="00F75B6F" w:rsidP="00F75B6F">
            <w:pPr>
              <w:pStyle w:val="a5"/>
              <w:ind w:firstLine="0"/>
              <w:jc w:val="left"/>
              <w:rPr>
                <w:sz w:val="22"/>
                <w:szCs w:val="22"/>
              </w:rPr>
            </w:pPr>
            <w:r w:rsidRPr="003C63F4">
              <w:rPr>
                <w:sz w:val="22"/>
                <w:szCs w:val="22"/>
              </w:rPr>
              <w:t>ОКПО  46241861</w:t>
            </w:r>
            <w:r>
              <w:rPr>
                <w:sz w:val="22"/>
                <w:szCs w:val="22"/>
              </w:rPr>
              <w:t>, ОКТМО 40392000</w:t>
            </w:r>
          </w:p>
          <w:p w:rsidR="00F75B6F" w:rsidRPr="003C63F4" w:rsidRDefault="00F75B6F" w:rsidP="00F75B6F">
            <w:pPr>
              <w:pStyle w:val="a5"/>
              <w:ind w:firstLine="0"/>
              <w:jc w:val="left"/>
              <w:rPr>
                <w:sz w:val="22"/>
                <w:szCs w:val="22"/>
              </w:rPr>
            </w:pPr>
            <w:r w:rsidRPr="003C63F4">
              <w:rPr>
                <w:sz w:val="22"/>
                <w:szCs w:val="22"/>
              </w:rPr>
              <w:t>ОКАТО 40288564000</w:t>
            </w:r>
          </w:p>
          <w:p w:rsidR="00F75B6F" w:rsidRPr="003C63F4" w:rsidRDefault="00F75B6F" w:rsidP="00F75B6F">
            <w:pPr>
              <w:pStyle w:val="a5"/>
              <w:ind w:firstLine="0"/>
              <w:jc w:val="left"/>
              <w:rPr>
                <w:sz w:val="22"/>
                <w:szCs w:val="22"/>
              </w:rPr>
            </w:pPr>
            <w:r w:rsidRPr="003C63F4">
              <w:rPr>
                <w:sz w:val="22"/>
                <w:szCs w:val="22"/>
              </w:rPr>
              <w:t>ОГРН 1027800000140</w:t>
            </w:r>
          </w:p>
          <w:p w:rsidR="00F75B6F" w:rsidRPr="003C63F4" w:rsidRDefault="00F75B6F" w:rsidP="00F75B6F">
            <w:pPr>
              <w:pStyle w:val="a5"/>
              <w:ind w:firstLine="0"/>
              <w:jc w:val="left"/>
              <w:rPr>
                <w:sz w:val="22"/>
                <w:szCs w:val="22"/>
              </w:rPr>
            </w:pPr>
            <w:r>
              <w:rPr>
                <w:sz w:val="22"/>
                <w:szCs w:val="22"/>
              </w:rPr>
              <w:t>ОКВЭД 85.23.</w:t>
            </w:r>
          </w:p>
          <w:p w:rsidR="00F75B6F" w:rsidRPr="003C63F4" w:rsidRDefault="00F75B6F" w:rsidP="00F75B6F">
            <w:pPr>
              <w:pStyle w:val="a5"/>
              <w:ind w:firstLine="0"/>
              <w:jc w:val="left"/>
              <w:rPr>
                <w:sz w:val="22"/>
                <w:szCs w:val="22"/>
              </w:rPr>
            </w:pPr>
            <w:r w:rsidRPr="003C63F4">
              <w:rPr>
                <w:sz w:val="22"/>
                <w:szCs w:val="22"/>
              </w:rPr>
              <w:t>Телефон: 7(812)372-52-37</w:t>
            </w:r>
          </w:p>
          <w:p w:rsidR="00F75B6F" w:rsidRPr="00C11C09" w:rsidRDefault="00F75B6F" w:rsidP="00F75B6F">
            <w:pPr>
              <w:pStyle w:val="a5"/>
              <w:ind w:firstLine="0"/>
              <w:jc w:val="left"/>
              <w:rPr>
                <w:sz w:val="22"/>
                <w:szCs w:val="22"/>
              </w:rPr>
            </w:pPr>
            <w:r w:rsidRPr="003C63F4">
              <w:rPr>
                <w:sz w:val="22"/>
                <w:szCs w:val="22"/>
                <w:lang w:val="en-US"/>
              </w:rPr>
              <w:t>E</w:t>
            </w:r>
            <w:r w:rsidRPr="00C11C09">
              <w:rPr>
                <w:sz w:val="22"/>
                <w:szCs w:val="22"/>
              </w:rPr>
              <w:t>-</w:t>
            </w:r>
            <w:r w:rsidRPr="003C63F4">
              <w:rPr>
                <w:sz w:val="22"/>
                <w:szCs w:val="22"/>
                <w:lang w:val="en-US"/>
              </w:rPr>
              <w:t>mail</w:t>
            </w:r>
            <w:r w:rsidRPr="00C11C09">
              <w:rPr>
                <w:sz w:val="22"/>
                <w:szCs w:val="22"/>
              </w:rPr>
              <w:t xml:space="preserve">: </w:t>
            </w:r>
            <w:hyperlink r:id="rId8" w:history="1">
              <w:r w:rsidRPr="003C63F4">
                <w:rPr>
                  <w:rStyle w:val="a3"/>
                  <w:sz w:val="22"/>
                  <w:szCs w:val="22"/>
                  <w:lang w:val="en-US"/>
                </w:rPr>
                <w:t>loiro</w:t>
              </w:r>
              <w:r w:rsidRPr="00C11C09">
                <w:rPr>
                  <w:rStyle w:val="a3"/>
                  <w:sz w:val="22"/>
                  <w:szCs w:val="22"/>
                </w:rPr>
                <w:t>-</w:t>
              </w:r>
              <w:r w:rsidRPr="003C63F4">
                <w:rPr>
                  <w:rStyle w:val="a3"/>
                  <w:sz w:val="22"/>
                  <w:szCs w:val="22"/>
                  <w:lang w:val="en-US"/>
                </w:rPr>
                <w:t>bux</w:t>
              </w:r>
              <w:r w:rsidRPr="00C11C09">
                <w:rPr>
                  <w:rStyle w:val="a3"/>
                  <w:sz w:val="22"/>
                  <w:szCs w:val="22"/>
                </w:rPr>
                <w:t>@</w:t>
              </w:r>
              <w:r w:rsidRPr="003C63F4">
                <w:rPr>
                  <w:rStyle w:val="a3"/>
                  <w:sz w:val="22"/>
                  <w:szCs w:val="22"/>
                  <w:lang w:val="en-US"/>
                </w:rPr>
                <w:t>yandex</w:t>
              </w:r>
              <w:r w:rsidRPr="00C11C09">
                <w:rPr>
                  <w:rStyle w:val="a3"/>
                  <w:sz w:val="22"/>
                  <w:szCs w:val="22"/>
                </w:rPr>
                <w:t>.</w:t>
              </w:r>
              <w:r w:rsidRPr="003C63F4">
                <w:rPr>
                  <w:rStyle w:val="a3"/>
                  <w:sz w:val="22"/>
                  <w:szCs w:val="22"/>
                  <w:lang w:val="en-US"/>
                </w:rPr>
                <w:t>ru</w:t>
              </w:r>
            </w:hyperlink>
            <w:r w:rsidRPr="00C11C09">
              <w:rPr>
                <w:sz w:val="22"/>
                <w:szCs w:val="22"/>
              </w:rPr>
              <w:t xml:space="preserve">, </w:t>
            </w:r>
            <w:r w:rsidRPr="003C63F4">
              <w:rPr>
                <w:sz w:val="22"/>
                <w:szCs w:val="22"/>
                <w:lang w:val="en-US"/>
              </w:rPr>
              <w:t>rector</w:t>
            </w:r>
            <w:r w:rsidRPr="00C11C09">
              <w:rPr>
                <w:sz w:val="22"/>
                <w:szCs w:val="22"/>
              </w:rPr>
              <w:t>@</w:t>
            </w:r>
            <w:r w:rsidRPr="003C63F4">
              <w:rPr>
                <w:sz w:val="22"/>
                <w:szCs w:val="22"/>
                <w:lang w:val="en-US"/>
              </w:rPr>
              <w:t>loiro</w:t>
            </w:r>
            <w:r w:rsidRPr="00C11C09">
              <w:rPr>
                <w:sz w:val="22"/>
                <w:szCs w:val="22"/>
              </w:rPr>
              <w:t>.</w:t>
            </w:r>
            <w:r w:rsidRPr="003C63F4">
              <w:rPr>
                <w:sz w:val="22"/>
                <w:szCs w:val="22"/>
                <w:lang w:val="en-US"/>
              </w:rPr>
              <w:t>ru</w:t>
            </w:r>
          </w:p>
          <w:p w:rsidR="00F75B6F" w:rsidRDefault="00F75B6F" w:rsidP="00F75B6F">
            <w:pPr>
              <w:pStyle w:val="a5"/>
              <w:ind w:firstLine="0"/>
              <w:rPr>
                <w:sz w:val="22"/>
                <w:szCs w:val="22"/>
              </w:rPr>
            </w:pPr>
          </w:p>
          <w:p w:rsidR="00F75B6F" w:rsidRPr="003C63F4" w:rsidRDefault="00F75B6F" w:rsidP="00F75B6F">
            <w:pPr>
              <w:pStyle w:val="a5"/>
              <w:ind w:firstLine="0"/>
              <w:rPr>
                <w:sz w:val="22"/>
                <w:szCs w:val="22"/>
              </w:rPr>
            </w:pPr>
            <w:r>
              <w:rPr>
                <w:sz w:val="22"/>
                <w:szCs w:val="22"/>
              </w:rPr>
              <w:t>Р</w:t>
            </w:r>
            <w:r w:rsidRPr="003C63F4">
              <w:rPr>
                <w:sz w:val="22"/>
                <w:szCs w:val="22"/>
              </w:rPr>
              <w:t>ектор</w:t>
            </w:r>
          </w:p>
          <w:p w:rsidR="00F75B6F" w:rsidRDefault="00F75B6F" w:rsidP="00F75B6F">
            <w:pPr>
              <w:suppressAutoHyphens/>
              <w:ind w:left="34" w:right="-108"/>
              <w:rPr>
                <w:sz w:val="22"/>
                <w:szCs w:val="22"/>
              </w:rPr>
            </w:pPr>
            <w:r w:rsidRPr="00F75B6F">
              <w:rPr>
                <w:sz w:val="22"/>
                <w:szCs w:val="22"/>
              </w:rPr>
              <w:t xml:space="preserve"> </w:t>
            </w:r>
            <w:r w:rsidRPr="003C63F4">
              <w:rPr>
                <w:sz w:val="22"/>
                <w:szCs w:val="22"/>
              </w:rPr>
              <w:t>________</w:t>
            </w:r>
            <w:r>
              <w:rPr>
                <w:sz w:val="22"/>
                <w:szCs w:val="22"/>
              </w:rPr>
              <w:t>_____</w:t>
            </w:r>
            <w:r w:rsidRPr="003C63F4">
              <w:rPr>
                <w:sz w:val="22"/>
                <w:szCs w:val="22"/>
              </w:rPr>
              <w:t>Ковальчук О.В.</w:t>
            </w:r>
          </w:p>
          <w:p w:rsidR="00F75B6F" w:rsidRPr="0036054A" w:rsidRDefault="00F75B6F" w:rsidP="00F75B6F">
            <w:pPr>
              <w:suppressAutoHyphens/>
              <w:ind w:left="34" w:right="-108"/>
              <w:rPr>
                <w:sz w:val="19"/>
                <w:szCs w:val="19"/>
              </w:rPr>
            </w:pPr>
            <w:r>
              <w:rPr>
                <w:sz w:val="16"/>
                <w:szCs w:val="16"/>
              </w:rPr>
              <w:t>М.П.</w:t>
            </w:r>
          </w:p>
        </w:tc>
        <w:tc>
          <w:tcPr>
            <w:tcW w:w="5103" w:type="dxa"/>
            <w:vAlign w:val="center"/>
            <w:hideMark/>
          </w:tcPr>
          <w:p w:rsidR="00F75B6F" w:rsidRDefault="00F75B6F" w:rsidP="00F75B6F">
            <w:pPr>
              <w:suppressAutoHyphens/>
              <w:ind w:left="34" w:right="-108"/>
              <w:jc w:val="center"/>
              <w:rPr>
                <w:sz w:val="19"/>
                <w:szCs w:val="19"/>
              </w:rPr>
            </w:pPr>
            <w:r>
              <w:rPr>
                <w:sz w:val="19"/>
                <w:szCs w:val="19"/>
              </w:rPr>
              <w:t>_____________________________</w:t>
            </w:r>
          </w:p>
          <w:p w:rsidR="00F75B6F" w:rsidRDefault="00F75B6F" w:rsidP="00F75B6F">
            <w:pPr>
              <w:suppressAutoHyphens/>
              <w:ind w:left="34" w:right="-108"/>
              <w:jc w:val="center"/>
              <w:rPr>
                <w:sz w:val="19"/>
                <w:szCs w:val="19"/>
              </w:rPr>
            </w:pPr>
            <w:r>
              <w:rPr>
                <w:sz w:val="16"/>
                <w:szCs w:val="16"/>
              </w:rPr>
              <w:t>М.П.</w:t>
            </w:r>
          </w:p>
        </w:tc>
      </w:tr>
      <w:tr w:rsidR="00F75B6F" w:rsidTr="00F75B6F">
        <w:tc>
          <w:tcPr>
            <w:tcW w:w="4678" w:type="dxa"/>
            <w:gridSpan w:val="2"/>
            <w:vAlign w:val="center"/>
          </w:tcPr>
          <w:p w:rsidR="00F75B6F" w:rsidRDefault="00F75B6F">
            <w:pPr>
              <w:suppressAutoHyphens/>
              <w:ind w:left="34" w:right="-108"/>
              <w:jc w:val="center"/>
              <w:rPr>
                <w:b/>
                <w:sz w:val="19"/>
                <w:szCs w:val="19"/>
              </w:rPr>
            </w:pPr>
          </w:p>
        </w:tc>
        <w:tc>
          <w:tcPr>
            <w:tcW w:w="5103" w:type="dxa"/>
            <w:vAlign w:val="center"/>
          </w:tcPr>
          <w:p w:rsidR="00F75B6F" w:rsidRDefault="00F75B6F" w:rsidP="004A1AAC">
            <w:pPr>
              <w:suppressAutoHyphens/>
              <w:ind w:left="1026" w:right="-108"/>
              <w:rPr>
                <w:sz w:val="16"/>
                <w:szCs w:val="16"/>
              </w:rPr>
            </w:pPr>
          </w:p>
        </w:tc>
      </w:tr>
      <w:tr w:rsidR="00F75B6F" w:rsidTr="00EA4FC1">
        <w:tc>
          <w:tcPr>
            <w:tcW w:w="4678" w:type="dxa"/>
            <w:gridSpan w:val="2"/>
            <w:vAlign w:val="center"/>
          </w:tcPr>
          <w:p w:rsidR="00F75B6F" w:rsidRDefault="00F75B6F">
            <w:pPr>
              <w:suppressAutoHyphens/>
              <w:ind w:left="34" w:right="-108"/>
              <w:jc w:val="center"/>
              <w:rPr>
                <w:sz w:val="19"/>
                <w:szCs w:val="19"/>
              </w:rPr>
            </w:pPr>
          </w:p>
        </w:tc>
        <w:tc>
          <w:tcPr>
            <w:tcW w:w="5103" w:type="dxa"/>
            <w:vAlign w:val="center"/>
          </w:tcPr>
          <w:p w:rsidR="00F75B6F" w:rsidRDefault="00F75B6F">
            <w:pPr>
              <w:suppressAutoHyphens/>
              <w:ind w:left="34" w:right="-108"/>
              <w:jc w:val="center"/>
              <w:rPr>
                <w:sz w:val="19"/>
                <w:szCs w:val="19"/>
              </w:rPr>
            </w:pPr>
          </w:p>
        </w:tc>
      </w:tr>
      <w:tr w:rsidR="00F75B6F" w:rsidTr="00F75B6F">
        <w:tc>
          <w:tcPr>
            <w:tcW w:w="4678" w:type="dxa"/>
            <w:gridSpan w:val="2"/>
            <w:vAlign w:val="center"/>
            <w:hideMark/>
          </w:tcPr>
          <w:p w:rsidR="00F75B6F" w:rsidRDefault="00F75B6F" w:rsidP="00F75B6F">
            <w:pPr>
              <w:suppressAutoHyphens/>
              <w:ind w:right="-108"/>
              <w:rPr>
                <w:sz w:val="19"/>
                <w:szCs w:val="19"/>
              </w:rPr>
            </w:pPr>
          </w:p>
        </w:tc>
        <w:tc>
          <w:tcPr>
            <w:tcW w:w="5103" w:type="dxa"/>
            <w:vAlign w:val="center"/>
          </w:tcPr>
          <w:p w:rsidR="00F75B6F" w:rsidRDefault="00F75B6F">
            <w:pPr>
              <w:suppressAutoHyphens/>
              <w:ind w:left="34" w:right="-108"/>
              <w:jc w:val="center"/>
              <w:rPr>
                <w:sz w:val="19"/>
                <w:szCs w:val="19"/>
              </w:rPr>
            </w:pPr>
          </w:p>
        </w:tc>
      </w:tr>
      <w:tr w:rsidR="00F75B6F" w:rsidTr="00F75B6F">
        <w:tc>
          <w:tcPr>
            <w:tcW w:w="4678" w:type="dxa"/>
            <w:gridSpan w:val="2"/>
            <w:vAlign w:val="center"/>
            <w:hideMark/>
          </w:tcPr>
          <w:p w:rsidR="00F75B6F" w:rsidRDefault="00F75B6F">
            <w:pPr>
              <w:suppressAutoHyphens/>
              <w:ind w:left="34" w:right="-108" w:firstLine="709"/>
              <w:rPr>
                <w:sz w:val="16"/>
                <w:szCs w:val="16"/>
              </w:rPr>
            </w:pPr>
          </w:p>
        </w:tc>
        <w:tc>
          <w:tcPr>
            <w:tcW w:w="5103" w:type="dxa"/>
            <w:vAlign w:val="center"/>
          </w:tcPr>
          <w:p w:rsidR="00F75B6F" w:rsidRDefault="00F75B6F">
            <w:pPr>
              <w:suppressAutoHyphens/>
              <w:ind w:left="1026" w:right="-108"/>
              <w:rPr>
                <w:sz w:val="16"/>
                <w:szCs w:val="16"/>
              </w:rPr>
            </w:pPr>
          </w:p>
        </w:tc>
      </w:tr>
    </w:tbl>
    <w:p w:rsidR="0001656F" w:rsidRDefault="0001656F" w:rsidP="0001656F">
      <w:pPr>
        <w:pStyle w:val="3"/>
        <w:spacing w:line="240" w:lineRule="auto"/>
        <w:jc w:val="center"/>
        <w:rPr>
          <w:color w:val="auto"/>
          <w:sz w:val="24"/>
          <w:szCs w:val="24"/>
        </w:rPr>
      </w:pPr>
    </w:p>
    <w:p w:rsidR="00F75B6F" w:rsidRPr="0001656F" w:rsidRDefault="00F75B6F" w:rsidP="0001656F">
      <w:pPr>
        <w:pStyle w:val="3"/>
        <w:spacing w:line="240" w:lineRule="auto"/>
        <w:jc w:val="center"/>
        <w:rPr>
          <w:color w:val="auto"/>
          <w:sz w:val="24"/>
          <w:szCs w:val="24"/>
        </w:rPr>
      </w:pPr>
      <w:r w:rsidRPr="0001656F">
        <w:rPr>
          <w:color w:val="auto"/>
          <w:sz w:val="24"/>
          <w:szCs w:val="24"/>
        </w:rPr>
        <w:t xml:space="preserve">Спецификация </w:t>
      </w:r>
      <w:r w:rsidRPr="0001656F">
        <w:rPr>
          <w:color w:val="auto"/>
          <w:sz w:val="24"/>
          <w:szCs w:val="24"/>
          <w:lang w:val="en-US"/>
        </w:rPr>
        <w:t>B</w:t>
      </w:r>
      <w:r w:rsidRPr="0001656F">
        <w:rPr>
          <w:color w:val="auto"/>
          <w:sz w:val="24"/>
          <w:szCs w:val="24"/>
        </w:rPr>
        <w:t xml:space="preserve"> 1 </w:t>
      </w:r>
    </w:p>
    <w:p w:rsidR="00F75B6F" w:rsidRDefault="00F75B6F" w:rsidP="0001656F">
      <w:pPr>
        <w:pStyle w:val="4"/>
        <w:spacing w:beforeLines="50" w:before="120" w:afterLines="50" w:after="120" w:line="240" w:lineRule="auto"/>
        <w:jc w:val="center"/>
        <w:rPr>
          <w:sz w:val="16"/>
          <w:szCs w:val="24"/>
        </w:rPr>
      </w:pPr>
      <w:r>
        <w:rPr>
          <w:sz w:val="18"/>
          <w:szCs w:val="18"/>
        </w:rPr>
        <w:t>к Договору № ________________________________от «___________» ________________201__ г.</w:t>
      </w:r>
    </w:p>
    <w:p w:rsidR="00F75B6F" w:rsidRDefault="00F75B6F" w:rsidP="00F75B6F">
      <w:pPr>
        <w:tabs>
          <w:tab w:val="left" w:pos="4820"/>
        </w:tabs>
        <w:spacing w:before="50"/>
        <w:jc w:val="center"/>
        <w:rPr>
          <w:b/>
          <w:sz w:val="24"/>
        </w:rPr>
      </w:pPr>
      <w:r>
        <w:rPr>
          <w:b/>
        </w:rPr>
        <w:t>Предоставление Услуг телефонной связи по цифровому каналу Е</w:t>
      </w:r>
      <w:proofErr w:type="gramStart"/>
      <w:r>
        <w:rPr>
          <w:b/>
        </w:rPr>
        <w:t>1</w:t>
      </w:r>
      <w:proofErr w:type="gramEnd"/>
    </w:p>
    <w:p w:rsidR="00F75B6F" w:rsidRDefault="00F75B6F" w:rsidP="00F75B6F">
      <w:pPr>
        <w:rPr>
          <w:b/>
          <w:bCs/>
          <w:sz w:val="20"/>
        </w:rPr>
      </w:pPr>
      <w:r>
        <w:rPr>
          <w:b/>
          <w:bCs/>
          <w:sz w:val="20"/>
          <w:lang w:val="en-US"/>
        </w:rPr>
        <w:t>1</w:t>
      </w:r>
      <w:r>
        <w:rPr>
          <w:b/>
          <w:bCs/>
          <w:sz w:val="20"/>
        </w:rPr>
        <w:t>. ДАННЫЕ ОБ АБОНЕНТЕ</w:t>
      </w:r>
    </w:p>
    <w:p w:rsidR="00F75B6F" w:rsidRDefault="00F75B6F" w:rsidP="00F75B6F">
      <w:pPr>
        <w:spacing w:line="0" w:lineRule="atLeast"/>
        <w:rPr>
          <w:sz w:val="16"/>
          <w:szCs w:val="28"/>
          <w:lang w:val="en-US"/>
        </w:rPr>
      </w:pPr>
    </w:p>
    <w:tbl>
      <w:tblPr>
        <w:tblW w:w="10462" w:type="dxa"/>
        <w:tblLook w:val="04A0" w:firstRow="1" w:lastRow="0" w:firstColumn="1" w:lastColumn="0" w:noHBand="0" w:noVBand="1"/>
      </w:tblPr>
      <w:tblGrid>
        <w:gridCol w:w="2235"/>
        <w:gridCol w:w="8227"/>
      </w:tblGrid>
      <w:tr w:rsidR="0001656F" w:rsidTr="0001656F">
        <w:trPr>
          <w:trHeight w:val="252"/>
        </w:trPr>
        <w:tc>
          <w:tcPr>
            <w:tcW w:w="2235" w:type="dxa"/>
            <w:hideMark/>
          </w:tcPr>
          <w:p w:rsidR="00F75B6F" w:rsidRDefault="00F75B6F" w:rsidP="0001656F">
            <w:pPr>
              <w:rPr>
                <w:b/>
                <w:bCs/>
                <w:sz w:val="18"/>
                <w:szCs w:val="18"/>
              </w:rPr>
            </w:pPr>
            <w:r>
              <w:rPr>
                <w:b/>
                <w:bCs/>
                <w:sz w:val="18"/>
                <w:szCs w:val="18"/>
              </w:rPr>
              <w:t>Наиме</w:t>
            </w:r>
            <w:r w:rsidR="0001656F">
              <w:rPr>
                <w:b/>
                <w:bCs/>
                <w:sz w:val="18"/>
                <w:szCs w:val="18"/>
              </w:rPr>
              <w:t>нование:</w:t>
            </w:r>
          </w:p>
        </w:tc>
        <w:tc>
          <w:tcPr>
            <w:tcW w:w="8227" w:type="dxa"/>
            <w:tcBorders>
              <w:top w:val="nil"/>
              <w:left w:val="nil"/>
              <w:right w:val="nil"/>
            </w:tcBorders>
            <w:hideMark/>
          </w:tcPr>
          <w:p w:rsidR="00F75B6F" w:rsidRDefault="00F75B6F">
            <w:pPr>
              <w:rPr>
                <w:b/>
                <w:sz w:val="18"/>
                <w:szCs w:val="18"/>
              </w:rPr>
            </w:pPr>
            <w:r>
              <w:rPr>
                <w:b/>
                <w:sz w:val="18"/>
                <w:szCs w:val="18"/>
              </w:rPr>
              <w:t>ГАОУ ДПО «ЛОИРО»</w:t>
            </w:r>
          </w:p>
        </w:tc>
      </w:tr>
    </w:tbl>
    <w:p w:rsidR="00F75B6F" w:rsidRDefault="00F75B6F" w:rsidP="00F75B6F">
      <w:pPr>
        <w:spacing w:line="0" w:lineRule="atLeast"/>
        <w:rPr>
          <w:sz w:val="16"/>
          <w:szCs w:val="28"/>
          <w:lang w:val="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90"/>
        <w:gridCol w:w="2542"/>
        <w:gridCol w:w="1419"/>
        <w:gridCol w:w="2430"/>
      </w:tblGrid>
      <w:tr w:rsidR="00F75B6F" w:rsidTr="0001656F">
        <w:trPr>
          <w:tblCellSpacing w:w="20" w:type="dxa"/>
        </w:trPr>
        <w:tc>
          <w:tcPr>
            <w:tcW w:w="3230" w:type="dxa"/>
            <w:tcBorders>
              <w:top w:val="outset" w:sz="6" w:space="0" w:color="auto"/>
              <w:left w:val="outset" w:sz="6" w:space="0" w:color="auto"/>
              <w:bottom w:val="outset" w:sz="6" w:space="0" w:color="auto"/>
              <w:right w:val="outset" w:sz="6" w:space="0" w:color="auto"/>
            </w:tcBorders>
            <w:hideMark/>
          </w:tcPr>
          <w:p w:rsidR="00F75B6F" w:rsidRDefault="00F75B6F">
            <w:pPr>
              <w:spacing w:line="240" w:lineRule="atLeast"/>
              <w:rPr>
                <w:b/>
                <w:bCs/>
                <w:sz w:val="18"/>
                <w:szCs w:val="18"/>
              </w:rPr>
            </w:pPr>
            <w:r>
              <w:rPr>
                <w:b/>
                <w:bCs/>
                <w:sz w:val="18"/>
                <w:szCs w:val="18"/>
              </w:rPr>
              <w:t>Контактное лицо</w:t>
            </w:r>
          </w:p>
        </w:tc>
        <w:tc>
          <w:tcPr>
            <w:tcW w:w="2502" w:type="dxa"/>
            <w:tcBorders>
              <w:top w:val="outset" w:sz="6" w:space="0" w:color="auto"/>
              <w:left w:val="outset" w:sz="6" w:space="0" w:color="auto"/>
              <w:bottom w:val="outset" w:sz="6" w:space="0" w:color="auto"/>
              <w:right w:val="outset" w:sz="6" w:space="0" w:color="auto"/>
            </w:tcBorders>
            <w:hideMark/>
          </w:tcPr>
          <w:p w:rsidR="00F75B6F" w:rsidRDefault="00F75B6F">
            <w:pPr>
              <w:spacing w:line="240" w:lineRule="atLeast"/>
              <w:rPr>
                <w:b/>
                <w:bCs/>
                <w:sz w:val="18"/>
                <w:szCs w:val="18"/>
              </w:rPr>
            </w:pPr>
            <w:r>
              <w:rPr>
                <w:b/>
                <w:bCs/>
                <w:sz w:val="18"/>
                <w:szCs w:val="18"/>
              </w:rPr>
              <w:t>Должность</w:t>
            </w:r>
          </w:p>
        </w:tc>
        <w:tc>
          <w:tcPr>
            <w:tcW w:w="1379"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tLeast"/>
              <w:ind w:firstLine="0"/>
              <w:rPr>
                <w:b/>
                <w:bCs/>
                <w:sz w:val="18"/>
                <w:szCs w:val="18"/>
              </w:rPr>
            </w:pPr>
            <w:r>
              <w:rPr>
                <w:b/>
                <w:bCs/>
                <w:sz w:val="18"/>
                <w:szCs w:val="18"/>
              </w:rPr>
              <w:t>Телефон</w:t>
            </w:r>
          </w:p>
        </w:tc>
        <w:tc>
          <w:tcPr>
            <w:tcW w:w="2370" w:type="dxa"/>
            <w:tcBorders>
              <w:top w:val="outset" w:sz="6" w:space="0" w:color="auto"/>
              <w:left w:val="outset" w:sz="6" w:space="0" w:color="auto"/>
              <w:bottom w:val="outset" w:sz="6" w:space="0" w:color="auto"/>
              <w:right w:val="outset" w:sz="6" w:space="0" w:color="auto"/>
            </w:tcBorders>
            <w:hideMark/>
          </w:tcPr>
          <w:p w:rsidR="00F75B6F" w:rsidRDefault="00F75B6F">
            <w:pPr>
              <w:spacing w:line="240" w:lineRule="atLeast"/>
              <w:rPr>
                <w:b/>
                <w:bCs/>
                <w:sz w:val="18"/>
                <w:szCs w:val="18"/>
              </w:rPr>
            </w:pPr>
            <w:r>
              <w:rPr>
                <w:b/>
                <w:sz w:val="18"/>
                <w:szCs w:val="18"/>
                <w:lang w:val="en-US"/>
              </w:rPr>
              <w:t>E</w:t>
            </w:r>
            <w:r>
              <w:rPr>
                <w:b/>
                <w:sz w:val="18"/>
                <w:szCs w:val="18"/>
              </w:rPr>
              <w:t>-</w:t>
            </w:r>
            <w:r>
              <w:rPr>
                <w:b/>
                <w:sz w:val="18"/>
                <w:szCs w:val="18"/>
                <w:lang w:val="en-US"/>
              </w:rPr>
              <w:t>mail</w:t>
            </w:r>
            <w:r>
              <w:rPr>
                <w:b/>
                <w:sz w:val="18"/>
                <w:szCs w:val="18"/>
              </w:rPr>
              <w:t xml:space="preserve"> для отчетов</w:t>
            </w:r>
          </w:p>
        </w:tc>
      </w:tr>
      <w:tr w:rsidR="00F75B6F" w:rsidTr="0001656F">
        <w:trPr>
          <w:tblCellSpacing w:w="20" w:type="dxa"/>
        </w:trPr>
        <w:tc>
          <w:tcPr>
            <w:tcW w:w="3230" w:type="dxa"/>
            <w:tcBorders>
              <w:top w:val="outset" w:sz="6" w:space="0" w:color="auto"/>
              <w:left w:val="outset" w:sz="6" w:space="0" w:color="auto"/>
              <w:bottom w:val="outset" w:sz="6" w:space="0" w:color="auto"/>
              <w:right w:val="outset" w:sz="6" w:space="0" w:color="auto"/>
            </w:tcBorders>
            <w:hideMark/>
          </w:tcPr>
          <w:p w:rsidR="00F75B6F" w:rsidRDefault="0001656F">
            <w:pPr>
              <w:spacing w:line="240" w:lineRule="atLeast"/>
              <w:rPr>
                <w:sz w:val="18"/>
                <w:szCs w:val="18"/>
              </w:rPr>
            </w:pPr>
            <w:r>
              <w:rPr>
                <w:sz w:val="18"/>
                <w:szCs w:val="18"/>
              </w:rPr>
              <w:t xml:space="preserve">Иванов Антон </w:t>
            </w:r>
            <w:proofErr w:type="spellStart"/>
            <w:r>
              <w:rPr>
                <w:sz w:val="18"/>
                <w:szCs w:val="18"/>
              </w:rPr>
              <w:t>Алексевич</w:t>
            </w:r>
            <w:proofErr w:type="spellEnd"/>
          </w:p>
        </w:tc>
        <w:tc>
          <w:tcPr>
            <w:tcW w:w="2502" w:type="dxa"/>
            <w:tcBorders>
              <w:top w:val="outset" w:sz="6" w:space="0" w:color="auto"/>
              <w:left w:val="outset" w:sz="6" w:space="0" w:color="auto"/>
              <w:bottom w:val="outset" w:sz="6" w:space="0" w:color="auto"/>
              <w:right w:val="outset" w:sz="6" w:space="0" w:color="auto"/>
            </w:tcBorders>
            <w:hideMark/>
          </w:tcPr>
          <w:p w:rsidR="00F75B6F" w:rsidRDefault="00F75B6F">
            <w:pPr>
              <w:spacing w:line="240" w:lineRule="atLeast"/>
              <w:rPr>
                <w:sz w:val="18"/>
                <w:szCs w:val="18"/>
              </w:rPr>
            </w:pPr>
          </w:p>
          <w:p w:rsidR="0001656F" w:rsidRDefault="0001656F">
            <w:pPr>
              <w:spacing w:line="240" w:lineRule="atLeast"/>
              <w:rPr>
                <w:sz w:val="18"/>
                <w:szCs w:val="18"/>
              </w:rPr>
            </w:pPr>
            <w:r>
              <w:rPr>
                <w:sz w:val="18"/>
                <w:szCs w:val="18"/>
              </w:rPr>
              <w:t>экономист</w:t>
            </w:r>
          </w:p>
        </w:tc>
        <w:tc>
          <w:tcPr>
            <w:tcW w:w="1379"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tLeast"/>
              <w:ind w:firstLine="0"/>
              <w:rPr>
                <w:sz w:val="18"/>
                <w:szCs w:val="18"/>
              </w:rPr>
            </w:pPr>
            <w:r>
              <w:rPr>
                <w:sz w:val="18"/>
                <w:szCs w:val="18"/>
              </w:rPr>
              <w:t>(812)372-52-37</w:t>
            </w:r>
          </w:p>
        </w:tc>
        <w:tc>
          <w:tcPr>
            <w:tcW w:w="2370" w:type="dxa"/>
            <w:tcBorders>
              <w:top w:val="outset" w:sz="6" w:space="0" w:color="auto"/>
              <w:left w:val="outset" w:sz="6" w:space="0" w:color="auto"/>
              <w:bottom w:val="outset" w:sz="6" w:space="0" w:color="auto"/>
              <w:right w:val="outset" w:sz="6" w:space="0" w:color="auto"/>
            </w:tcBorders>
            <w:hideMark/>
          </w:tcPr>
          <w:p w:rsidR="00F75B6F" w:rsidRDefault="00F75B6F">
            <w:pPr>
              <w:spacing w:line="240" w:lineRule="atLeast"/>
              <w:rPr>
                <w:sz w:val="18"/>
                <w:szCs w:val="18"/>
                <w:lang w:val="en-US"/>
              </w:rPr>
            </w:pPr>
            <w:r>
              <w:rPr>
                <w:sz w:val="18"/>
                <w:szCs w:val="18"/>
                <w:lang w:val="en-US"/>
              </w:rPr>
              <w:t>loiro-bux@yandex.ru</w:t>
            </w:r>
          </w:p>
        </w:tc>
      </w:tr>
    </w:tbl>
    <w:p w:rsidR="00F75B6F" w:rsidRDefault="00F75B6F" w:rsidP="00F75B6F">
      <w:pPr>
        <w:spacing w:line="0" w:lineRule="atLeast"/>
        <w:rPr>
          <w:sz w:val="16"/>
          <w:szCs w:val="28"/>
          <w:lang w:val="en-US"/>
        </w:rPr>
      </w:pPr>
    </w:p>
    <w:p w:rsidR="00F75B6F" w:rsidRDefault="00F75B6F" w:rsidP="00F75B6F">
      <w:pPr>
        <w:spacing w:line="0" w:lineRule="atLeast"/>
        <w:rPr>
          <w:sz w:val="16"/>
          <w:szCs w:val="28"/>
          <w:lang w:val="en-US"/>
        </w:rPr>
      </w:pPr>
    </w:p>
    <w:p w:rsidR="00F75B6F" w:rsidRDefault="00F75B6F" w:rsidP="00F75B6F">
      <w:pPr>
        <w:pStyle w:val="4"/>
        <w:spacing w:line="240" w:lineRule="atLeast"/>
        <w:rPr>
          <w:sz w:val="20"/>
        </w:rPr>
      </w:pPr>
      <w:r>
        <w:rPr>
          <w:bCs w:val="0"/>
          <w:sz w:val="20"/>
        </w:rPr>
        <w:t>2. ДАННЫЕ ОБ УСЛУГЕ</w:t>
      </w:r>
    </w:p>
    <w:p w:rsidR="00F75B6F" w:rsidRDefault="00F75B6F" w:rsidP="00F75B6F">
      <w:pPr>
        <w:spacing w:line="0" w:lineRule="atLeast"/>
        <w:rPr>
          <w:sz w:val="16"/>
          <w:szCs w:val="28"/>
        </w:rPr>
      </w:pPr>
    </w:p>
    <w:tbl>
      <w:tblPr>
        <w:tblW w:w="0" w:type="auto"/>
        <w:tblLook w:val="04A0" w:firstRow="1" w:lastRow="0" w:firstColumn="1" w:lastColumn="0" w:noHBand="0" w:noVBand="1"/>
      </w:tblPr>
      <w:tblGrid>
        <w:gridCol w:w="2507"/>
        <w:gridCol w:w="7064"/>
      </w:tblGrid>
      <w:tr w:rsidR="00F75B6F" w:rsidTr="00F75B6F">
        <w:tc>
          <w:tcPr>
            <w:tcW w:w="2628" w:type="dxa"/>
            <w:hideMark/>
          </w:tcPr>
          <w:p w:rsidR="00F75B6F" w:rsidRDefault="00F75B6F">
            <w:pPr>
              <w:rPr>
                <w:b/>
                <w:bCs/>
                <w:sz w:val="18"/>
                <w:szCs w:val="18"/>
              </w:rPr>
            </w:pPr>
            <w:r>
              <w:rPr>
                <w:b/>
                <w:bCs/>
                <w:sz w:val="18"/>
                <w:szCs w:val="18"/>
              </w:rPr>
              <w:t>Адрес установки 1:</w:t>
            </w:r>
          </w:p>
        </w:tc>
        <w:tc>
          <w:tcPr>
            <w:tcW w:w="7564" w:type="dxa"/>
            <w:tcBorders>
              <w:top w:val="nil"/>
              <w:left w:val="nil"/>
              <w:bottom w:val="single" w:sz="4" w:space="0" w:color="auto"/>
              <w:right w:val="nil"/>
            </w:tcBorders>
            <w:hideMark/>
          </w:tcPr>
          <w:p w:rsidR="00F75B6F" w:rsidRDefault="00F75B6F">
            <w:pPr>
              <w:rPr>
                <w:sz w:val="18"/>
                <w:szCs w:val="18"/>
              </w:rPr>
            </w:pPr>
            <w:r>
              <w:rPr>
                <w:sz w:val="18"/>
                <w:szCs w:val="18"/>
              </w:rPr>
              <w:t>г. Санкт-Петербург, Чкаловский пр., д. 25А, лит. А</w:t>
            </w:r>
          </w:p>
        </w:tc>
      </w:tr>
    </w:tbl>
    <w:p w:rsidR="00F75B6F" w:rsidRDefault="00F75B6F" w:rsidP="00F75B6F">
      <w:pPr>
        <w:spacing w:line="0" w:lineRule="atLeast"/>
        <w:rPr>
          <w:sz w:val="16"/>
          <w:szCs w:val="28"/>
        </w:rPr>
      </w:pPr>
    </w:p>
    <w:p w:rsidR="00F75B6F" w:rsidRDefault="00F75B6F" w:rsidP="00F75B6F">
      <w:pPr>
        <w:pStyle w:val="4"/>
        <w:spacing w:line="240" w:lineRule="atLeast"/>
        <w:rPr>
          <w:sz w:val="18"/>
          <w:szCs w:val="18"/>
        </w:rPr>
      </w:pPr>
      <w:r>
        <w:rPr>
          <w:bCs w:val="0"/>
          <w:sz w:val="18"/>
          <w:szCs w:val="18"/>
        </w:rPr>
        <w:t>Оконечное оборудование</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201"/>
        <w:gridCol w:w="5480"/>
      </w:tblGrid>
      <w:tr w:rsidR="00F75B6F" w:rsidTr="00F75B6F">
        <w:trPr>
          <w:tblCellSpacing w:w="20" w:type="dxa"/>
        </w:trPr>
        <w:tc>
          <w:tcPr>
            <w:tcW w:w="4428" w:type="dxa"/>
            <w:tcBorders>
              <w:top w:val="outset" w:sz="6" w:space="0" w:color="auto"/>
              <w:left w:val="outset" w:sz="6" w:space="0" w:color="auto"/>
              <w:bottom w:val="outset" w:sz="6" w:space="0" w:color="auto"/>
              <w:right w:val="outset" w:sz="6" w:space="0" w:color="auto"/>
            </w:tcBorders>
            <w:hideMark/>
          </w:tcPr>
          <w:p w:rsidR="00F75B6F" w:rsidRDefault="00F75B6F">
            <w:pPr>
              <w:rPr>
                <w:b/>
                <w:sz w:val="18"/>
                <w:szCs w:val="18"/>
              </w:rPr>
            </w:pPr>
            <w:r>
              <w:rPr>
                <w:b/>
                <w:sz w:val="18"/>
                <w:szCs w:val="18"/>
              </w:rPr>
              <w:t>АТС</w:t>
            </w:r>
          </w:p>
        </w:tc>
        <w:tc>
          <w:tcPr>
            <w:tcW w:w="5760" w:type="dxa"/>
            <w:tcBorders>
              <w:top w:val="outset" w:sz="6" w:space="0" w:color="auto"/>
              <w:left w:val="outset" w:sz="6" w:space="0" w:color="auto"/>
              <w:bottom w:val="outset" w:sz="6" w:space="0" w:color="auto"/>
              <w:right w:val="outset" w:sz="6" w:space="0" w:color="auto"/>
            </w:tcBorders>
            <w:hideMark/>
          </w:tcPr>
          <w:p w:rsidR="00F75B6F" w:rsidRDefault="00F75B6F">
            <w:pPr>
              <w:rPr>
                <w:b/>
                <w:sz w:val="18"/>
                <w:szCs w:val="18"/>
              </w:rPr>
            </w:pPr>
            <w:r>
              <w:rPr>
                <w:b/>
                <w:sz w:val="18"/>
                <w:szCs w:val="18"/>
              </w:rPr>
              <w:t>Телефонные аппараты</w:t>
            </w:r>
          </w:p>
        </w:tc>
      </w:tr>
      <w:tr w:rsidR="00F75B6F" w:rsidTr="00F75B6F">
        <w:trPr>
          <w:tblCellSpacing w:w="20" w:type="dxa"/>
        </w:trPr>
        <w:tc>
          <w:tcPr>
            <w:tcW w:w="4428" w:type="dxa"/>
            <w:tcBorders>
              <w:top w:val="outset" w:sz="6" w:space="0" w:color="auto"/>
              <w:left w:val="outset" w:sz="6" w:space="0" w:color="auto"/>
              <w:bottom w:val="outset" w:sz="6" w:space="0" w:color="auto"/>
              <w:right w:val="outset" w:sz="6" w:space="0" w:color="auto"/>
            </w:tcBorders>
            <w:hideMark/>
          </w:tcPr>
          <w:p w:rsidR="00F75B6F" w:rsidRDefault="00F75B6F">
            <w:pPr>
              <w:rPr>
                <w:sz w:val="18"/>
                <w:szCs w:val="18"/>
              </w:rPr>
            </w:pPr>
            <w:r>
              <w:rPr>
                <w:sz w:val="18"/>
                <w:szCs w:val="18"/>
              </w:rPr>
              <w:t>+</w:t>
            </w:r>
          </w:p>
        </w:tc>
        <w:tc>
          <w:tcPr>
            <w:tcW w:w="5760" w:type="dxa"/>
            <w:tcBorders>
              <w:top w:val="outset" w:sz="6" w:space="0" w:color="auto"/>
              <w:left w:val="outset" w:sz="6" w:space="0" w:color="auto"/>
              <w:bottom w:val="outset" w:sz="6" w:space="0" w:color="auto"/>
              <w:right w:val="outset" w:sz="6" w:space="0" w:color="auto"/>
            </w:tcBorders>
          </w:tcPr>
          <w:p w:rsidR="00F75B6F" w:rsidRDefault="00F75B6F">
            <w:pPr>
              <w:rPr>
                <w:sz w:val="18"/>
                <w:szCs w:val="18"/>
              </w:rPr>
            </w:pPr>
          </w:p>
        </w:tc>
      </w:tr>
    </w:tbl>
    <w:p w:rsidR="00F75B6F" w:rsidRDefault="00F75B6F" w:rsidP="00F75B6F">
      <w:pPr>
        <w:pStyle w:val="4"/>
        <w:spacing w:line="240" w:lineRule="atLeast"/>
        <w:rPr>
          <w:sz w:val="18"/>
          <w:szCs w:val="18"/>
        </w:rPr>
      </w:pPr>
      <w:r>
        <w:rPr>
          <w:bCs w:val="0"/>
          <w:sz w:val="18"/>
          <w:szCs w:val="18"/>
        </w:rPr>
        <w:t>Обслуживание АТС</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00"/>
        <w:gridCol w:w="2848"/>
        <w:gridCol w:w="2839"/>
        <w:gridCol w:w="1594"/>
      </w:tblGrid>
      <w:tr w:rsidR="00F75B6F" w:rsidTr="00F75B6F">
        <w:trPr>
          <w:tblCellSpacing w:w="20" w:type="dxa"/>
        </w:trPr>
        <w:tc>
          <w:tcPr>
            <w:tcW w:w="2435" w:type="dxa"/>
            <w:tcBorders>
              <w:top w:val="outset" w:sz="6" w:space="0" w:color="auto"/>
              <w:left w:val="outset" w:sz="6" w:space="0" w:color="auto"/>
              <w:bottom w:val="outset" w:sz="6" w:space="0" w:color="auto"/>
              <w:right w:val="outset" w:sz="6" w:space="0" w:color="auto"/>
            </w:tcBorders>
            <w:vAlign w:val="center"/>
            <w:hideMark/>
          </w:tcPr>
          <w:p w:rsidR="00F75B6F" w:rsidRDefault="00F75B6F">
            <w:pPr>
              <w:spacing w:line="240" w:lineRule="atLeast"/>
              <w:rPr>
                <w:b/>
                <w:sz w:val="18"/>
                <w:szCs w:val="18"/>
              </w:rPr>
            </w:pPr>
            <w:r>
              <w:rPr>
                <w:b/>
                <w:sz w:val="18"/>
                <w:szCs w:val="18"/>
              </w:rPr>
              <w:t>Обслуживающая организация</w:t>
            </w:r>
          </w:p>
        </w:tc>
        <w:tc>
          <w:tcPr>
            <w:tcW w:w="3028" w:type="dxa"/>
            <w:tcBorders>
              <w:top w:val="outset" w:sz="6" w:space="0" w:color="auto"/>
              <w:left w:val="outset" w:sz="6" w:space="0" w:color="auto"/>
              <w:bottom w:val="outset" w:sz="6" w:space="0" w:color="auto"/>
              <w:right w:val="outset" w:sz="6" w:space="0" w:color="auto"/>
            </w:tcBorders>
            <w:vAlign w:val="center"/>
            <w:hideMark/>
          </w:tcPr>
          <w:p w:rsidR="00F75B6F" w:rsidRDefault="00F75B6F">
            <w:pPr>
              <w:spacing w:line="240" w:lineRule="atLeast"/>
              <w:rPr>
                <w:b/>
                <w:sz w:val="18"/>
                <w:szCs w:val="18"/>
              </w:rPr>
            </w:pPr>
            <w:r>
              <w:rPr>
                <w:b/>
                <w:sz w:val="18"/>
                <w:szCs w:val="18"/>
              </w:rPr>
              <w:t>Контактное лицо</w:t>
            </w:r>
          </w:p>
        </w:tc>
        <w:tc>
          <w:tcPr>
            <w:tcW w:w="3027" w:type="dxa"/>
            <w:tcBorders>
              <w:top w:val="outset" w:sz="6" w:space="0" w:color="auto"/>
              <w:left w:val="outset" w:sz="6" w:space="0" w:color="auto"/>
              <w:bottom w:val="outset" w:sz="6" w:space="0" w:color="auto"/>
              <w:right w:val="outset" w:sz="6" w:space="0" w:color="auto"/>
            </w:tcBorders>
            <w:vAlign w:val="center"/>
            <w:hideMark/>
          </w:tcPr>
          <w:p w:rsidR="00F75B6F" w:rsidRDefault="00F75B6F">
            <w:pPr>
              <w:spacing w:line="240" w:lineRule="atLeast"/>
              <w:rPr>
                <w:b/>
                <w:sz w:val="18"/>
                <w:szCs w:val="18"/>
              </w:rPr>
            </w:pPr>
            <w:r>
              <w:rPr>
                <w:b/>
                <w:sz w:val="18"/>
                <w:szCs w:val="18"/>
              </w:rPr>
              <w:t>Должность</w:t>
            </w:r>
          </w:p>
        </w:tc>
        <w:tc>
          <w:tcPr>
            <w:tcW w:w="1612" w:type="dxa"/>
            <w:tcBorders>
              <w:top w:val="outset" w:sz="6" w:space="0" w:color="auto"/>
              <w:left w:val="outset" w:sz="6" w:space="0" w:color="auto"/>
              <w:bottom w:val="outset" w:sz="6" w:space="0" w:color="auto"/>
              <w:right w:val="outset" w:sz="6" w:space="0" w:color="auto"/>
            </w:tcBorders>
            <w:vAlign w:val="center"/>
            <w:hideMark/>
          </w:tcPr>
          <w:p w:rsidR="00F75B6F" w:rsidRDefault="00F75B6F">
            <w:pPr>
              <w:spacing w:line="240" w:lineRule="atLeast"/>
              <w:rPr>
                <w:b/>
                <w:sz w:val="18"/>
                <w:szCs w:val="18"/>
              </w:rPr>
            </w:pPr>
            <w:r>
              <w:rPr>
                <w:b/>
                <w:sz w:val="18"/>
                <w:szCs w:val="18"/>
              </w:rPr>
              <w:t>Телефон</w:t>
            </w:r>
          </w:p>
        </w:tc>
      </w:tr>
      <w:tr w:rsidR="00F75B6F" w:rsidTr="00F75B6F">
        <w:trPr>
          <w:tblCellSpacing w:w="20" w:type="dxa"/>
        </w:trPr>
        <w:tc>
          <w:tcPr>
            <w:tcW w:w="2435" w:type="dxa"/>
            <w:tcBorders>
              <w:top w:val="outset" w:sz="6" w:space="0" w:color="auto"/>
              <w:left w:val="outset" w:sz="6" w:space="0" w:color="auto"/>
              <w:bottom w:val="outset" w:sz="6" w:space="0" w:color="auto"/>
              <w:right w:val="outset" w:sz="6" w:space="0" w:color="auto"/>
            </w:tcBorders>
            <w:hideMark/>
          </w:tcPr>
          <w:p w:rsidR="00F75B6F" w:rsidRDefault="00F75B6F">
            <w:pPr>
              <w:spacing w:line="240" w:lineRule="atLeast"/>
              <w:rPr>
                <w:sz w:val="18"/>
                <w:szCs w:val="18"/>
              </w:rPr>
            </w:pPr>
            <w:r>
              <w:rPr>
                <w:sz w:val="18"/>
                <w:szCs w:val="18"/>
              </w:rPr>
              <w:t>Абонент</w:t>
            </w:r>
          </w:p>
        </w:tc>
        <w:tc>
          <w:tcPr>
            <w:tcW w:w="3028"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tLeast"/>
              <w:ind w:firstLine="0"/>
              <w:rPr>
                <w:sz w:val="18"/>
                <w:szCs w:val="18"/>
              </w:rPr>
            </w:pPr>
            <w:r>
              <w:rPr>
                <w:sz w:val="18"/>
                <w:szCs w:val="18"/>
              </w:rPr>
              <w:t>Балашова Светлана Михайловна</w:t>
            </w:r>
          </w:p>
        </w:tc>
        <w:tc>
          <w:tcPr>
            <w:tcW w:w="3027" w:type="dxa"/>
            <w:tcBorders>
              <w:top w:val="outset" w:sz="6" w:space="0" w:color="auto"/>
              <w:left w:val="outset" w:sz="6" w:space="0" w:color="auto"/>
              <w:bottom w:val="outset" w:sz="6" w:space="0" w:color="auto"/>
              <w:right w:val="outset" w:sz="6" w:space="0" w:color="auto"/>
            </w:tcBorders>
            <w:hideMark/>
          </w:tcPr>
          <w:p w:rsidR="00F75B6F" w:rsidRDefault="0001656F">
            <w:pPr>
              <w:spacing w:line="240" w:lineRule="atLeast"/>
              <w:rPr>
                <w:sz w:val="18"/>
                <w:szCs w:val="18"/>
              </w:rPr>
            </w:pPr>
            <w:r>
              <w:rPr>
                <w:sz w:val="18"/>
                <w:szCs w:val="18"/>
              </w:rPr>
              <w:t>Зав. хозяйством</w:t>
            </w:r>
          </w:p>
        </w:tc>
        <w:tc>
          <w:tcPr>
            <w:tcW w:w="1612" w:type="dxa"/>
            <w:tcBorders>
              <w:top w:val="outset" w:sz="6" w:space="0" w:color="auto"/>
              <w:left w:val="outset" w:sz="6" w:space="0" w:color="auto"/>
              <w:bottom w:val="outset" w:sz="6" w:space="0" w:color="auto"/>
              <w:right w:val="outset" w:sz="6" w:space="0" w:color="auto"/>
            </w:tcBorders>
            <w:hideMark/>
          </w:tcPr>
          <w:p w:rsidR="00F75B6F" w:rsidRDefault="00F75B6F">
            <w:pPr>
              <w:spacing w:line="240" w:lineRule="atLeast"/>
              <w:rPr>
                <w:sz w:val="18"/>
                <w:szCs w:val="18"/>
              </w:rPr>
            </w:pPr>
            <w:r>
              <w:rPr>
                <w:sz w:val="18"/>
                <w:szCs w:val="18"/>
              </w:rPr>
              <w:t>(812)372-52-37</w:t>
            </w:r>
          </w:p>
        </w:tc>
      </w:tr>
    </w:tbl>
    <w:p w:rsidR="00F75B6F" w:rsidRDefault="00F75B6F" w:rsidP="00F75B6F">
      <w:pPr>
        <w:spacing w:line="0" w:lineRule="atLeast"/>
        <w:rPr>
          <w:sz w:val="16"/>
          <w:szCs w:val="2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500"/>
        <w:gridCol w:w="2445"/>
        <w:gridCol w:w="1974"/>
        <w:gridCol w:w="2040"/>
      </w:tblGrid>
      <w:tr w:rsidR="00F75B6F" w:rsidTr="00F75B6F">
        <w:trPr>
          <w:tblCellSpacing w:w="2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ind w:firstLine="0"/>
              <w:rPr>
                <w:b/>
                <w:sz w:val="18"/>
                <w:szCs w:val="18"/>
              </w:rPr>
            </w:pPr>
            <w:r>
              <w:rPr>
                <w:b/>
                <w:sz w:val="18"/>
                <w:szCs w:val="18"/>
              </w:rPr>
              <w:t>Количество каналов Е</w:t>
            </w:r>
            <w:proofErr w:type="gramStart"/>
            <w:r>
              <w:rPr>
                <w:b/>
                <w:sz w:val="18"/>
                <w:szCs w:val="18"/>
              </w:rPr>
              <w:t>1</w:t>
            </w:r>
            <w:proofErr w:type="gramEnd"/>
          </w:p>
        </w:tc>
        <w:tc>
          <w:tcPr>
            <w:tcW w:w="2405" w:type="dxa"/>
            <w:tcBorders>
              <w:top w:val="outset" w:sz="6" w:space="0" w:color="auto"/>
              <w:left w:val="outset" w:sz="6" w:space="0" w:color="auto"/>
              <w:bottom w:val="outset" w:sz="6" w:space="0" w:color="auto"/>
              <w:right w:val="outset" w:sz="6" w:space="0" w:color="auto"/>
            </w:tcBorders>
            <w:vAlign w:val="center"/>
            <w:hideMark/>
          </w:tcPr>
          <w:p w:rsidR="0001656F" w:rsidRDefault="0001656F" w:rsidP="0001656F">
            <w:pPr>
              <w:rPr>
                <w:b/>
                <w:sz w:val="18"/>
                <w:szCs w:val="18"/>
              </w:rPr>
            </w:pPr>
          </w:p>
          <w:p w:rsidR="00F75B6F" w:rsidRDefault="00F75B6F" w:rsidP="0001656F">
            <w:pPr>
              <w:ind w:firstLine="0"/>
              <w:rPr>
                <w:b/>
                <w:sz w:val="18"/>
                <w:szCs w:val="18"/>
              </w:rPr>
            </w:pPr>
            <w:r>
              <w:rPr>
                <w:b/>
                <w:sz w:val="18"/>
                <w:szCs w:val="18"/>
              </w:rPr>
              <w:t>Стоимость подключения, руб.</w:t>
            </w:r>
          </w:p>
        </w:tc>
        <w:tc>
          <w:tcPr>
            <w:tcW w:w="1934" w:type="dxa"/>
            <w:tcBorders>
              <w:top w:val="outset" w:sz="6" w:space="0" w:color="auto"/>
              <w:left w:val="outset" w:sz="6" w:space="0" w:color="auto"/>
              <w:bottom w:val="outset" w:sz="6" w:space="0" w:color="auto"/>
              <w:right w:val="outset" w:sz="6" w:space="0" w:color="auto"/>
            </w:tcBorders>
            <w:vAlign w:val="center"/>
            <w:hideMark/>
          </w:tcPr>
          <w:p w:rsidR="00F75B6F" w:rsidRDefault="00F75B6F">
            <w:pPr>
              <w:jc w:val="center"/>
              <w:rPr>
                <w:b/>
                <w:sz w:val="18"/>
                <w:szCs w:val="18"/>
              </w:rPr>
            </w:pPr>
            <w:r>
              <w:rPr>
                <w:b/>
                <w:sz w:val="18"/>
                <w:szCs w:val="18"/>
              </w:rPr>
              <w:t>Абонентская плата, руб.</w:t>
            </w:r>
          </w:p>
        </w:tc>
        <w:tc>
          <w:tcPr>
            <w:tcW w:w="198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jc w:val="center"/>
              <w:rPr>
                <w:b/>
                <w:sz w:val="18"/>
                <w:szCs w:val="18"/>
              </w:rPr>
            </w:pPr>
            <w:r>
              <w:rPr>
                <w:b/>
                <w:sz w:val="18"/>
                <w:szCs w:val="18"/>
              </w:rPr>
              <w:t>Тип сигнализации</w:t>
            </w:r>
          </w:p>
        </w:tc>
      </w:tr>
      <w:tr w:rsidR="00F75B6F" w:rsidTr="00F75B6F">
        <w:trPr>
          <w:tblCellSpacing w:w="20" w:type="dxa"/>
        </w:trPr>
        <w:tc>
          <w:tcPr>
            <w:tcW w:w="14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jc w:val="center"/>
              <w:rPr>
                <w:sz w:val="18"/>
                <w:szCs w:val="18"/>
              </w:rPr>
            </w:pPr>
            <w:r>
              <w:rPr>
                <w:sz w:val="18"/>
                <w:szCs w:val="18"/>
              </w:rPr>
              <w:t>1</w:t>
            </w:r>
          </w:p>
        </w:tc>
        <w:tc>
          <w:tcPr>
            <w:tcW w:w="2405" w:type="dxa"/>
            <w:tcBorders>
              <w:top w:val="outset" w:sz="6" w:space="0" w:color="auto"/>
              <w:left w:val="outset" w:sz="6" w:space="0" w:color="auto"/>
              <w:bottom w:val="outset" w:sz="6" w:space="0" w:color="auto"/>
              <w:right w:val="outset" w:sz="6" w:space="0" w:color="auto"/>
            </w:tcBorders>
            <w:vAlign w:val="center"/>
            <w:hideMark/>
          </w:tcPr>
          <w:p w:rsidR="00F75B6F" w:rsidRDefault="00F75B6F">
            <w:pPr>
              <w:jc w:val="center"/>
              <w:rPr>
                <w:sz w:val="18"/>
                <w:szCs w:val="18"/>
              </w:rPr>
            </w:pPr>
            <w:r>
              <w:rPr>
                <w:sz w:val="18"/>
                <w:szCs w:val="18"/>
              </w:rPr>
              <w:t>-</w:t>
            </w:r>
          </w:p>
        </w:tc>
        <w:tc>
          <w:tcPr>
            <w:tcW w:w="1934" w:type="dxa"/>
            <w:tcBorders>
              <w:top w:val="outset" w:sz="6" w:space="0" w:color="auto"/>
              <w:left w:val="outset" w:sz="6" w:space="0" w:color="auto"/>
              <w:bottom w:val="outset" w:sz="6" w:space="0" w:color="auto"/>
              <w:right w:val="outset" w:sz="6" w:space="0" w:color="auto"/>
            </w:tcBorders>
            <w:vAlign w:val="center"/>
            <w:hideMark/>
          </w:tcPr>
          <w:p w:rsidR="00F75B6F" w:rsidRDefault="00261A1E">
            <w:pPr>
              <w:jc w:val="center"/>
              <w:rPr>
                <w:sz w:val="18"/>
                <w:szCs w:val="18"/>
              </w:rPr>
            </w:pPr>
            <w:r>
              <w:rPr>
                <w:sz w:val="18"/>
                <w:szCs w:val="18"/>
              </w:rPr>
              <w:t xml:space="preserve">Не более </w:t>
            </w:r>
            <w:r w:rsidR="00F75B6F">
              <w:rPr>
                <w:sz w:val="18"/>
                <w:szCs w:val="18"/>
              </w:rPr>
              <w:t>5400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F75B6F" w:rsidRPr="0001656F" w:rsidRDefault="00F75B6F">
            <w:pPr>
              <w:jc w:val="center"/>
              <w:rPr>
                <w:sz w:val="18"/>
                <w:szCs w:val="18"/>
              </w:rPr>
            </w:pPr>
            <w:r>
              <w:rPr>
                <w:sz w:val="18"/>
                <w:szCs w:val="18"/>
              </w:rPr>
              <w:t xml:space="preserve">ISDN </w:t>
            </w:r>
            <w:r>
              <w:rPr>
                <w:sz w:val="18"/>
                <w:szCs w:val="18"/>
                <w:lang w:val="en-US"/>
              </w:rPr>
              <w:t>PRI</w:t>
            </w:r>
          </w:p>
        </w:tc>
      </w:tr>
    </w:tbl>
    <w:p w:rsidR="00F75B6F" w:rsidRDefault="00F75B6F" w:rsidP="00F75B6F">
      <w:pPr>
        <w:pStyle w:val="4"/>
        <w:spacing w:before="120"/>
        <w:rPr>
          <w:sz w:val="18"/>
          <w:szCs w:val="18"/>
        </w:rPr>
      </w:pPr>
      <w:r>
        <w:rPr>
          <w:bCs w:val="0"/>
          <w:sz w:val="18"/>
          <w:szCs w:val="18"/>
        </w:rPr>
        <w:t>Распределение тайм-слотов в цифровых каналах Е</w:t>
      </w:r>
      <w:proofErr w:type="gramStart"/>
      <w:r>
        <w:rPr>
          <w:bCs w:val="0"/>
          <w:sz w:val="18"/>
          <w:szCs w:val="18"/>
        </w:rPr>
        <w:t>1</w:t>
      </w:r>
      <w:proofErr w:type="gramEnd"/>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6"/>
        <w:gridCol w:w="1249"/>
        <w:gridCol w:w="1445"/>
        <w:gridCol w:w="1676"/>
        <w:gridCol w:w="1791"/>
        <w:gridCol w:w="1523"/>
        <w:gridCol w:w="1071"/>
      </w:tblGrid>
      <w:tr w:rsidR="00F75B6F" w:rsidTr="0001656F">
        <w:trPr>
          <w:tblCellSpacing w:w="2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ind w:firstLine="0"/>
              <w:rPr>
                <w:b/>
                <w:sz w:val="18"/>
                <w:szCs w:val="18"/>
              </w:rPr>
            </w:pPr>
            <w:r>
              <w:rPr>
                <w:b/>
                <w:sz w:val="18"/>
                <w:szCs w:val="18"/>
              </w:rPr>
              <w:t>№ группы</w:t>
            </w:r>
          </w:p>
        </w:tc>
        <w:tc>
          <w:tcPr>
            <w:tcW w:w="1209"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ind w:firstLine="0"/>
              <w:rPr>
                <w:b/>
                <w:sz w:val="18"/>
                <w:szCs w:val="18"/>
              </w:rPr>
            </w:pPr>
            <w:r>
              <w:rPr>
                <w:b/>
                <w:sz w:val="18"/>
                <w:szCs w:val="18"/>
              </w:rPr>
              <w:t>Количество</w:t>
            </w:r>
          </w:p>
          <w:p w:rsidR="00F75B6F" w:rsidRDefault="00F75B6F" w:rsidP="0001656F">
            <w:pPr>
              <w:spacing w:line="240" w:lineRule="auto"/>
              <w:ind w:firstLine="0"/>
              <w:rPr>
                <w:b/>
                <w:sz w:val="18"/>
                <w:szCs w:val="18"/>
              </w:rPr>
            </w:pPr>
            <w:proofErr w:type="spellStart"/>
            <w:r>
              <w:rPr>
                <w:b/>
                <w:sz w:val="18"/>
                <w:szCs w:val="18"/>
              </w:rPr>
              <w:t>таймслотов</w:t>
            </w:r>
            <w:proofErr w:type="spellEnd"/>
          </w:p>
        </w:tc>
        <w:tc>
          <w:tcPr>
            <w:tcW w:w="140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ind w:firstLine="0"/>
              <w:rPr>
                <w:b/>
                <w:sz w:val="18"/>
                <w:szCs w:val="18"/>
              </w:rPr>
            </w:pPr>
            <w:r>
              <w:rPr>
                <w:b/>
                <w:sz w:val="18"/>
                <w:szCs w:val="18"/>
              </w:rPr>
              <w:t>Стоимость подключения, руб.</w:t>
            </w:r>
          </w:p>
        </w:tc>
        <w:tc>
          <w:tcPr>
            <w:tcW w:w="1636"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ind w:firstLine="0"/>
              <w:rPr>
                <w:b/>
                <w:sz w:val="18"/>
                <w:szCs w:val="18"/>
              </w:rPr>
            </w:pPr>
            <w:r>
              <w:rPr>
                <w:b/>
                <w:sz w:val="18"/>
                <w:szCs w:val="18"/>
              </w:rPr>
              <w:t>Абонентская плата, руб.</w:t>
            </w:r>
          </w:p>
        </w:tc>
        <w:tc>
          <w:tcPr>
            <w:tcW w:w="1751"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ind w:firstLine="0"/>
              <w:rPr>
                <w:b/>
                <w:sz w:val="18"/>
                <w:szCs w:val="18"/>
              </w:rPr>
            </w:pPr>
            <w:r>
              <w:rPr>
                <w:b/>
                <w:sz w:val="18"/>
                <w:szCs w:val="18"/>
              </w:rPr>
              <w:t>Кол-во минут местной связи, включенных в абонентскую плату</w:t>
            </w:r>
          </w:p>
        </w:tc>
        <w:tc>
          <w:tcPr>
            <w:tcW w:w="1483" w:type="dxa"/>
            <w:tcBorders>
              <w:top w:val="outset" w:sz="6" w:space="0" w:color="auto"/>
              <w:left w:val="outset" w:sz="6" w:space="0" w:color="auto"/>
              <w:bottom w:val="outset" w:sz="6" w:space="0" w:color="auto"/>
              <w:right w:val="outset" w:sz="6" w:space="0" w:color="auto"/>
            </w:tcBorders>
            <w:vAlign w:val="center"/>
            <w:hideMark/>
          </w:tcPr>
          <w:p w:rsidR="0001656F" w:rsidRDefault="0001656F" w:rsidP="0001656F">
            <w:pPr>
              <w:spacing w:line="240" w:lineRule="auto"/>
              <w:ind w:firstLine="0"/>
              <w:rPr>
                <w:b/>
                <w:sz w:val="18"/>
                <w:szCs w:val="18"/>
              </w:rPr>
            </w:pPr>
          </w:p>
          <w:p w:rsidR="00F75B6F" w:rsidRDefault="00F75B6F" w:rsidP="0001656F">
            <w:pPr>
              <w:spacing w:line="240" w:lineRule="auto"/>
              <w:ind w:firstLine="0"/>
              <w:rPr>
                <w:b/>
                <w:sz w:val="18"/>
                <w:szCs w:val="18"/>
              </w:rPr>
            </w:pPr>
            <w:r>
              <w:rPr>
                <w:b/>
                <w:sz w:val="18"/>
                <w:szCs w:val="18"/>
              </w:rPr>
              <w:t>Стоимость 1 минуты местной связи,</w:t>
            </w:r>
          </w:p>
          <w:p w:rsidR="00F75B6F" w:rsidRDefault="00F75B6F" w:rsidP="0001656F">
            <w:pPr>
              <w:spacing w:line="240" w:lineRule="auto"/>
              <w:rPr>
                <w:b/>
                <w:sz w:val="18"/>
                <w:szCs w:val="18"/>
              </w:rPr>
            </w:pPr>
            <w:r>
              <w:rPr>
                <w:b/>
                <w:sz w:val="18"/>
                <w:szCs w:val="18"/>
              </w:rPr>
              <w:t>руб.</w:t>
            </w:r>
          </w:p>
        </w:tc>
        <w:tc>
          <w:tcPr>
            <w:tcW w:w="1011"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ind w:firstLine="0"/>
              <w:rPr>
                <w:b/>
                <w:sz w:val="18"/>
                <w:szCs w:val="18"/>
              </w:rPr>
            </w:pPr>
            <w:r>
              <w:rPr>
                <w:b/>
                <w:sz w:val="18"/>
                <w:szCs w:val="18"/>
              </w:rPr>
              <w:t>Виды связи*</w:t>
            </w:r>
          </w:p>
        </w:tc>
      </w:tr>
      <w:tr w:rsidR="00F75B6F" w:rsidTr="0001656F">
        <w:trPr>
          <w:tblCellSpacing w:w="2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F75B6F" w:rsidRDefault="00F75B6F">
            <w:pPr>
              <w:jc w:val="center"/>
              <w:rPr>
                <w:b/>
                <w:bCs/>
                <w:sz w:val="18"/>
                <w:szCs w:val="18"/>
              </w:rPr>
            </w:pPr>
            <w:r>
              <w:rPr>
                <w:b/>
                <w:bCs/>
                <w:sz w:val="18"/>
                <w:szCs w:val="18"/>
              </w:rPr>
              <w:t>1</w:t>
            </w:r>
          </w:p>
        </w:tc>
        <w:tc>
          <w:tcPr>
            <w:tcW w:w="1209" w:type="dxa"/>
            <w:tcBorders>
              <w:top w:val="outset" w:sz="6" w:space="0" w:color="auto"/>
              <w:left w:val="outset" w:sz="6" w:space="0" w:color="auto"/>
              <w:bottom w:val="outset" w:sz="6" w:space="0" w:color="auto"/>
              <w:right w:val="outset" w:sz="6" w:space="0" w:color="auto"/>
            </w:tcBorders>
            <w:vAlign w:val="center"/>
            <w:hideMark/>
          </w:tcPr>
          <w:p w:rsidR="00F75B6F" w:rsidRDefault="00F75B6F">
            <w:pPr>
              <w:jc w:val="center"/>
              <w:rPr>
                <w:b/>
                <w:bCs/>
                <w:sz w:val="18"/>
                <w:szCs w:val="18"/>
              </w:rPr>
            </w:pPr>
            <w:r>
              <w:rPr>
                <w:b/>
                <w:bCs/>
                <w:sz w:val="18"/>
                <w:szCs w:val="18"/>
              </w:rPr>
              <w:t>15</w:t>
            </w:r>
          </w:p>
        </w:tc>
        <w:tc>
          <w:tcPr>
            <w:tcW w:w="1405" w:type="dxa"/>
            <w:tcBorders>
              <w:top w:val="outset" w:sz="6" w:space="0" w:color="auto"/>
              <w:left w:val="outset" w:sz="6" w:space="0" w:color="auto"/>
              <w:bottom w:val="outset" w:sz="6" w:space="0" w:color="auto"/>
              <w:right w:val="outset" w:sz="6" w:space="0" w:color="auto"/>
            </w:tcBorders>
            <w:vAlign w:val="center"/>
            <w:hideMark/>
          </w:tcPr>
          <w:p w:rsidR="00F75B6F" w:rsidRDefault="00F75B6F">
            <w:pPr>
              <w:jc w:val="center"/>
              <w:rPr>
                <w:b/>
                <w:bCs/>
                <w:sz w:val="18"/>
                <w:szCs w:val="18"/>
              </w:rPr>
            </w:pPr>
            <w:r>
              <w:rPr>
                <w:b/>
                <w:bCs/>
                <w:sz w:val="18"/>
                <w:szCs w:val="18"/>
              </w:rPr>
              <w:t>-</w:t>
            </w:r>
          </w:p>
        </w:tc>
        <w:tc>
          <w:tcPr>
            <w:tcW w:w="1636" w:type="dxa"/>
            <w:tcBorders>
              <w:top w:val="outset" w:sz="6" w:space="0" w:color="auto"/>
              <w:left w:val="outset" w:sz="6" w:space="0" w:color="auto"/>
              <w:bottom w:val="outset" w:sz="6" w:space="0" w:color="auto"/>
              <w:right w:val="outset" w:sz="6" w:space="0" w:color="auto"/>
            </w:tcBorders>
            <w:vAlign w:val="center"/>
            <w:hideMark/>
          </w:tcPr>
          <w:p w:rsidR="00F75B6F" w:rsidRDefault="00F75B6F">
            <w:pPr>
              <w:jc w:val="center"/>
              <w:rPr>
                <w:b/>
                <w:bCs/>
                <w:sz w:val="18"/>
                <w:szCs w:val="18"/>
              </w:rPr>
            </w:pPr>
            <w:r>
              <w:rPr>
                <w:b/>
                <w:bCs/>
                <w:sz w:val="18"/>
                <w:szCs w:val="18"/>
              </w:rPr>
              <w:t>-</w:t>
            </w:r>
          </w:p>
        </w:tc>
        <w:tc>
          <w:tcPr>
            <w:tcW w:w="1751"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ind w:firstLine="0"/>
              <w:rPr>
                <w:b/>
                <w:bCs/>
                <w:sz w:val="18"/>
                <w:szCs w:val="18"/>
              </w:rPr>
            </w:pPr>
            <w:r>
              <w:rPr>
                <w:b/>
                <w:bCs/>
                <w:sz w:val="18"/>
                <w:szCs w:val="18"/>
              </w:rPr>
              <w:t>Неограниченно</w:t>
            </w:r>
          </w:p>
        </w:tc>
        <w:tc>
          <w:tcPr>
            <w:tcW w:w="1483" w:type="dxa"/>
            <w:tcBorders>
              <w:top w:val="outset" w:sz="6" w:space="0" w:color="auto"/>
              <w:left w:val="outset" w:sz="6" w:space="0" w:color="auto"/>
              <w:bottom w:val="outset" w:sz="6" w:space="0" w:color="auto"/>
              <w:right w:val="outset" w:sz="6" w:space="0" w:color="auto"/>
            </w:tcBorders>
            <w:vAlign w:val="center"/>
            <w:hideMark/>
          </w:tcPr>
          <w:p w:rsidR="00F75B6F" w:rsidRDefault="00F75B6F">
            <w:pPr>
              <w:jc w:val="center"/>
              <w:rPr>
                <w:b/>
                <w:bCs/>
                <w:sz w:val="18"/>
                <w:szCs w:val="18"/>
              </w:rPr>
            </w:pPr>
            <w:r>
              <w:rPr>
                <w:b/>
                <w:bCs/>
                <w:sz w:val="18"/>
                <w:szCs w:val="18"/>
              </w:rPr>
              <w:t>-</w:t>
            </w:r>
          </w:p>
        </w:tc>
        <w:tc>
          <w:tcPr>
            <w:tcW w:w="1011"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ind w:firstLine="0"/>
              <w:rPr>
                <w:b/>
                <w:bCs/>
                <w:sz w:val="18"/>
                <w:szCs w:val="18"/>
              </w:rPr>
            </w:pPr>
            <w:r>
              <w:rPr>
                <w:b/>
                <w:bCs/>
                <w:sz w:val="18"/>
                <w:szCs w:val="18"/>
              </w:rPr>
              <w:t>1,2,3,4,7,9</w:t>
            </w:r>
          </w:p>
        </w:tc>
      </w:tr>
    </w:tbl>
    <w:p w:rsidR="00F75B6F" w:rsidRDefault="00F75B6F" w:rsidP="00F75B6F">
      <w:pPr>
        <w:keepNext/>
        <w:spacing w:before="240"/>
        <w:rPr>
          <w:b/>
          <w:bCs/>
          <w:sz w:val="18"/>
          <w:szCs w:val="18"/>
        </w:rPr>
      </w:pPr>
      <w:r>
        <w:rPr>
          <w:b/>
          <w:bCs/>
          <w:sz w:val="18"/>
          <w:szCs w:val="18"/>
        </w:rPr>
        <w:t>Телефонные номера: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501"/>
        <w:gridCol w:w="1256"/>
        <w:gridCol w:w="1989"/>
        <w:gridCol w:w="1767"/>
        <w:gridCol w:w="2168"/>
      </w:tblGrid>
      <w:tr w:rsidR="00F75B6F" w:rsidTr="00F75B6F">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b/>
                <w:sz w:val="18"/>
                <w:szCs w:val="18"/>
              </w:rPr>
            </w:pPr>
            <w:r>
              <w:rPr>
                <w:b/>
                <w:sz w:val="18"/>
                <w:szCs w:val="18"/>
              </w:rPr>
              <w:t>Телефонный</w:t>
            </w:r>
          </w:p>
          <w:p w:rsidR="00F75B6F" w:rsidRDefault="00F75B6F" w:rsidP="0001656F">
            <w:pPr>
              <w:spacing w:line="240" w:lineRule="auto"/>
              <w:jc w:val="center"/>
              <w:rPr>
                <w:b/>
                <w:sz w:val="18"/>
                <w:szCs w:val="18"/>
              </w:rPr>
            </w:pPr>
            <w:r>
              <w:rPr>
                <w:b/>
                <w:sz w:val="18"/>
                <w:szCs w:val="18"/>
              </w:rPr>
              <w:t>номер</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b/>
                <w:sz w:val="18"/>
                <w:szCs w:val="18"/>
              </w:rPr>
            </w:pPr>
            <w:r>
              <w:rPr>
                <w:b/>
                <w:sz w:val="18"/>
                <w:szCs w:val="18"/>
              </w:rPr>
              <w:t>Категория номера</w:t>
            </w:r>
          </w:p>
        </w:tc>
        <w:tc>
          <w:tcPr>
            <w:tcW w:w="2126"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b/>
                <w:sz w:val="18"/>
                <w:szCs w:val="18"/>
              </w:rPr>
            </w:pPr>
            <w:r>
              <w:rPr>
                <w:b/>
                <w:sz w:val="18"/>
                <w:szCs w:val="18"/>
              </w:rPr>
              <w:t>Подается в группах:</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b/>
                <w:sz w:val="18"/>
                <w:szCs w:val="18"/>
              </w:rPr>
            </w:pPr>
            <w:r>
              <w:rPr>
                <w:b/>
                <w:sz w:val="18"/>
                <w:szCs w:val="18"/>
              </w:rPr>
              <w:t>Стоимость подключения, руб.</w:t>
            </w:r>
          </w:p>
        </w:tc>
        <w:tc>
          <w:tcPr>
            <w:tcW w:w="2258"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b/>
                <w:sz w:val="18"/>
                <w:szCs w:val="18"/>
              </w:rPr>
            </w:pPr>
            <w:r>
              <w:rPr>
                <w:b/>
                <w:sz w:val="18"/>
                <w:szCs w:val="18"/>
              </w:rPr>
              <w:t>Абонентская плата, руб.</w:t>
            </w: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8126032409</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8126032402</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8123725399</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8123725398</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8123725397</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lastRenderedPageBreak/>
              <w:t>8123725396</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8123725395</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8123725394</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8123725393</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8123725392</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8123725296</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8123725237</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8123725236</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8123725064</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r w:rsidR="00F75B6F" w:rsidTr="00261A1E">
        <w:trPr>
          <w:tblCellSpacing w:w="20" w:type="dxa"/>
        </w:trPr>
        <w:tc>
          <w:tcPr>
            <w:tcW w:w="2655"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lang w:val="en-US"/>
              </w:rPr>
            </w:pPr>
            <w:r>
              <w:rPr>
                <w:sz w:val="18"/>
                <w:szCs w:val="18"/>
                <w:lang w:val="en-US"/>
              </w:rPr>
              <w:t>8123725039</w:t>
            </w:r>
          </w:p>
        </w:tc>
        <w:tc>
          <w:tcPr>
            <w:tcW w:w="1236" w:type="dxa"/>
            <w:tcBorders>
              <w:top w:val="outset" w:sz="6" w:space="0" w:color="auto"/>
              <w:left w:val="outset" w:sz="6" w:space="0" w:color="auto"/>
              <w:bottom w:val="outset" w:sz="6" w:space="0" w:color="auto"/>
              <w:right w:val="outset" w:sz="6" w:space="0" w:color="auto"/>
            </w:tcBorders>
            <w:hideMark/>
          </w:tcPr>
          <w:p w:rsidR="00F75B6F" w:rsidRDefault="00F75B6F" w:rsidP="00261A1E">
            <w:pPr>
              <w:spacing w:line="240" w:lineRule="auto"/>
              <w:ind w:firstLine="0"/>
              <w:rPr>
                <w:sz w:val="18"/>
                <w:szCs w:val="18"/>
              </w:rPr>
            </w:pPr>
            <w:r>
              <w:rPr>
                <w:sz w:val="18"/>
                <w:szCs w:val="18"/>
              </w:rPr>
              <w:t>Обычный</w:t>
            </w:r>
          </w:p>
        </w:tc>
        <w:tc>
          <w:tcPr>
            <w:tcW w:w="2126" w:type="dxa"/>
            <w:tcBorders>
              <w:top w:val="outset" w:sz="6" w:space="0" w:color="auto"/>
              <w:left w:val="outset" w:sz="6" w:space="0" w:color="auto"/>
              <w:bottom w:val="outset" w:sz="6" w:space="0" w:color="auto"/>
              <w:right w:val="outset" w:sz="6" w:space="0" w:color="auto"/>
            </w:tcBorders>
            <w:hideMark/>
          </w:tcPr>
          <w:p w:rsidR="00F75B6F" w:rsidRDefault="00F75B6F" w:rsidP="0001656F">
            <w:pPr>
              <w:spacing w:line="240" w:lineRule="auto"/>
              <w:jc w:val="center"/>
              <w:rPr>
                <w:sz w:val="18"/>
                <w:szCs w:val="18"/>
              </w:rPr>
            </w:pPr>
            <w:r>
              <w:rPr>
                <w:sz w:val="18"/>
                <w:szCs w:val="18"/>
              </w:rPr>
              <w:t>1</w:t>
            </w:r>
          </w:p>
        </w:tc>
        <w:tc>
          <w:tcPr>
            <w:tcW w:w="1787" w:type="dxa"/>
            <w:tcBorders>
              <w:top w:val="outset" w:sz="6" w:space="0" w:color="auto"/>
              <w:left w:val="outset" w:sz="6" w:space="0" w:color="auto"/>
              <w:bottom w:val="outset" w:sz="6" w:space="0" w:color="auto"/>
              <w:right w:val="outset" w:sz="6" w:space="0" w:color="auto"/>
            </w:tcBorders>
            <w:vAlign w:val="center"/>
            <w:hideMark/>
          </w:tcPr>
          <w:p w:rsidR="00F75B6F" w:rsidRDefault="00F75B6F" w:rsidP="0001656F">
            <w:pPr>
              <w:spacing w:line="240" w:lineRule="auto"/>
              <w:jc w:val="center"/>
              <w:rPr>
                <w:sz w:val="18"/>
                <w:szCs w:val="18"/>
              </w:rPr>
            </w:pPr>
            <w:r>
              <w:rPr>
                <w:sz w:val="18"/>
                <w:szCs w:val="18"/>
              </w:rPr>
              <w:t>-</w:t>
            </w:r>
          </w:p>
        </w:tc>
        <w:tc>
          <w:tcPr>
            <w:tcW w:w="2258" w:type="dxa"/>
            <w:tcBorders>
              <w:top w:val="outset" w:sz="6" w:space="0" w:color="auto"/>
              <w:left w:val="outset" w:sz="6" w:space="0" w:color="auto"/>
              <w:bottom w:val="outset" w:sz="6" w:space="0" w:color="auto"/>
              <w:right w:val="outset" w:sz="6" w:space="0" w:color="auto"/>
            </w:tcBorders>
            <w:vAlign w:val="center"/>
          </w:tcPr>
          <w:p w:rsidR="00F75B6F" w:rsidRDefault="00F75B6F" w:rsidP="0001656F">
            <w:pPr>
              <w:spacing w:line="240" w:lineRule="auto"/>
              <w:jc w:val="center"/>
              <w:rPr>
                <w:sz w:val="18"/>
                <w:szCs w:val="18"/>
              </w:rPr>
            </w:pPr>
          </w:p>
        </w:tc>
      </w:tr>
    </w:tbl>
    <w:p w:rsidR="00F75B6F" w:rsidRDefault="00F75B6F" w:rsidP="00F75B6F">
      <w:pPr>
        <w:rPr>
          <w:b/>
          <w:sz w:val="18"/>
          <w:szCs w:val="18"/>
        </w:rPr>
      </w:pPr>
    </w:p>
    <w:p w:rsidR="00F75B6F" w:rsidRDefault="00F75B6F" w:rsidP="00F75B6F">
      <w:pPr>
        <w:rPr>
          <w:sz w:val="18"/>
          <w:szCs w:val="18"/>
        </w:rPr>
      </w:pPr>
      <w:r>
        <w:rPr>
          <w:b/>
          <w:sz w:val="18"/>
          <w:szCs w:val="18"/>
        </w:rPr>
        <w:t>* Виды связи:</w:t>
      </w:r>
      <w:r>
        <w:rPr>
          <w:sz w:val="18"/>
          <w:szCs w:val="18"/>
        </w:rPr>
        <w:t xml:space="preserve"> 1 - местная связь, 2 – доступ к услугам междугородной связи, 3 - доступ к услугам международной связи, 4 - входящая связь, 5 – связь по корпоративной сети, 6 – коммутируемый доступ к сети Интернет, 7 – внутризоновая связь, 8 – услуги переадресации, 9 – доступ к коду доступа 8-8</w:t>
      </w:r>
      <w:r>
        <w:rPr>
          <w:sz w:val="18"/>
          <w:szCs w:val="18"/>
          <w:lang w:val="en-US"/>
        </w:rPr>
        <w:t>xx</w:t>
      </w:r>
    </w:p>
    <w:p w:rsidR="00F75B6F" w:rsidRDefault="00F75B6F" w:rsidP="00F75B6F">
      <w:pPr>
        <w:rPr>
          <w:sz w:val="18"/>
          <w:szCs w:val="18"/>
        </w:rPr>
      </w:pPr>
    </w:p>
    <w:p w:rsidR="00F75B6F" w:rsidRDefault="00F75B6F" w:rsidP="00F75B6F">
      <w:pPr>
        <w:tabs>
          <w:tab w:val="left" w:pos="4820"/>
        </w:tabs>
        <w:rPr>
          <w:i/>
          <w:sz w:val="18"/>
          <w:szCs w:val="18"/>
        </w:rPr>
      </w:pPr>
      <w:r>
        <w:rPr>
          <w:i/>
          <w:sz w:val="18"/>
          <w:szCs w:val="18"/>
        </w:rPr>
        <w:t>Местный вызов длительностью менее 3 секунд не оплачивается; вызов продолжительностью 4-60 секунд засчитывается как одноминутный. Дискретность для местного вызова – 1 минута.</w:t>
      </w:r>
    </w:p>
    <w:p w:rsidR="00F75B6F" w:rsidRDefault="00F75B6F" w:rsidP="00F75B6F">
      <w:pPr>
        <w:tabs>
          <w:tab w:val="left" w:pos="4820"/>
        </w:tabs>
        <w:rPr>
          <w:sz w:val="22"/>
          <w:szCs w:val="22"/>
        </w:rPr>
      </w:pPr>
    </w:p>
    <w:p w:rsidR="00F75B6F" w:rsidRDefault="00F75B6F" w:rsidP="00F75B6F">
      <w:pPr>
        <w:tabs>
          <w:tab w:val="left" w:pos="4820"/>
        </w:tabs>
        <w:rPr>
          <w:b/>
          <w:bCs/>
          <w:sz w:val="20"/>
        </w:rPr>
      </w:pPr>
      <w:r>
        <w:rPr>
          <w:b/>
          <w:sz w:val="20"/>
        </w:rPr>
        <w:t xml:space="preserve">3. </w:t>
      </w:r>
      <w:r>
        <w:rPr>
          <w:b/>
          <w:bCs/>
          <w:sz w:val="20"/>
        </w:rPr>
        <w:t>СРОКИ ПОДКЛЮЧЕНИЯ И ПРЕДОСТАВЛЕНИЯ УСЛУГ</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62"/>
        <w:gridCol w:w="5356"/>
      </w:tblGrid>
      <w:tr w:rsidR="00F75B6F" w:rsidTr="00F75B6F">
        <w:trPr>
          <w:tblCellSpacing w:w="20" w:type="dxa"/>
        </w:trPr>
        <w:tc>
          <w:tcPr>
            <w:tcW w:w="4263" w:type="dxa"/>
            <w:tcBorders>
              <w:top w:val="outset" w:sz="6" w:space="0" w:color="auto"/>
              <w:left w:val="outset" w:sz="6" w:space="0" w:color="auto"/>
              <w:bottom w:val="outset" w:sz="6" w:space="0" w:color="auto"/>
              <w:right w:val="outset" w:sz="6" w:space="0" w:color="auto"/>
            </w:tcBorders>
            <w:hideMark/>
          </w:tcPr>
          <w:p w:rsidR="00F75B6F" w:rsidRDefault="00F75B6F">
            <w:pPr>
              <w:rPr>
                <w:b/>
                <w:sz w:val="18"/>
                <w:szCs w:val="18"/>
              </w:rPr>
            </w:pPr>
            <w:r>
              <w:rPr>
                <w:b/>
                <w:sz w:val="18"/>
                <w:szCs w:val="18"/>
              </w:rPr>
              <w:t>Срок подключения</w:t>
            </w:r>
          </w:p>
        </w:tc>
        <w:tc>
          <w:tcPr>
            <w:tcW w:w="5517" w:type="dxa"/>
            <w:tcBorders>
              <w:top w:val="outset" w:sz="6" w:space="0" w:color="auto"/>
              <w:left w:val="outset" w:sz="6" w:space="0" w:color="auto"/>
              <w:bottom w:val="outset" w:sz="6" w:space="0" w:color="auto"/>
              <w:right w:val="outset" w:sz="6" w:space="0" w:color="auto"/>
            </w:tcBorders>
            <w:hideMark/>
          </w:tcPr>
          <w:p w:rsidR="00F75B6F" w:rsidRDefault="00F75B6F">
            <w:pPr>
              <w:rPr>
                <w:b/>
                <w:sz w:val="18"/>
                <w:szCs w:val="18"/>
              </w:rPr>
            </w:pPr>
            <w:r>
              <w:rPr>
                <w:b/>
                <w:sz w:val="18"/>
                <w:szCs w:val="18"/>
              </w:rPr>
              <w:t>Минимальный срок предоставления Услуг</w:t>
            </w:r>
          </w:p>
        </w:tc>
      </w:tr>
      <w:tr w:rsidR="00F75B6F" w:rsidTr="00F75B6F">
        <w:trPr>
          <w:tblCellSpacing w:w="20" w:type="dxa"/>
        </w:trPr>
        <w:tc>
          <w:tcPr>
            <w:tcW w:w="4263" w:type="dxa"/>
            <w:tcBorders>
              <w:top w:val="outset" w:sz="6" w:space="0" w:color="auto"/>
              <w:left w:val="outset" w:sz="6" w:space="0" w:color="auto"/>
              <w:bottom w:val="outset" w:sz="6" w:space="0" w:color="auto"/>
              <w:right w:val="outset" w:sz="6" w:space="0" w:color="auto"/>
            </w:tcBorders>
            <w:hideMark/>
          </w:tcPr>
          <w:p w:rsidR="00F75B6F" w:rsidRDefault="00F75B6F">
            <w:pPr>
              <w:rPr>
                <w:sz w:val="18"/>
                <w:szCs w:val="18"/>
              </w:rPr>
            </w:pPr>
            <w:r>
              <w:rPr>
                <w:sz w:val="18"/>
                <w:szCs w:val="18"/>
              </w:rPr>
              <w:t>20 (Двадцать) рабочих дней</w:t>
            </w:r>
          </w:p>
        </w:tc>
        <w:tc>
          <w:tcPr>
            <w:tcW w:w="5517" w:type="dxa"/>
            <w:tcBorders>
              <w:top w:val="outset" w:sz="6" w:space="0" w:color="auto"/>
              <w:left w:val="outset" w:sz="6" w:space="0" w:color="auto"/>
              <w:bottom w:val="outset" w:sz="6" w:space="0" w:color="auto"/>
              <w:right w:val="outset" w:sz="6" w:space="0" w:color="auto"/>
            </w:tcBorders>
            <w:hideMark/>
          </w:tcPr>
          <w:p w:rsidR="00F75B6F" w:rsidRDefault="00F75B6F">
            <w:pPr>
              <w:rPr>
                <w:sz w:val="18"/>
                <w:szCs w:val="18"/>
              </w:rPr>
            </w:pPr>
            <w:r>
              <w:rPr>
                <w:sz w:val="18"/>
                <w:szCs w:val="18"/>
              </w:rPr>
              <w:t>12 (Двенадцать) месяцев</w:t>
            </w:r>
          </w:p>
        </w:tc>
      </w:tr>
    </w:tbl>
    <w:p w:rsidR="00F75B6F" w:rsidRDefault="00F75B6F" w:rsidP="00F75B6F">
      <w:pPr>
        <w:tabs>
          <w:tab w:val="left" w:pos="4820"/>
        </w:tabs>
        <w:spacing w:before="120" w:after="120"/>
        <w:rPr>
          <w:b/>
          <w:sz w:val="20"/>
        </w:rPr>
      </w:pPr>
      <w:r>
        <w:rPr>
          <w:b/>
          <w:sz w:val="20"/>
        </w:rPr>
        <w:t>4. УСЛУГИ ПЛАТНЫХ СПРАВОЧНО-ИНФОРМАЦИОННЫХ СЛУЖБ</w:t>
      </w:r>
    </w:p>
    <w:tbl>
      <w:tblPr>
        <w:tblW w:w="996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135"/>
        <w:gridCol w:w="3062"/>
        <w:gridCol w:w="1981"/>
        <w:gridCol w:w="1081"/>
        <w:gridCol w:w="2701"/>
      </w:tblGrid>
      <w:tr w:rsidR="00F75B6F" w:rsidTr="00F75B6F">
        <w:trPr>
          <w:trHeight w:val="336"/>
          <w:tblCellSpacing w:w="20"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center"/>
              <w:rPr>
                <w:b/>
                <w:bCs/>
                <w:sz w:val="18"/>
                <w:szCs w:val="18"/>
              </w:rPr>
            </w:pPr>
            <w:r>
              <w:rPr>
                <w:b/>
                <w:bCs/>
                <w:sz w:val="18"/>
                <w:szCs w:val="18"/>
              </w:rPr>
              <w:t>Номер телефона</w:t>
            </w:r>
          </w:p>
        </w:tc>
        <w:tc>
          <w:tcPr>
            <w:tcW w:w="5000" w:type="dxa"/>
            <w:gridSpan w:val="2"/>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center"/>
              <w:rPr>
                <w:b/>
                <w:bCs/>
                <w:sz w:val="18"/>
                <w:szCs w:val="18"/>
              </w:rPr>
            </w:pPr>
            <w:r>
              <w:rPr>
                <w:b/>
                <w:bCs/>
                <w:sz w:val="18"/>
                <w:szCs w:val="18"/>
              </w:rPr>
              <w:t>Название информационно-справочной службы</w:t>
            </w:r>
          </w:p>
        </w:tc>
        <w:tc>
          <w:tcPr>
            <w:tcW w:w="10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ind w:right="-102"/>
              <w:jc w:val="center"/>
              <w:rPr>
                <w:b/>
                <w:bCs/>
                <w:sz w:val="18"/>
                <w:szCs w:val="18"/>
              </w:rPr>
            </w:pPr>
            <w:r>
              <w:rPr>
                <w:b/>
                <w:bCs/>
                <w:sz w:val="18"/>
                <w:szCs w:val="18"/>
              </w:rPr>
              <w:t>Тариф за справку, руб.</w:t>
            </w:r>
          </w:p>
        </w:tc>
        <w:tc>
          <w:tcPr>
            <w:tcW w:w="26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center"/>
              <w:rPr>
                <w:b/>
                <w:bCs/>
                <w:sz w:val="18"/>
                <w:szCs w:val="18"/>
              </w:rPr>
            </w:pPr>
            <w:r>
              <w:rPr>
                <w:b/>
                <w:bCs/>
                <w:sz w:val="18"/>
                <w:szCs w:val="18"/>
              </w:rPr>
              <w:t>Примечание</w:t>
            </w:r>
          </w:p>
        </w:tc>
      </w:tr>
      <w:tr w:rsidR="00F75B6F" w:rsidTr="00261A1E">
        <w:trPr>
          <w:trHeight w:val="265"/>
          <w:tblCellSpacing w:w="20" w:type="dxa"/>
        </w:trPr>
        <w:tc>
          <w:tcPr>
            <w:tcW w:w="1075" w:type="dxa"/>
            <w:vMerge w:val="restart"/>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center"/>
              <w:rPr>
                <w:sz w:val="18"/>
                <w:szCs w:val="18"/>
              </w:rPr>
            </w:pPr>
            <w:r>
              <w:rPr>
                <w:sz w:val="18"/>
                <w:szCs w:val="18"/>
              </w:rPr>
              <w:t>055</w:t>
            </w:r>
          </w:p>
        </w:tc>
        <w:tc>
          <w:tcPr>
            <w:tcW w:w="3020" w:type="dxa"/>
            <w:vMerge w:val="restart"/>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left"/>
              <w:rPr>
                <w:sz w:val="18"/>
                <w:szCs w:val="18"/>
              </w:rPr>
            </w:pPr>
            <w:r>
              <w:rPr>
                <w:sz w:val="18"/>
                <w:szCs w:val="18"/>
              </w:rPr>
              <w:t>Справка о пассажирских железнодорожных перевозках по России, СНГ и Балтии</w:t>
            </w:r>
          </w:p>
        </w:tc>
        <w:tc>
          <w:tcPr>
            <w:tcW w:w="19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left"/>
              <w:rPr>
                <w:sz w:val="18"/>
                <w:szCs w:val="18"/>
              </w:rPr>
            </w:pPr>
            <w:r>
              <w:rPr>
                <w:sz w:val="18"/>
                <w:szCs w:val="18"/>
              </w:rPr>
              <w:t xml:space="preserve">7:00-22:00 </w:t>
            </w:r>
            <w:r>
              <w:rPr>
                <w:sz w:val="18"/>
                <w:szCs w:val="18"/>
                <w:lang w:val="en-US"/>
              </w:rPr>
              <w:t>(</w:t>
            </w:r>
            <w:r>
              <w:rPr>
                <w:sz w:val="18"/>
                <w:szCs w:val="18"/>
              </w:rPr>
              <w:t>будни</w:t>
            </w:r>
            <w:r>
              <w:rPr>
                <w:sz w:val="18"/>
                <w:szCs w:val="18"/>
                <w:lang w:val="en-US"/>
              </w:rPr>
              <w:t>)</w:t>
            </w:r>
          </w:p>
        </w:tc>
        <w:tc>
          <w:tcPr>
            <w:tcW w:w="1040" w:type="dxa"/>
            <w:tcBorders>
              <w:top w:val="outset" w:sz="6" w:space="0" w:color="auto"/>
              <w:left w:val="outset" w:sz="6" w:space="0" w:color="auto"/>
              <w:bottom w:val="outset" w:sz="6" w:space="0" w:color="auto"/>
              <w:right w:val="outset" w:sz="6" w:space="0" w:color="auto"/>
            </w:tcBorders>
            <w:vAlign w:val="center"/>
          </w:tcPr>
          <w:p w:rsidR="00F75B6F" w:rsidRDefault="00F75B6F">
            <w:pPr>
              <w:pStyle w:val="BodyText21"/>
              <w:tabs>
                <w:tab w:val="left" w:pos="708"/>
              </w:tabs>
              <w:ind w:left="-143" w:right="-163"/>
              <w:jc w:val="center"/>
              <w:rPr>
                <w:sz w:val="18"/>
                <w:szCs w:val="18"/>
              </w:rPr>
            </w:pPr>
          </w:p>
        </w:tc>
        <w:tc>
          <w:tcPr>
            <w:tcW w:w="2640" w:type="dxa"/>
            <w:vMerge w:val="restart"/>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ind w:left="-143" w:right="-163"/>
              <w:jc w:val="center"/>
              <w:rPr>
                <w:sz w:val="18"/>
                <w:szCs w:val="18"/>
              </w:rPr>
            </w:pPr>
            <w:r>
              <w:rPr>
                <w:sz w:val="18"/>
                <w:szCs w:val="18"/>
              </w:rPr>
              <w:t>Плата взимается за соединение</w:t>
            </w:r>
          </w:p>
        </w:tc>
      </w:tr>
      <w:tr w:rsidR="00F75B6F" w:rsidTr="00261A1E">
        <w:trPr>
          <w:trHeight w:val="468"/>
          <w:tblCellSpacing w:w="20" w:type="dxa"/>
        </w:trPr>
        <w:tc>
          <w:tcPr>
            <w:tcW w:w="1015" w:type="dxa"/>
            <w:vMerge/>
            <w:tcBorders>
              <w:top w:val="outset" w:sz="6" w:space="0" w:color="auto"/>
              <w:left w:val="outset" w:sz="6" w:space="0" w:color="auto"/>
              <w:bottom w:val="outset" w:sz="6" w:space="0" w:color="auto"/>
              <w:right w:val="outset" w:sz="6" w:space="0" w:color="auto"/>
            </w:tcBorders>
            <w:vAlign w:val="center"/>
            <w:hideMark/>
          </w:tcPr>
          <w:p w:rsidR="00F75B6F" w:rsidRDefault="00F75B6F">
            <w:pPr>
              <w:rPr>
                <w:sz w:val="18"/>
                <w:szCs w:val="18"/>
              </w:rPr>
            </w:pPr>
          </w:p>
        </w:tc>
        <w:tc>
          <w:tcPr>
            <w:tcW w:w="4960" w:type="dxa"/>
            <w:vMerge/>
            <w:tcBorders>
              <w:top w:val="outset" w:sz="6" w:space="0" w:color="auto"/>
              <w:left w:val="outset" w:sz="6" w:space="0" w:color="auto"/>
              <w:bottom w:val="outset" w:sz="6" w:space="0" w:color="auto"/>
              <w:right w:val="outset" w:sz="6" w:space="0" w:color="auto"/>
            </w:tcBorders>
            <w:vAlign w:val="center"/>
            <w:hideMark/>
          </w:tcPr>
          <w:p w:rsidR="00F75B6F" w:rsidRDefault="00F75B6F">
            <w:pPr>
              <w:rPr>
                <w:sz w:val="18"/>
                <w:szCs w:val="18"/>
              </w:rPr>
            </w:pPr>
          </w:p>
        </w:tc>
        <w:tc>
          <w:tcPr>
            <w:tcW w:w="19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left"/>
              <w:rPr>
                <w:sz w:val="18"/>
                <w:szCs w:val="18"/>
              </w:rPr>
            </w:pPr>
            <w:r>
              <w:rPr>
                <w:sz w:val="18"/>
                <w:szCs w:val="18"/>
              </w:rPr>
              <w:t>22:00-7:00 (выходные и праздничные дни)</w:t>
            </w:r>
          </w:p>
        </w:tc>
        <w:tc>
          <w:tcPr>
            <w:tcW w:w="1040" w:type="dxa"/>
            <w:tcBorders>
              <w:top w:val="outset" w:sz="6" w:space="0" w:color="auto"/>
              <w:left w:val="outset" w:sz="6" w:space="0" w:color="auto"/>
              <w:bottom w:val="outset" w:sz="6" w:space="0" w:color="auto"/>
              <w:right w:val="outset" w:sz="6" w:space="0" w:color="auto"/>
            </w:tcBorders>
            <w:vAlign w:val="center"/>
          </w:tcPr>
          <w:p w:rsidR="00F75B6F" w:rsidRDefault="00F75B6F">
            <w:pPr>
              <w:pStyle w:val="BodyText21"/>
              <w:tabs>
                <w:tab w:val="left" w:pos="708"/>
              </w:tabs>
              <w:ind w:left="-143" w:right="-163"/>
              <w:jc w:val="center"/>
              <w:rPr>
                <w:sz w:val="18"/>
                <w:szCs w:val="18"/>
              </w:rPr>
            </w:pPr>
          </w:p>
        </w:tc>
        <w:tc>
          <w:tcPr>
            <w:tcW w:w="2580" w:type="dxa"/>
            <w:vMerge/>
            <w:tcBorders>
              <w:top w:val="outset" w:sz="6" w:space="0" w:color="auto"/>
              <w:left w:val="outset" w:sz="6" w:space="0" w:color="auto"/>
              <w:bottom w:val="outset" w:sz="6" w:space="0" w:color="auto"/>
              <w:right w:val="outset" w:sz="6" w:space="0" w:color="auto"/>
            </w:tcBorders>
            <w:vAlign w:val="center"/>
            <w:hideMark/>
          </w:tcPr>
          <w:p w:rsidR="00F75B6F" w:rsidRDefault="00F75B6F">
            <w:pPr>
              <w:rPr>
                <w:sz w:val="18"/>
                <w:szCs w:val="18"/>
              </w:rPr>
            </w:pPr>
          </w:p>
        </w:tc>
      </w:tr>
      <w:tr w:rsidR="00F75B6F" w:rsidTr="00261A1E">
        <w:trPr>
          <w:trHeight w:val="468"/>
          <w:tblCellSpacing w:w="20" w:type="dxa"/>
        </w:trPr>
        <w:tc>
          <w:tcPr>
            <w:tcW w:w="1075" w:type="dxa"/>
            <w:vMerge w:val="restart"/>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center"/>
              <w:rPr>
                <w:sz w:val="18"/>
                <w:szCs w:val="18"/>
              </w:rPr>
            </w:pPr>
            <w:r>
              <w:rPr>
                <w:sz w:val="18"/>
                <w:szCs w:val="18"/>
              </w:rPr>
              <w:t>0</w:t>
            </w:r>
            <w:r>
              <w:rPr>
                <w:sz w:val="18"/>
                <w:szCs w:val="18"/>
                <w:lang w:val="en-US"/>
              </w:rPr>
              <w:t>62</w:t>
            </w:r>
          </w:p>
        </w:tc>
        <w:tc>
          <w:tcPr>
            <w:tcW w:w="3020" w:type="dxa"/>
            <w:vMerge w:val="restart"/>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ind w:left="37" w:hanging="37"/>
              <w:jc w:val="left"/>
              <w:rPr>
                <w:sz w:val="18"/>
                <w:szCs w:val="18"/>
              </w:rPr>
            </w:pPr>
            <w:r>
              <w:rPr>
                <w:sz w:val="18"/>
                <w:szCs w:val="18"/>
              </w:rPr>
              <w:t>- Справка о пассажирских железнодорожных перевозках по России, СНГ и Балтии</w:t>
            </w:r>
          </w:p>
          <w:p w:rsidR="00F75B6F" w:rsidRDefault="00F75B6F">
            <w:pPr>
              <w:pStyle w:val="BodyText21"/>
              <w:tabs>
                <w:tab w:val="left" w:pos="708"/>
              </w:tabs>
              <w:ind w:left="37" w:hanging="37"/>
              <w:jc w:val="left"/>
              <w:rPr>
                <w:sz w:val="18"/>
                <w:szCs w:val="18"/>
              </w:rPr>
            </w:pPr>
            <w:r>
              <w:rPr>
                <w:sz w:val="18"/>
                <w:szCs w:val="18"/>
              </w:rPr>
              <w:t>- Справка об авиационных пассажирских перевозках по России, СНГ</w:t>
            </w:r>
          </w:p>
        </w:tc>
        <w:tc>
          <w:tcPr>
            <w:tcW w:w="19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left"/>
              <w:rPr>
                <w:sz w:val="18"/>
                <w:szCs w:val="18"/>
              </w:rPr>
            </w:pPr>
            <w:r>
              <w:rPr>
                <w:sz w:val="18"/>
                <w:szCs w:val="18"/>
              </w:rPr>
              <w:t xml:space="preserve">7:00-22:00 </w:t>
            </w:r>
            <w:r>
              <w:rPr>
                <w:sz w:val="18"/>
                <w:szCs w:val="18"/>
                <w:lang w:val="en-US"/>
              </w:rPr>
              <w:t>(</w:t>
            </w:r>
            <w:r>
              <w:rPr>
                <w:sz w:val="18"/>
                <w:szCs w:val="18"/>
              </w:rPr>
              <w:t>будни</w:t>
            </w:r>
            <w:r>
              <w:rPr>
                <w:sz w:val="18"/>
                <w:szCs w:val="18"/>
                <w:lang w:val="en-US"/>
              </w:rPr>
              <w:t>)</w:t>
            </w:r>
          </w:p>
        </w:tc>
        <w:tc>
          <w:tcPr>
            <w:tcW w:w="1040" w:type="dxa"/>
            <w:tcBorders>
              <w:top w:val="outset" w:sz="6" w:space="0" w:color="auto"/>
              <w:left w:val="outset" w:sz="6" w:space="0" w:color="auto"/>
              <w:bottom w:val="outset" w:sz="6" w:space="0" w:color="auto"/>
              <w:right w:val="outset" w:sz="6" w:space="0" w:color="auto"/>
            </w:tcBorders>
            <w:vAlign w:val="center"/>
          </w:tcPr>
          <w:p w:rsidR="00F75B6F" w:rsidRDefault="00F75B6F">
            <w:pPr>
              <w:pStyle w:val="BodyText21"/>
              <w:tabs>
                <w:tab w:val="left" w:pos="708"/>
              </w:tabs>
              <w:ind w:left="-143" w:right="-163"/>
              <w:jc w:val="center"/>
              <w:rPr>
                <w:sz w:val="18"/>
                <w:szCs w:val="18"/>
              </w:rPr>
            </w:pPr>
          </w:p>
        </w:tc>
        <w:tc>
          <w:tcPr>
            <w:tcW w:w="2640" w:type="dxa"/>
            <w:vMerge w:val="restart"/>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ind w:left="-143" w:right="-163"/>
              <w:jc w:val="center"/>
              <w:rPr>
                <w:sz w:val="18"/>
                <w:szCs w:val="18"/>
              </w:rPr>
            </w:pPr>
            <w:r>
              <w:rPr>
                <w:sz w:val="18"/>
                <w:szCs w:val="18"/>
              </w:rPr>
              <w:t>Плата взимается за соединение</w:t>
            </w:r>
          </w:p>
        </w:tc>
      </w:tr>
      <w:tr w:rsidR="00F75B6F" w:rsidTr="00261A1E">
        <w:trPr>
          <w:trHeight w:val="468"/>
          <w:tblCellSpacing w:w="20" w:type="dxa"/>
        </w:trPr>
        <w:tc>
          <w:tcPr>
            <w:tcW w:w="1015" w:type="dxa"/>
            <w:vMerge/>
            <w:tcBorders>
              <w:top w:val="outset" w:sz="6" w:space="0" w:color="auto"/>
              <w:left w:val="outset" w:sz="6" w:space="0" w:color="auto"/>
              <w:bottom w:val="outset" w:sz="6" w:space="0" w:color="auto"/>
              <w:right w:val="outset" w:sz="6" w:space="0" w:color="auto"/>
            </w:tcBorders>
            <w:vAlign w:val="center"/>
            <w:hideMark/>
          </w:tcPr>
          <w:p w:rsidR="00F75B6F" w:rsidRDefault="00F75B6F">
            <w:pPr>
              <w:rPr>
                <w:sz w:val="18"/>
                <w:szCs w:val="18"/>
              </w:rPr>
            </w:pPr>
          </w:p>
        </w:tc>
        <w:tc>
          <w:tcPr>
            <w:tcW w:w="4960" w:type="dxa"/>
            <w:vMerge/>
            <w:tcBorders>
              <w:top w:val="outset" w:sz="6" w:space="0" w:color="auto"/>
              <w:left w:val="outset" w:sz="6" w:space="0" w:color="auto"/>
              <w:bottom w:val="outset" w:sz="6" w:space="0" w:color="auto"/>
              <w:right w:val="outset" w:sz="6" w:space="0" w:color="auto"/>
            </w:tcBorders>
            <w:vAlign w:val="center"/>
            <w:hideMark/>
          </w:tcPr>
          <w:p w:rsidR="00F75B6F" w:rsidRDefault="00F75B6F">
            <w:pPr>
              <w:rPr>
                <w:sz w:val="18"/>
                <w:szCs w:val="18"/>
              </w:rPr>
            </w:pPr>
          </w:p>
        </w:tc>
        <w:tc>
          <w:tcPr>
            <w:tcW w:w="19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left"/>
              <w:rPr>
                <w:sz w:val="18"/>
                <w:szCs w:val="18"/>
              </w:rPr>
            </w:pPr>
            <w:r>
              <w:rPr>
                <w:sz w:val="18"/>
                <w:szCs w:val="18"/>
              </w:rPr>
              <w:t>22:00-7:00 (выходные и праздничные дни)</w:t>
            </w:r>
          </w:p>
        </w:tc>
        <w:tc>
          <w:tcPr>
            <w:tcW w:w="1040" w:type="dxa"/>
            <w:tcBorders>
              <w:top w:val="outset" w:sz="6" w:space="0" w:color="auto"/>
              <w:left w:val="outset" w:sz="6" w:space="0" w:color="auto"/>
              <w:bottom w:val="outset" w:sz="6" w:space="0" w:color="auto"/>
              <w:right w:val="outset" w:sz="6" w:space="0" w:color="auto"/>
            </w:tcBorders>
            <w:vAlign w:val="center"/>
          </w:tcPr>
          <w:p w:rsidR="00F75B6F" w:rsidRDefault="00F75B6F">
            <w:pPr>
              <w:pStyle w:val="BodyText21"/>
              <w:tabs>
                <w:tab w:val="left" w:pos="708"/>
              </w:tabs>
              <w:ind w:left="-143" w:right="-163"/>
              <w:jc w:val="center"/>
              <w:rPr>
                <w:sz w:val="18"/>
                <w:szCs w:val="18"/>
              </w:rPr>
            </w:pPr>
          </w:p>
        </w:tc>
        <w:tc>
          <w:tcPr>
            <w:tcW w:w="2580" w:type="dxa"/>
            <w:vMerge/>
            <w:tcBorders>
              <w:top w:val="outset" w:sz="6" w:space="0" w:color="auto"/>
              <w:left w:val="outset" w:sz="6" w:space="0" w:color="auto"/>
              <w:bottom w:val="outset" w:sz="6" w:space="0" w:color="auto"/>
              <w:right w:val="outset" w:sz="6" w:space="0" w:color="auto"/>
            </w:tcBorders>
            <w:vAlign w:val="center"/>
            <w:hideMark/>
          </w:tcPr>
          <w:p w:rsidR="00F75B6F" w:rsidRDefault="00F75B6F">
            <w:pPr>
              <w:rPr>
                <w:sz w:val="18"/>
                <w:szCs w:val="18"/>
              </w:rPr>
            </w:pPr>
          </w:p>
        </w:tc>
      </w:tr>
      <w:tr w:rsidR="00F75B6F" w:rsidTr="00261A1E">
        <w:trPr>
          <w:trHeight w:val="282"/>
          <w:tblCellSpacing w:w="20" w:type="dxa"/>
        </w:trPr>
        <w:tc>
          <w:tcPr>
            <w:tcW w:w="1075" w:type="dxa"/>
            <w:vMerge w:val="restart"/>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center"/>
              <w:rPr>
                <w:sz w:val="18"/>
                <w:szCs w:val="18"/>
              </w:rPr>
            </w:pPr>
            <w:r>
              <w:rPr>
                <w:sz w:val="18"/>
                <w:szCs w:val="18"/>
              </w:rPr>
              <w:t>065</w:t>
            </w:r>
          </w:p>
        </w:tc>
        <w:tc>
          <w:tcPr>
            <w:tcW w:w="3020" w:type="dxa"/>
            <w:vMerge w:val="restart"/>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ind w:right="-187"/>
              <w:jc w:val="left"/>
              <w:rPr>
                <w:sz w:val="18"/>
                <w:szCs w:val="18"/>
              </w:rPr>
            </w:pPr>
            <w:r>
              <w:rPr>
                <w:sz w:val="18"/>
                <w:szCs w:val="18"/>
              </w:rPr>
              <w:t>Юридическая консультация</w:t>
            </w:r>
          </w:p>
        </w:tc>
        <w:tc>
          <w:tcPr>
            <w:tcW w:w="19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left"/>
              <w:rPr>
                <w:sz w:val="18"/>
                <w:szCs w:val="18"/>
              </w:rPr>
            </w:pPr>
            <w:r>
              <w:rPr>
                <w:sz w:val="18"/>
                <w:szCs w:val="18"/>
                <w:lang w:val="en-US"/>
              </w:rPr>
              <w:t>9</w:t>
            </w:r>
            <w:r>
              <w:rPr>
                <w:sz w:val="18"/>
                <w:szCs w:val="18"/>
              </w:rPr>
              <w:t>:00-2</w:t>
            </w:r>
            <w:r>
              <w:rPr>
                <w:sz w:val="18"/>
                <w:szCs w:val="18"/>
                <w:lang w:val="en-US"/>
              </w:rPr>
              <w:t>0</w:t>
            </w:r>
            <w:r>
              <w:rPr>
                <w:sz w:val="18"/>
                <w:szCs w:val="18"/>
              </w:rPr>
              <w:t>:00</w:t>
            </w:r>
            <w:r>
              <w:rPr>
                <w:sz w:val="18"/>
                <w:szCs w:val="18"/>
                <w:lang w:val="en-US"/>
              </w:rPr>
              <w:t xml:space="preserve"> (</w:t>
            </w:r>
            <w:r>
              <w:rPr>
                <w:sz w:val="18"/>
                <w:szCs w:val="18"/>
              </w:rPr>
              <w:t>будни</w:t>
            </w:r>
            <w:r>
              <w:rPr>
                <w:sz w:val="18"/>
                <w:szCs w:val="18"/>
                <w:lang w:val="en-US"/>
              </w:rPr>
              <w:t>)</w:t>
            </w:r>
          </w:p>
        </w:tc>
        <w:tc>
          <w:tcPr>
            <w:tcW w:w="1040" w:type="dxa"/>
            <w:tcBorders>
              <w:top w:val="outset" w:sz="6" w:space="0" w:color="auto"/>
              <w:left w:val="outset" w:sz="6" w:space="0" w:color="auto"/>
              <w:bottom w:val="outset" w:sz="6" w:space="0" w:color="auto"/>
              <w:right w:val="outset" w:sz="6" w:space="0" w:color="auto"/>
            </w:tcBorders>
            <w:vAlign w:val="center"/>
          </w:tcPr>
          <w:p w:rsidR="00F75B6F" w:rsidRDefault="00F75B6F">
            <w:pPr>
              <w:pStyle w:val="BodyText21"/>
              <w:tabs>
                <w:tab w:val="left" w:pos="708"/>
              </w:tabs>
              <w:ind w:left="-143" w:right="-143"/>
              <w:jc w:val="center"/>
              <w:rPr>
                <w:sz w:val="18"/>
                <w:szCs w:val="18"/>
              </w:rPr>
            </w:pPr>
          </w:p>
        </w:tc>
        <w:tc>
          <w:tcPr>
            <w:tcW w:w="2640" w:type="dxa"/>
            <w:vMerge w:val="restart"/>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ind w:left="-143" w:right="-143"/>
              <w:jc w:val="center"/>
              <w:rPr>
                <w:sz w:val="18"/>
                <w:szCs w:val="18"/>
              </w:rPr>
            </w:pPr>
            <w:r>
              <w:rPr>
                <w:sz w:val="18"/>
                <w:szCs w:val="18"/>
              </w:rPr>
              <w:t>Плата взимается за соединение</w:t>
            </w:r>
          </w:p>
        </w:tc>
      </w:tr>
      <w:tr w:rsidR="00F75B6F" w:rsidTr="00261A1E">
        <w:trPr>
          <w:trHeight w:val="472"/>
          <w:tblCellSpacing w:w="20" w:type="dxa"/>
        </w:trPr>
        <w:tc>
          <w:tcPr>
            <w:tcW w:w="1015" w:type="dxa"/>
            <w:vMerge/>
            <w:tcBorders>
              <w:top w:val="outset" w:sz="6" w:space="0" w:color="auto"/>
              <w:left w:val="outset" w:sz="6" w:space="0" w:color="auto"/>
              <w:bottom w:val="outset" w:sz="6" w:space="0" w:color="auto"/>
              <w:right w:val="outset" w:sz="6" w:space="0" w:color="auto"/>
            </w:tcBorders>
            <w:vAlign w:val="center"/>
            <w:hideMark/>
          </w:tcPr>
          <w:p w:rsidR="00F75B6F" w:rsidRDefault="00F75B6F">
            <w:pPr>
              <w:rPr>
                <w:sz w:val="18"/>
                <w:szCs w:val="18"/>
              </w:rPr>
            </w:pPr>
          </w:p>
        </w:tc>
        <w:tc>
          <w:tcPr>
            <w:tcW w:w="4960" w:type="dxa"/>
            <w:vMerge/>
            <w:tcBorders>
              <w:top w:val="outset" w:sz="6" w:space="0" w:color="auto"/>
              <w:left w:val="outset" w:sz="6" w:space="0" w:color="auto"/>
              <w:bottom w:val="outset" w:sz="6" w:space="0" w:color="auto"/>
              <w:right w:val="outset" w:sz="6" w:space="0" w:color="auto"/>
            </w:tcBorders>
            <w:vAlign w:val="center"/>
            <w:hideMark/>
          </w:tcPr>
          <w:p w:rsidR="00F75B6F" w:rsidRDefault="00F75B6F">
            <w:pPr>
              <w:rPr>
                <w:sz w:val="18"/>
                <w:szCs w:val="18"/>
              </w:rPr>
            </w:pPr>
          </w:p>
        </w:tc>
        <w:tc>
          <w:tcPr>
            <w:tcW w:w="19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left"/>
              <w:rPr>
                <w:sz w:val="18"/>
                <w:szCs w:val="18"/>
              </w:rPr>
            </w:pPr>
            <w:r>
              <w:rPr>
                <w:sz w:val="18"/>
                <w:szCs w:val="18"/>
                <w:lang w:val="en-US"/>
              </w:rPr>
              <w:t>9</w:t>
            </w:r>
            <w:r>
              <w:rPr>
                <w:sz w:val="18"/>
                <w:szCs w:val="18"/>
              </w:rPr>
              <w:t>:00-</w:t>
            </w:r>
            <w:r>
              <w:rPr>
                <w:sz w:val="18"/>
                <w:szCs w:val="18"/>
                <w:lang w:val="en-US"/>
              </w:rPr>
              <w:t>20</w:t>
            </w:r>
            <w:r>
              <w:rPr>
                <w:sz w:val="18"/>
                <w:szCs w:val="18"/>
              </w:rPr>
              <w:t>:00 (выходные и праздничные дни)</w:t>
            </w:r>
          </w:p>
        </w:tc>
        <w:tc>
          <w:tcPr>
            <w:tcW w:w="1040" w:type="dxa"/>
            <w:tcBorders>
              <w:top w:val="outset" w:sz="6" w:space="0" w:color="auto"/>
              <w:left w:val="outset" w:sz="6" w:space="0" w:color="auto"/>
              <w:bottom w:val="outset" w:sz="6" w:space="0" w:color="auto"/>
              <w:right w:val="outset" w:sz="6" w:space="0" w:color="auto"/>
            </w:tcBorders>
            <w:vAlign w:val="center"/>
          </w:tcPr>
          <w:p w:rsidR="00F75B6F" w:rsidRDefault="00F75B6F">
            <w:pPr>
              <w:pStyle w:val="BodyText21"/>
              <w:tabs>
                <w:tab w:val="left" w:pos="708"/>
              </w:tabs>
              <w:ind w:left="-143" w:right="-143"/>
              <w:jc w:val="center"/>
              <w:rPr>
                <w:sz w:val="18"/>
                <w:szCs w:val="18"/>
                <w:lang w:val="en-US"/>
              </w:rPr>
            </w:pPr>
          </w:p>
        </w:tc>
        <w:tc>
          <w:tcPr>
            <w:tcW w:w="2580" w:type="dxa"/>
            <w:vMerge/>
            <w:tcBorders>
              <w:top w:val="outset" w:sz="6" w:space="0" w:color="auto"/>
              <w:left w:val="outset" w:sz="6" w:space="0" w:color="auto"/>
              <w:bottom w:val="outset" w:sz="6" w:space="0" w:color="auto"/>
              <w:right w:val="outset" w:sz="6" w:space="0" w:color="auto"/>
            </w:tcBorders>
            <w:vAlign w:val="center"/>
            <w:hideMark/>
          </w:tcPr>
          <w:p w:rsidR="00F75B6F" w:rsidRDefault="00F75B6F">
            <w:pPr>
              <w:rPr>
                <w:sz w:val="18"/>
                <w:szCs w:val="18"/>
              </w:rPr>
            </w:pPr>
          </w:p>
        </w:tc>
      </w:tr>
      <w:tr w:rsidR="00F75B6F" w:rsidTr="00261A1E">
        <w:trPr>
          <w:tblCellSpacing w:w="20"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center"/>
              <w:rPr>
                <w:sz w:val="18"/>
                <w:szCs w:val="18"/>
              </w:rPr>
            </w:pPr>
            <w:r>
              <w:rPr>
                <w:sz w:val="18"/>
                <w:szCs w:val="18"/>
              </w:rPr>
              <w:t>09</w:t>
            </w:r>
          </w:p>
        </w:tc>
        <w:tc>
          <w:tcPr>
            <w:tcW w:w="302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left"/>
              <w:rPr>
                <w:sz w:val="18"/>
                <w:szCs w:val="18"/>
              </w:rPr>
            </w:pPr>
            <w:r>
              <w:rPr>
                <w:sz w:val="18"/>
                <w:szCs w:val="18"/>
              </w:rPr>
              <w:t>Городская информация по адресам и телефонам организаций</w:t>
            </w:r>
          </w:p>
        </w:tc>
        <w:tc>
          <w:tcPr>
            <w:tcW w:w="19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left"/>
              <w:rPr>
                <w:sz w:val="18"/>
                <w:szCs w:val="18"/>
              </w:rPr>
            </w:pPr>
            <w:r>
              <w:rPr>
                <w:sz w:val="18"/>
                <w:szCs w:val="18"/>
              </w:rPr>
              <w:t>Круглосуточно</w:t>
            </w:r>
          </w:p>
        </w:tc>
        <w:tc>
          <w:tcPr>
            <w:tcW w:w="1040" w:type="dxa"/>
            <w:tcBorders>
              <w:top w:val="outset" w:sz="6" w:space="0" w:color="auto"/>
              <w:left w:val="outset" w:sz="6" w:space="0" w:color="auto"/>
              <w:bottom w:val="outset" w:sz="6" w:space="0" w:color="auto"/>
              <w:right w:val="outset" w:sz="6" w:space="0" w:color="auto"/>
            </w:tcBorders>
            <w:vAlign w:val="center"/>
          </w:tcPr>
          <w:p w:rsidR="00F75B6F" w:rsidRDefault="00F75B6F">
            <w:pPr>
              <w:pStyle w:val="BodyText21"/>
              <w:tabs>
                <w:tab w:val="left" w:pos="708"/>
              </w:tabs>
              <w:ind w:left="-143" w:right="-143"/>
              <w:jc w:val="center"/>
              <w:rPr>
                <w:sz w:val="18"/>
                <w:szCs w:val="18"/>
                <w:lang w:val="en-US"/>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ind w:left="-143" w:right="-143"/>
              <w:jc w:val="center"/>
              <w:rPr>
                <w:sz w:val="18"/>
                <w:szCs w:val="18"/>
              </w:rPr>
            </w:pPr>
            <w:r>
              <w:rPr>
                <w:sz w:val="18"/>
                <w:szCs w:val="18"/>
              </w:rPr>
              <w:t>Вызов продолжительностью 1-60 секунд засчитывается как одноминутный, дискретность вызовов 1 минута</w:t>
            </w:r>
          </w:p>
        </w:tc>
      </w:tr>
      <w:tr w:rsidR="00F75B6F" w:rsidTr="00261A1E">
        <w:trPr>
          <w:trHeight w:val="158"/>
          <w:tblCellSpacing w:w="20" w:type="dxa"/>
        </w:trPr>
        <w:tc>
          <w:tcPr>
            <w:tcW w:w="1075"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center"/>
              <w:rPr>
                <w:sz w:val="18"/>
                <w:szCs w:val="18"/>
              </w:rPr>
            </w:pPr>
            <w:r>
              <w:rPr>
                <w:sz w:val="18"/>
                <w:szCs w:val="18"/>
              </w:rPr>
              <w:t>009</w:t>
            </w:r>
          </w:p>
        </w:tc>
        <w:tc>
          <w:tcPr>
            <w:tcW w:w="302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tabs>
                <w:tab w:val="left" w:pos="708"/>
              </w:tabs>
              <w:jc w:val="left"/>
              <w:rPr>
                <w:sz w:val="18"/>
                <w:szCs w:val="18"/>
              </w:rPr>
            </w:pPr>
            <w:r>
              <w:rPr>
                <w:sz w:val="18"/>
                <w:szCs w:val="18"/>
              </w:rPr>
              <w:t xml:space="preserve">Справочная служба 009 </w:t>
            </w:r>
          </w:p>
        </w:tc>
        <w:tc>
          <w:tcPr>
            <w:tcW w:w="19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jc w:val="left"/>
              <w:rPr>
                <w:sz w:val="18"/>
                <w:szCs w:val="18"/>
              </w:rPr>
            </w:pPr>
            <w:r>
              <w:rPr>
                <w:sz w:val="18"/>
                <w:szCs w:val="18"/>
              </w:rPr>
              <w:t>Круглосуточно</w:t>
            </w:r>
          </w:p>
        </w:tc>
        <w:tc>
          <w:tcPr>
            <w:tcW w:w="1040" w:type="dxa"/>
            <w:tcBorders>
              <w:top w:val="outset" w:sz="6" w:space="0" w:color="auto"/>
              <w:left w:val="outset" w:sz="6" w:space="0" w:color="auto"/>
              <w:bottom w:val="outset" w:sz="6" w:space="0" w:color="auto"/>
              <w:right w:val="outset" w:sz="6" w:space="0" w:color="auto"/>
            </w:tcBorders>
            <w:vAlign w:val="center"/>
          </w:tcPr>
          <w:p w:rsidR="00F75B6F" w:rsidRDefault="00F75B6F">
            <w:pPr>
              <w:pStyle w:val="BodyText21"/>
              <w:ind w:left="-143" w:right="-143"/>
              <w:jc w:val="center"/>
              <w:rPr>
                <w:sz w:val="18"/>
                <w:szCs w:val="18"/>
                <w:lang w:val="en-US"/>
              </w:rPr>
            </w:pPr>
          </w:p>
        </w:tc>
        <w:tc>
          <w:tcPr>
            <w:tcW w:w="2640" w:type="dxa"/>
            <w:tcBorders>
              <w:top w:val="outset" w:sz="6" w:space="0" w:color="auto"/>
              <w:left w:val="outset" w:sz="6" w:space="0" w:color="auto"/>
              <w:bottom w:val="outset" w:sz="6" w:space="0" w:color="auto"/>
              <w:right w:val="outset" w:sz="6" w:space="0" w:color="auto"/>
            </w:tcBorders>
            <w:vAlign w:val="center"/>
            <w:hideMark/>
          </w:tcPr>
          <w:p w:rsidR="00F75B6F" w:rsidRDefault="00F75B6F">
            <w:pPr>
              <w:pStyle w:val="BodyText21"/>
              <w:ind w:left="-143" w:right="-143"/>
              <w:jc w:val="center"/>
              <w:rPr>
                <w:sz w:val="18"/>
                <w:szCs w:val="18"/>
              </w:rPr>
            </w:pPr>
            <w:r>
              <w:rPr>
                <w:sz w:val="18"/>
                <w:szCs w:val="18"/>
              </w:rPr>
              <w:t>Вызов продолжительностью 1-60 секунд засчитывается как одноминутный, дискретность вызовов 1 минута</w:t>
            </w:r>
          </w:p>
        </w:tc>
      </w:tr>
    </w:tbl>
    <w:p w:rsidR="00F75B6F" w:rsidRDefault="00F75B6F" w:rsidP="00F75B6F">
      <w:pPr>
        <w:spacing w:line="0" w:lineRule="atLeast"/>
        <w:rPr>
          <w:i/>
          <w:sz w:val="18"/>
          <w:szCs w:val="18"/>
        </w:rPr>
      </w:pPr>
      <w:r>
        <w:rPr>
          <w:i/>
          <w:sz w:val="18"/>
          <w:szCs w:val="18"/>
        </w:rPr>
        <w:t>Примечание: Тариф действует круглосуточно. Плата взимается за соединение.</w:t>
      </w:r>
    </w:p>
    <w:p w:rsidR="00F75B6F" w:rsidRDefault="00F75B6F" w:rsidP="00F75B6F">
      <w:pPr>
        <w:spacing w:beforeLines="30" w:before="72" w:line="0" w:lineRule="atLeast"/>
        <w:rPr>
          <w:b/>
          <w:sz w:val="20"/>
        </w:rPr>
      </w:pPr>
      <w:r>
        <w:rPr>
          <w:b/>
          <w:sz w:val="20"/>
        </w:rPr>
        <w:t>5. ДОСТУП К УСЛУГАМ МЕЖДУГОРОДНОЙ, МЕЖДУНАРОДНОЙ СВЯЗИ.</w:t>
      </w:r>
    </w:p>
    <w:p w:rsidR="00F75B6F" w:rsidRDefault="00F75B6F" w:rsidP="00F75B6F">
      <w:pPr>
        <w:tabs>
          <w:tab w:val="left" w:pos="4820"/>
        </w:tabs>
        <w:spacing w:before="120" w:after="120" w:line="0" w:lineRule="atLeast"/>
        <w:rPr>
          <w:sz w:val="18"/>
          <w:szCs w:val="18"/>
        </w:rPr>
      </w:pPr>
      <w:r>
        <w:rPr>
          <w:sz w:val="18"/>
          <w:szCs w:val="18"/>
        </w:rPr>
        <w:t xml:space="preserve">Оператор предоставляет Абоненту доступ к услугам междугородной и международной телефонной связи. </w:t>
      </w:r>
    </w:p>
    <w:p w:rsidR="00F75B6F" w:rsidRDefault="00F75B6F" w:rsidP="00F75B6F">
      <w:pPr>
        <w:tabs>
          <w:tab w:val="left" w:pos="4820"/>
        </w:tabs>
        <w:spacing w:before="120" w:after="120" w:line="0" w:lineRule="atLeast"/>
        <w:rPr>
          <w:sz w:val="18"/>
          <w:szCs w:val="18"/>
        </w:rPr>
      </w:pPr>
      <w:r>
        <w:rPr>
          <w:sz w:val="18"/>
          <w:szCs w:val="18"/>
        </w:rPr>
        <w:t>Для получения Услуг междугородной и/или международной связи Абоненту необходимо осуществить следующие действия:</w:t>
      </w:r>
    </w:p>
    <w:p w:rsidR="00F75B6F" w:rsidRDefault="00F75B6F" w:rsidP="00F75B6F">
      <w:pPr>
        <w:numPr>
          <w:ilvl w:val="0"/>
          <w:numId w:val="11"/>
        </w:numPr>
        <w:tabs>
          <w:tab w:val="left" w:pos="4820"/>
        </w:tabs>
        <w:snapToGrid/>
        <w:spacing w:before="120" w:after="120" w:line="0" w:lineRule="atLeast"/>
        <w:rPr>
          <w:sz w:val="18"/>
          <w:szCs w:val="18"/>
        </w:rPr>
      </w:pPr>
      <w:r>
        <w:rPr>
          <w:sz w:val="18"/>
          <w:szCs w:val="18"/>
        </w:rPr>
        <w:lastRenderedPageBreak/>
        <w:t>для осуществления междугородных вызовов следует набрать: 8 – код города (или код сети) – номер вызываемого абонента;</w:t>
      </w:r>
    </w:p>
    <w:p w:rsidR="00F75B6F" w:rsidRDefault="00F75B6F" w:rsidP="00F75B6F">
      <w:pPr>
        <w:numPr>
          <w:ilvl w:val="0"/>
          <w:numId w:val="11"/>
        </w:numPr>
        <w:tabs>
          <w:tab w:val="left" w:pos="4820"/>
        </w:tabs>
        <w:snapToGrid/>
        <w:spacing w:before="120" w:after="120" w:line="0" w:lineRule="atLeast"/>
        <w:rPr>
          <w:sz w:val="18"/>
          <w:szCs w:val="18"/>
        </w:rPr>
      </w:pPr>
      <w:r>
        <w:rPr>
          <w:sz w:val="18"/>
          <w:szCs w:val="18"/>
        </w:rPr>
        <w:t>для осуществления международных вызовов следует набрать: 8 – 10 – код страны – код города (или код сети) – номер вызываемого абонента.</w:t>
      </w:r>
    </w:p>
    <w:p w:rsidR="00F75B6F" w:rsidRDefault="00F75B6F" w:rsidP="00F75B6F">
      <w:pPr>
        <w:tabs>
          <w:tab w:val="left" w:pos="4820"/>
        </w:tabs>
        <w:spacing w:before="120" w:after="120" w:line="0" w:lineRule="atLeast"/>
        <w:rPr>
          <w:sz w:val="18"/>
          <w:szCs w:val="18"/>
        </w:rPr>
      </w:pPr>
      <w:r>
        <w:rPr>
          <w:sz w:val="18"/>
          <w:szCs w:val="18"/>
        </w:rPr>
        <w:t>Подтверждением факта предоставления Абоненту вышеуказанных услуг являются данные, полученные с помощью оборудования, используемого для учета объема оказанных услуг телефонной связи, установленного у Оператора.</w:t>
      </w:r>
    </w:p>
    <w:p w:rsidR="00F75B6F" w:rsidRDefault="00F75B6F" w:rsidP="00F75B6F">
      <w:pPr>
        <w:tabs>
          <w:tab w:val="left" w:pos="4820"/>
        </w:tabs>
        <w:spacing w:before="120" w:after="120" w:line="0" w:lineRule="atLeast"/>
        <w:rPr>
          <w:sz w:val="18"/>
          <w:szCs w:val="18"/>
        </w:rPr>
      </w:pPr>
      <w:r>
        <w:rPr>
          <w:sz w:val="18"/>
          <w:szCs w:val="18"/>
        </w:rPr>
        <w:t xml:space="preserve">Оператор выступает в качестве уполномоченного представителя каждого из Операторов связи, имеющих лицензии на оказание услуг междугородной и международной телефонной связи (далее – «Операторы междугородной и международной связи»). </w:t>
      </w:r>
    </w:p>
    <w:p w:rsidR="00F75B6F" w:rsidRDefault="00F75B6F" w:rsidP="00F75B6F">
      <w:pPr>
        <w:tabs>
          <w:tab w:val="left" w:pos="4820"/>
        </w:tabs>
        <w:spacing w:before="120" w:after="120" w:line="0" w:lineRule="atLeast"/>
        <w:rPr>
          <w:sz w:val="18"/>
          <w:szCs w:val="18"/>
        </w:rPr>
      </w:pPr>
      <w:r>
        <w:rPr>
          <w:sz w:val="18"/>
          <w:szCs w:val="18"/>
        </w:rPr>
        <w:t>Для получения Услуг междугородной и/или международной связи Абонент при каждом вызове поручает Оператору осуществлять выбор Оператора междугородной и международной связи и обязуется оплатить Услуги в соответствии с условиями настоящего Договора и тарифами, указанными в Приложе</w:t>
      </w:r>
      <w:r w:rsidR="00261A1E">
        <w:rPr>
          <w:sz w:val="18"/>
          <w:szCs w:val="18"/>
        </w:rPr>
        <w:t>нии №1 к Спецификации</w:t>
      </w:r>
      <w:proofErr w:type="gramStart"/>
      <w:r w:rsidR="00261A1E">
        <w:rPr>
          <w:sz w:val="18"/>
          <w:szCs w:val="18"/>
        </w:rPr>
        <w:t xml:space="preserve"> В</w:t>
      </w:r>
      <w:proofErr w:type="gramEnd"/>
      <w:r w:rsidR="00261A1E">
        <w:rPr>
          <w:sz w:val="18"/>
          <w:szCs w:val="18"/>
        </w:rPr>
        <w:t> 1 от «____</w:t>
      </w:r>
      <w:r>
        <w:rPr>
          <w:sz w:val="18"/>
          <w:szCs w:val="18"/>
        </w:rPr>
        <w:t xml:space="preserve">» </w:t>
      </w:r>
      <w:r w:rsidR="00261A1E">
        <w:rPr>
          <w:sz w:val="18"/>
          <w:szCs w:val="18"/>
        </w:rPr>
        <w:t>____________ 201___</w:t>
      </w:r>
      <w:r>
        <w:rPr>
          <w:sz w:val="18"/>
          <w:szCs w:val="18"/>
        </w:rPr>
        <w:t xml:space="preserve"> г.</w:t>
      </w:r>
    </w:p>
    <w:p w:rsidR="00F75B6F" w:rsidRDefault="00F75B6F" w:rsidP="00F75B6F">
      <w:pPr>
        <w:tabs>
          <w:tab w:val="left" w:pos="4820"/>
        </w:tabs>
        <w:spacing w:before="120" w:after="120" w:line="0" w:lineRule="atLeast"/>
        <w:rPr>
          <w:sz w:val="18"/>
          <w:szCs w:val="18"/>
        </w:rPr>
      </w:pPr>
      <w:r>
        <w:rPr>
          <w:sz w:val="18"/>
          <w:szCs w:val="18"/>
        </w:rPr>
        <w:t>Оператор на основании соответствующих договоров и доверенностей ежемесячно направляет Абоненту счета/счета-фактуры и акты сдачи-приемки работ на Услуги междугородной/международной связи, выставленные от имени Операторов междугородной и международной связи.</w:t>
      </w:r>
    </w:p>
    <w:p w:rsidR="00F75B6F" w:rsidRDefault="00F75B6F" w:rsidP="00F75B6F">
      <w:pPr>
        <w:tabs>
          <w:tab w:val="left" w:pos="4820"/>
        </w:tabs>
        <w:spacing w:before="120" w:after="120" w:line="0" w:lineRule="atLeast"/>
        <w:rPr>
          <w:b/>
          <w:sz w:val="20"/>
        </w:rPr>
      </w:pPr>
      <w:r>
        <w:rPr>
          <w:b/>
          <w:sz w:val="20"/>
        </w:rPr>
        <w:t>6. ДОПОЛНИТЕЛЬНЫЕ УСЛОВИЯ</w:t>
      </w:r>
    </w:p>
    <w:p w:rsidR="00F75B6F" w:rsidRDefault="00F75B6F" w:rsidP="00F75B6F">
      <w:pPr>
        <w:tabs>
          <w:tab w:val="left" w:pos="4820"/>
        </w:tabs>
        <w:spacing w:before="120" w:after="120" w:line="0" w:lineRule="atLeast"/>
        <w:rPr>
          <w:sz w:val="18"/>
          <w:szCs w:val="18"/>
        </w:rPr>
      </w:pPr>
      <w:r>
        <w:rPr>
          <w:sz w:val="18"/>
          <w:szCs w:val="18"/>
        </w:rPr>
        <w:t>Все цены и тарифы, приведенные в данной Спецификации, указаны в рублях без учета НДС. Сумма НДС будет учтена при определении окончательного размера цены оказанных в отчетном периоде Услуг и выделена в счетах и счетах-фактурах отдельной строкой.</w:t>
      </w:r>
    </w:p>
    <w:tbl>
      <w:tblPr>
        <w:tblW w:w="9898" w:type="dxa"/>
        <w:tblLook w:val="04A0" w:firstRow="1" w:lastRow="0" w:firstColumn="1" w:lastColumn="0" w:noHBand="0" w:noVBand="1"/>
      </w:tblPr>
      <w:tblGrid>
        <w:gridCol w:w="4949"/>
        <w:gridCol w:w="4949"/>
      </w:tblGrid>
      <w:tr w:rsidR="00261A1E" w:rsidTr="002167D0">
        <w:tc>
          <w:tcPr>
            <w:tcW w:w="4949" w:type="dxa"/>
            <w:vAlign w:val="center"/>
          </w:tcPr>
          <w:p w:rsidR="00261A1E" w:rsidRDefault="00261A1E" w:rsidP="004A1AAC">
            <w:pPr>
              <w:jc w:val="center"/>
              <w:rPr>
                <w:b/>
                <w:sz w:val="22"/>
                <w:szCs w:val="22"/>
              </w:rPr>
            </w:pPr>
            <w:r>
              <w:rPr>
                <w:b/>
                <w:sz w:val="22"/>
                <w:szCs w:val="22"/>
              </w:rPr>
              <w:t>Абонент:</w:t>
            </w:r>
          </w:p>
          <w:p w:rsidR="00261A1E" w:rsidRDefault="00261A1E" w:rsidP="004A1AAC">
            <w:pPr>
              <w:jc w:val="center"/>
              <w:rPr>
                <w:b/>
                <w:sz w:val="22"/>
                <w:szCs w:val="22"/>
              </w:rPr>
            </w:pPr>
            <w:r>
              <w:rPr>
                <w:b/>
                <w:sz w:val="22"/>
                <w:szCs w:val="22"/>
              </w:rPr>
              <w:t>ГАОУ ДПО «ЛОИРО»</w:t>
            </w:r>
          </w:p>
          <w:p w:rsidR="00261A1E" w:rsidRPr="00261A1E" w:rsidRDefault="00261A1E" w:rsidP="00261A1E">
            <w:pPr>
              <w:rPr>
                <w:sz w:val="22"/>
                <w:szCs w:val="22"/>
              </w:rPr>
            </w:pPr>
            <w:r w:rsidRPr="00261A1E">
              <w:rPr>
                <w:sz w:val="22"/>
                <w:szCs w:val="22"/>
              </w:rPr>
              <w:t>Ректор</w:t>
            </w:r>
          </w:p>
        </w:tc>
        <w:tc>
          <w:tcPr>
            <w:tcW w:w="4949" w:type="dxa"/>
            <w:vAlign w:val="center"/>
          </w:tcPr>
          <w:p w:rsidR="00261A1E" w:rsidRPr="00E44A17" w:rsidRDefault="00261A1E">
            <w:pPr>
              <w:jc w:val="center"/>
              <w:rPr>
                <w:b/>
                <w:sz w:val="22"/>
                <w:szCs w:val="22"/>
              </w:rPr>
            </w:pPr>
            <w:r w:rsidRPr="00E44A17">
              <w:rPr>
                <w:b/>
                <w:sz w:val="22"/>
                <w:szCs w:val="22"/>
              </w:rPr>
              <w:t>Оператор:</w:t>
            </w:r>
          </w:p>
        </w:tc>
      </w:tr>
      <w:tr w:rsidR="00261A1E" w:rsidTr="002167D0">
        <w:tc>
          <w:tcPr>
            <w:tcW w:w="4949" w:type="dxa"/>
            <w:vAlign w:val="center"/>
          </w:tcPr>
          <w:p w:rsidR="00261A1E" w:rsidRDefault="00261A1E" w:rsidP="004A1AAC">
            <w:pPr>
              <w:jc w:val="center"/>
              <w:rPr>
                <w:b/>
                <w:sz w:val="22"/>
                <w:szCs w:val="22"/>
              </w:rPr>
            </w:pPr>
            <w:r>
              <w:rPr>
                <w:b/>
                <w:sz w:val="22"/>
                <w:szCs w:val="22"/>
              </w:rPr>
              <w:t>___________</w:t>
            </w:r>
            <w:r w:rsidRPr="00261A1E">
              <w:rPr>
                <w:sz w:val="22"/>
                <w:szCs w:val="22"/>
              </w:rPr>
              <w:t>Ковальчук О.В.</w:t>
            </w:r>
          </w:p>
        </w:tc>
        <w:tc>
          <w:tcPr>
            <w:tcW w:w="4949" w:type="dxa"/>
            <w:vAlign w:val="center"/>
            <w:hideMark/>
          </w:tcPr>
          <w:p w:rsidR="00261A1E" w:rsidRDefault="00261A1E">
            <w:pPr>
              <w:jc w:val="center"/>
              <w:rPr>
                <w:b/>
                <w:sz w:val="22"/>
                <w:szCs w:val="22"/>
              </w:rPr>
            </w:pPr>
            <w:r>
              <w:rPr>
                <w:b/>
                <w:sz w:val="22"/>
                <w:szCs w:val="22"/>
              </w:rPr>
              <w:t>_______________________________</w:t>
            </w:r>
          </w:p>
        </w:tc>
      </w:tr>
      <w:tr w:rsidR="00261A1E" w:rsidTr="002167D0">
        <w:tc>
          <w:tcPr>
            <w:tcW w:w="4949" w:type="dxa"/>
            <w:vAlign w:val="center"/>
          </w:tcPr>
          <w:p w:rsidR="00261A1E" w:rsidRDefault="00261A1E" w:rsidP="004A1AAC">
            <w:pPr>
              <w:jc w:val="center"/>
              <w:rPr>
                <w:sz w:val="22"/>
                <w:szCs w:val="22"/>
              </w:rPr>
            </w:pPr>
            <w:r>
              <w:rPr>
                <w:sz w:val="22"/>
                <w:szCs w:val="22"/>
              </w:rPr>
              <w:t>М.П.</w:t>
            </w:r>
          </w:p>
        </w:tc>
        <w:tc>
          <w:tcPr>
            <w:tcW w:w="4949" w:type="dxa"/>
            <w:vAlign w:val="center"/>
            <w:hideMark/>
          </w:tcPr>
          <w:p w:rsidR="00261A1E" w:rsidRDefault="00261A1E">
            <w:pPr>
              <w:jc w:val="center"/>
              <w:rPr>
                <w:sz w:val="22"/>
                <w:szCs w:val="22"/>
              </w:rPr>
            </w:pPr>
            <w:r>
              <w:rPr>
                <w:sz w:val="22"/>
                <w:szCs w:val="22"/>
              </w:rPr>
              <w:t>М.П.</w:t>
            </w:r>
          </w:p>
        </w:tc>
      </w:tr>
    </w:tbl>
    <w:p w:rsidR="00F75B6F" w:rsidRDefault="00F75B6F" w:rsidP="00F75B6F">
      <w:pPr>
        <w:rPr>
          <w:sz w:val="24"/>
          <w:szCs w:val="24"/>
        </w:rPr>
      </w:pPr>
    </w:p>
    <w:p w:rsidR="00DA2AE2" w:rsidRDefault="00DA2AE2" w:rsidP="00DA2AE2">
      <w:pPr>
        <w:rPr>
          <w:sz w:val="20"/>
        </w:rPr>
      </w:pPr>
    </w:p>
    <w:p w:rsidR="00DA2AE2" w:rsidRDefault="00DA2AE2" w:rsidP="00DA2AE2"/>
    <w:p w:rsidR="00DA2AE2" w:rsidRDefault="00DA2AE2" w:rsidP="00DA2AE2"/>
    <w:p w:rsidR="00E93D1B" w:rsidRDefault="00E93D1B" w:rsidP="00E93D1B">
      <w:pPr>
        <w:spacing w:line="240" w:lineRule="auto"/>
        <w:ind w:firstLine="0"/>
        <w:rPr>
          <w:sz w:val="24"/>
          <w:szCs w:val="22"/>
        </w:rPr>
      </w:pPr>
    </w:p>
    <w:p w:rsidR="001D5330" w:rsidRDefault="001D5330"/>
    <w:p w:rsidR="00E44A17" w:rsidRDefault="00E44A17"/>
    <w:p w:rsidR="00E44A17" w:rsidRDefault="00E44A17"/>
    <w:p w:rsidR="00E44A17" w:rsidRDefault="00E44A17"/>
    <w:p w:rsidR="00E44A17" w:rsidRDefault="00E44A17"/>
    <w:p w:rsidR="00E44A17" w:rsidRDefault="00E44A17"/>
    <w:p w:rsidR="00E44A17" w:rsidRDefault="00E44A17"/>
    <w:p w:rsidR="00E44A17" w:rsidRDefault="00E44A17"/>
    <w:p w:rsidR="00E44A17" w:rsidRDefault="00E44A17"/>
    <w:p w:rsidR="00E44A17" w:rsidRDefault="00E44A17"/>
    <w:p w:rsidR="00E44A17" w:rsidRDefault="00E44A17"/>
    <w:p w:rsidR="00E44A17" w:rsidRDefault="00E44A17" w:rsidP="00E44A17">
      <w:pPr>
        <w:pStyle w:val="1"/>
        <w:tabs>
          <w:tab w:val="left" w:pos="0"/>
        </w:tabs>
        <w:jc w:val="right"/>
        <w:rPr>
          <w:sz w:val="18"/>
          <w:szCs w:val="18"/>
        </w:rPr>
      </w:pPr>
      <w:r>
        <w:rPr>
          <w:sz w:val="18"/>
          <w:szCs w:val="18"/>
        </w:rPr>
        <w:lastRenderedPageBreak/>
        <w:t xml:space="preserve">Приложение № 1 </w:t>
      </w:r>
    </w:p>
    <w:p w:rsidR="00E44A17" w:rsidRDefault="00E44A17" w:rsidP="00E44A17">
      <w:pPr>
        <w:pStyle w:val="1"/>
        <w:tabs>
          <w:tab w:val="left" w:pos="0"/>
        </w:tabs>
        <w:jc w:val="right"/>
        <w:rPr>
          <w:sz w:val="18"/>
          <w:szCs w:val="18"/>
        </w:rPr>
      </w:pPr>
      <w:r>
        <w:rPr>
          <w:sz w:val="18"/>
          <w:szCs w:val="18"/>
        </w:rPr>
        <w:t>к Спецификации В</w:t>
      </w:r>
      <w:proofErr w:type="gramStart"/>
      <w:r>
        <w:rPr>
          <w:sz w:val="18"/>
          <w:szCs w:val="18"/>
        </w:rPr>
        <w:t>1</w:t>
      </w:r>
      <w:proofErr w:type="gramEnd"/>
      <w:r>
        <w:rPr>
          <w:sz w:val="18"/>
          <w:szCs w:val="18"/>
        </w:rPr>
        <w:t xml:space="preserve"> от ______________201__</w:t>
      </w:r>
      <w:r>
        <w:rPr>
          <w:sz w:val="18"/>
          <w:szCs w:val="18"/>
          <w:lang w:val="en-US"/>
        </w:rPr>
        <w:t> </w:t>
      </w:r>
      <w:r>
        <w:rPr>
          <w:sz w:val="18"/>
          <w:szCs w:val="18"/>
        </w:rPr>
        <w:t xml:space="preserve">г. </w:t>
      </w:r>
    </w:p>
    <w:p w:rsidR="00E44A17" w:rsidRDefault="00E44A17" w:rsidP="00E44A17">
      <w:pPr>
        <w:pStyle w:val="1"/>
        <w:tabs>
          <w:tab w:val="left" w:pos="0"/>
        </w:tabs>
        <w:jc w:val="right"/>
        <w:rPr>
          <w:sz w:val="18"/>
          <w:szCs w:val="18"/>
        </w:rPr>
      </w:pPr>
      <w:r>
        <w:rPr>
          <w:sz w:val="18"/>
          <w:szCs w:val="18"/>
        </w:rPr>
        <w:tab/>
        <w:t>к Договору №_________от __________201__ г.</w:t>
      </w:r>
    </w:p>
    <w:p w:rsidR="00E44A17" w:rsidRDefault="00E44A17" w:rsidP="00E44A17">
      <w:pPr>
        <w:jc w:val="right"/>
        <w:rPr>
          <w:sz w:val="24"/>
          <w:szCs w:val="24"/>
        </w:rPr>
      </w:pPr>
    </w:p>
    <w:p w:rsidR="00E44A17" w:rsidRDefault="00E44A17" w:rsidP="00E44A17">
      <w:pPr>
        <w:pStyle w:val="1"/>
        <w:jc w:val="center"/>
        <w:rPr>
          <w:sz w:val="20"/>
        </w:rPr>
      </w:pPr>
      <w:r>
        <w:rPr>
          <w:sz w:val="20"/>
        </w:rPr>
        <w:t>ТАРИФЫ НА УСЛУГИ МЕЖДУГОРОДНОЙ, МЕЖДУНАРОДНОЙ, ВНУТРИЗОНОВОЙ СВЯЗИ И ПЕРЕАДРЕСАЦИИ</w:t>
      </w:r>
    </w:p>
    <w:p w:rsidR="00E44A17" w:rsidRDefault="00E44A17" w:rsidP="00E44A17">
      <w:pPr>
        <w:pStyle w:val="1"/>
        <w:jc w:val="right"/>
        <w:rPr>
          <w:b w:val="0"/>
          <w:sz w:val="16"/>
          <w:szCs w:val="16"/>
        </w:rPr>
      </w:pPr>
      <w:r>
        <w:rPr>
          <w:b w:val="0"/>
          <w:bCs/>
          <w:sz w:val="16"/>
          <w:szCs w:val="16"/>
        </w:rPr>
        <w:t>ID 49456</w:t>
      </w:r>
    </w:p>
    <w:tbl>
      <w:tblPr>
        <w:tblW w:w="10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4351"/>
        <w:gridCol w:w="1281"/>
        <w:gridCol w:w="1433"/>
      </w:tblGrid>
      <w:tr w:rsidR="00E44A17" w:rsidTr="00E44A17">
        <w:trPr>
          <w:trHeight w:val="203"/>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before="120" w:line="240" w:lineRule="auto"/>
              <w:ind w:firstLine="0"/>
              <w:jc w:val="center"/>
              <w:rPr>
                <w:b/>
                <w:bCs/>
                <w:sz w:val="18"/>
                <w:szCs w:val="18"/>
              </w:rPr>
            </w:pPr>
            <w:r>
              <w:rPr>
                <w:b/>
                <w:sz w:val="18"/>
                <w:szCs w:val="18"/>
              </w:rPr>
              <w:br w:type="page"/>
            </w:r>
            <w:r>
              <w:rPr>
                <w:b/>
                <w:bCs/>
                <w:sz w:val="18"/>
                <w:szCs w:val="18"/>
              </w:rPr>
              <w:t>Направления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before="120" w:line="240" w:lineRule="auto"/>
              <w:ind w:firstLine="0"/>
              <w:jc w:val="center"/>
              <w:rPr>
                <w:b/>
                <w:bCs/>
                <w:color w:val="000000"/>
                <w:sz w:val="18"/>
                <w:szCs w:val="18"/>
              </w:rPr>
            </w:pPr>
            <w:r>
              <w:rPr>
                <w:b/>
                <w:bCs/>
                <w:color w:val="000000"/>
                <w:sz w:val="18"/>
                <w:szCs w:val="18"/>
              </w:rPr>
              <w:t>Коды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before="60" w:line="240" w:lineRule="auto"/>
              <w:ind w:firstLine="0"/>
              <w:jc w:val="center"/>
              <w:rPr>
                <w:b/>
                <w:bCs/>
                <w:color w:val="000000"/>
                <w:sz w:val="16"/>
                <w:szCs w:val="16"/>
              </w:rPr>
            </w:pPr>
            <w:r>
              <w:rPr>
                <w:b/>
                <w:bCs/>
                <w:color w:val="000000"/>
                <w:sz w:val="16"/>
                <w:szCs w:val="16"/>
              </w:rPr>
              <w:t>08.00 - 20.00</w:t>
            </w:r>
          </w:p>
          <w:p w:rsidR="00E44A17" w:rsidRDefault="00E44A17" w:rsidP="00E44A17">
            <w:pPr>
              <w:spacing w:line="240" w:lineRule="auto"/>
              <w:ind w:firstLine="0"/>
              <w:jc w:val="center"/>
              <w:rPr>
                <w:b/>
                <w:bCs/>
                <w:color w:val="000000"/>
                <w:sz w:val="16"/>
                <w:szCs w:val="16"/>
              </w:rPr>
            </w:pPr>
            <w:r>
              <w:rPr>
                <w:b/>
                <w:bCs/>
                <w:color w:val="000000"/>
                <w:sz w:val="16"/>
                <w:szCs w:val="16"/>
              </w:rPr>
              <w:t>будни</w:t>
            </w:r>
          </w:p>
        </w:tc>
        <w:tc>
          <w:tcPr>
            <w:tcW w:w="1433"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firstLine="0"/>
              <w:jc w:val="center"/>
              <w:rPr>
                <w:b/>
                <w:bCs/>
                <w:color w:val="000000"/>
                <w:sz w:val="16"/>
                <w:szCs w:val="16"/>
              </w:rPr>
            </w:pPr>
            <w:r>
              <w:rPr>
                <w:b/>
                <w:bCs/>
                <w:color w:val="000000"/>
                <w:sz w:val="16"/>
                <w:szCs w:val="16"/>
              </w:rPr>
              <w:t>20.00 - 08.00 будни;</w:t>
            </w:r>
          </w:p>
          <w:p w:rsidR="00E44A17" w:rsidRDefault="00E44A17" w:rsidP="00E44A17">
            <w:pPr>
              <w:spacing w:line="240" w:lineRule="auto"/>
              <w:ind w:firstLine="0"/>
              <w:jc w:val="center"/>
              <w:rPr>
                <w:b/>
                <w:bCs/>
                <w:color w:val="000000"/>
                <w:sz w:val="16"/>
                <w:szCs w:val="16"/>
              </w:rPr>
            </w:pPr>
            <w:r>
              <w:rPr>
                <w:b/>
                <w:bCs/>
                <w:color w:val="000000"/>
                <w:sz w:val="16"/>
                <w:szCs w:val="16"/>
              </w:rPr>
              <w:t>выходные и праздничные дни - круглосуточно</w:t>
            </w: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44"/>
              <w:jc w:val="center"/>
              <w:rPr>
                <w:b/>
                <w:sz w:val="20"/>
              </w:rPr>
            </w:pPr>
            <w:r>
              <w:rPr>
                <w:b/>
                <w:sz w:val="20"/>
              </w:rPr>
              <w:t>1</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jc w:val="center"/>
              <w:rPr>
                <w:b/>
                <w:sz w:val="20"/>
              </w:rPr>
            </w:pPr>
            <w:r>
              <w:rPr>
                <w:b/>
                <w:sz w:val="20"/>
              </w:rPr>
              <w:t>2</w:t>
            </w:r>
          </w:p>
        </w:tc>
        <w:tc>
          <w:tcPr>
            <w:tcW w:w="128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jc w:val="center"/>
              <w:rPr>
                <w:b/>
                <w:sz w:val="20"/>
              </w:rPr>
            </w:pPr>
            <w:r>
              <w:rPr>
                <w:b/>
                <w:sz w:val="20"/>
              </w:rPr>
              <w:t>3</w:t>
            </w:r>
          </w:p>
        </w:tc>
        <w:tc>
          <w:tcPr>
            <w:tcW w:w="1433" w:type="dxa"/>
            <w:tcBorders>
              <w:top w:val="single" w:sz="4" w:space="0" w:color="auto"/>
              <w:left w:val="single" w:sz="4" w:space="0" w:color="auto"/>
              <w:bottom w:val="single" w:sz="4" w:space="0" w:color="auto"/>
              <w:right w:val="single" w:sz="4" w:space="0" w:color="auto"/>
            </w:tcBorders>
            <w:vAlign w:val="center"/>
            <w:hideMark/>
          </w:tcPr>
          <w:p w:rsidR="00E44A17" w:rsidRDefault="00E44A17">
            <w:pPr>
              <w:jc w:val="center"/>
              <w:rPr>
                <w:b/>
                <w:sz w:val="20"/>
              </w:rPr>
            </w:pPr>
            <w:r>
              <w:rPr>
                <w:b/>
                <w:sz w:val="20"/>
              </w:rPr>
              <w:t>4</w:t>
            </w: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Санкт-Петербург, моб. (внутризоновая связь)</w:t>
            </w:r>
          </w:p>
        </w:tc>
        <w:tc>
          <w:tcPr>
            <w:tcW w:w="4351" w:type="dxa"/>
            <w:tcBorders>
              <w:top w:val="single" w:sz="4" w:space="0" w:color="auto"/>
              <w:left w:val="single" w:sz="4" w:space="0" w:color="auto"/>
              <w:bottom w:val="single" w:sz="4" w:space="0" w:color="auto"/>
              <w:right w:val="single" w:sz="4" w:space="0" w:color="auto"/>
            </w:tcBorders>
            <w:vAlign w:val="center"/>
          </w:tcPr>
          <w:p w:rsidR="00E44A17" w:rsidRDefault="00E44A17">
            <w:pPr>
              <w:ind w:left="72" w:right="-108"/>
              <w:rPr>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Ленинградская область</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813</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228"/>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b/>
                <w:bCs/>
                <w:sz w:val="18"/>
                <w:szCs w:val="18"/>
              </w:rPr>
            </w:pPr>
            <w:r>
              <w:rPr>
                <w:sz w:val="18"/>
                <w:szCs w:val="18"/>
              </w:rPr>
              <w:t>Москва</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495, 499</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156"/>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 xml:space="preserve">Москва </w:t>
            </w:r>
            <w:r>
              <w:rPr>
                <w:i/>
                <w:sz w:val="18"/>
                <w:szCs w:val="18"/>
              </w:rPr>
              <w:t>(мобильная)</w:t>
            </w:r>
          </w:p>
        </w:tc>
        <w:tc>
          <w:tcPr>
            <w:tcW w:w="4351" w:type="dxa"/>
            <w:tcBorders>
              <w:top w:val="single" w:sz="4" w:space="0" w:color="auto"/>
              <w:left w:val="single" w:sz="4" w:space="0" w:color="auto"/>
              <w:bottom w:val="single" w:sz="4" w:space="0" w:color="auto"/>
              <w:right w:val="single" w:sz="4" w:space="0" w:color="auto"/>
            </w:tcBorders>
            <w:vAlign w:val="center"/>
          </w:tcPr>
          <w:p w:rsidR="00E44A17" w:rsidRDefault="00E44A17">
            <w:pPr>
              <w:ind w:left="72" w:right="-108"/>
              <w:rPr>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141"/>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 xml:space="preserve">Северо-Западный регион </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481, 482, 811, 814, 816, 817, 820</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246"/>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Европейская часть РФ (зона 1)</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401, 471-475, 483-487, 491-494, 496, 478, 498, 501-503, 517, 521, 815, 818, 821, 831, 833-836, 841</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377"/>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Европейская часть РФ (зона 2)</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336, 842-848, 851, 855, 861-863, 865-867, 871-873, 877-879</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244"/>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Уральский регион, Западная Сибирь</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341-343, 345-347, 349, 351-353, 381</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Восточная Сибирь</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301, 302, 382-385, 388, 390, 391, 394, 395, 411</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Дальний Восток</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413, 415, 416, 421, 423, 424, 426, 427</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Крым</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365, 3652, 8692, 869</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Россия (мобильная)</w:t>
            </w:r>
          </w:p>
        </w:tc>
        <w:tc>
          <w:tcPr>
            <w:tcW w:w="4351" w:type="dxa"/>
            <w:tcBorders>
              <w:top w:val="single" w:sz="4" w:space="0" w:color="auto"/>
              <w:left w:val="single" w:sz="4" w:space="0" w:color="auto"/>
              <w:bottom w:val="single" w:sz="4" w:space="0" w:color="auto"/>
              <w:right w:val="single" w:sz="4" w:space="0" w:color="auto"/>
            </w:tcBorders>
            <w:vAlign w:val="center"/>
          </w:tcPr>
          <w:p w:rsidR="00E44A17" w:rsidRDefault="00E44A17">
            <w:pPr>
              <w:ind w:left="72" w:right="-108"/>
              <w:rPr>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Украина</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380</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14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Украина (мобильная)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380</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14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Молдова</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373</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14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Беларусь</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ind w:leftChars="-1" w:left="-3"/>
              <w:rPr>
                <w:sz w:val="18"/>
                <w:szCs w:val="18"/>
              </w:rPr>
            </w:pPr>
            <w:r>
              <w:rPr>
                <w:sz w:val="18"/>
                <w:szCs w:val="18"/>
              </w:rPr>
              <w:t xml:space="preserve">  375</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ind w:left="44"/>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ind w:left="44"/>
              <w:jc w:val="center"/>
              <w:rPr>
                <w:sz w:val="18"/>
                <w:szCs w:val="18"/>
              </w:rPr>
            </w:pPr>
          </w:p>
        </w:tc>
      </w:tr>
      <w:tr w:rsidR="00E44A17" w:rsidTr="00E44A17">
        <w:trPr>
          <w:trHeight w:val="29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Казахстан</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73, 75, 77</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29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Узбекистан</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998</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Туркменистан</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993</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Кыргызстан</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996</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Кыргызстан (</w:t>
            </w:r>
            <w:proofErr w:type="gramStart"/>
            <w:r>
              <w:rPr>
                <w:sz w:val="18"/>
                <w:szCs w:val="18"/>
              </w:rPr>
              <w:t>мобильная</w:t>
            </w:r>
            <w:proofErr w:type="gramEnd"/>
            <w:r>
              <w:rPr>
                <w:sz w:val="18"/>
                <w:szCs w:val="18"/>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996</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Таджикистан</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992</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Таджикистан (</w:t>
            </w:r>
            <w:proofErr w:type="gramStart"/>
            <w:r>
              <w:rPr>
                <w:sz w:val="18"/>
                <w:szCs w:val="18"/>
              </w:rPr>
              <w:t>мобильная</w:t>
            </w:r>
            <w:proofErr w:type="gramEnd"/>
            <w:r>
              <w:rPr>
                <w:sz w:val="18"/>
                <w:szCs w:val="18"/>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992</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Абхазия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7-840</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Абхазия (мобильная)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7-940</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Грузия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995</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Армения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374</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Армения (мобильная)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374</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Азербайджан</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994</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Азербайджан (</w:t>
            </w:r>
            <w:proofErr w:type="gramStart"/>
            <w:r>
              <w:rPr>
                <w:sz w:val="18"/>
                <w:szCs w:val="18"/>
              </w:rPr>
              <w:t>мобильная</w:t>
            </w:r>
            <w:proofErr w:type="gramEnd"/>
            <w:r>
              <w:rPr>
                <w:sz w:val="18"/>
                <w:szCs w:val="18"/>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994</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7"/>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Эстония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372</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Латвия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371</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Литва</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370</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lastRenderedPageBreak/>
              <w:t>Литва (мобильная)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3706</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Эстония (мобильная)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372</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Швеция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46</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Финляндия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358</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Дания, Норвегия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45, 47</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19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Швеция, Дания, Норвегия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45-47</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176"/>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Европа (зона 1)</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30, 33, 34,  351, 353, 39, 41, 420, 44, 49</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34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Европа (зона 1) моб.</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30, 33, 34,  351, 353, 39, 420, 44, 49</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335"/>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Европа (зона 2)</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354, 356, 357, 359, 36, 386, 40, 421, 423, 48</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279"/>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Австрия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43</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279"/>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Австрия (мобильная)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43</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279"/>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Бельгия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32</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283"/>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Бельгия (мобильная)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32</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Нидерланды</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31</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Нидерланды (</w:t>
            </w:r>
            <w:proofErr w:type="gramStart"/>
            <w:r>
              <w:rPr>
                <w:sz w:val="18"/>
                <w:szCs w:val="18"/>
              </w:rPr>
              <w:t>мобильная</w:t>
            </w:r>
            <w:proofErr w:type="gramEnd"/>
            <w:r>
              <w:rPr>
                <w:sz w:val="18"/>
                <w:szCs w:val="18"/>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316</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Европа (зона 2): Сербия моб., Черногория моб.,  Албания моб., Швейцария моб., Босния и Герцеговина моб.</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381, 382, 355, 41, 387</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416"/>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b/>
                <w:sz w:val="20"/>
              </w:rPr>
            </w:pPr>
            <w:r>
              <w:rPr>
                <w:b/>
                <w:sz w:val="20"/>
              </w:rPr>
              <w:t>1</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jc w:val="center"/>
              <w:rPr>
                <w:b/>
                <w:sz w:val="20"/>
              </w:rPr>
            </w:pPr>
            <w:r>
              <w:rPr>
                <w:b/>
                <w:sz w:val="20"/>
              </w:rPr>
              <w:t>2</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b/>
                <w:sz w:val="20"/>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b/>
                <w:sz w:val="20"/>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Словения моб., Монако, Македония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386, 377, 389</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Албания, Андорра</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355, 376</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Сербия, Черногория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381, 382</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Босния и Герцеговина</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387</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Гибралтар</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350</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Люксембург, Фарерские острова</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298, 352</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Хорватия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385</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США, Канада</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1</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Канада (мобильная)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1</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54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Латинская Америка, Карибские острова</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1242, 1246, 1264, 1268, 1284, 1340, 1345, 1441, 1473, 1649, 1664, 1721, 1758, 1767, 1784, 1787, 1809, 1829, 1849, 1868, 1869, 1876, 1939, 297, 501-507, 509, 51, 52, 539, 54-58, 590-593, 595-599</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Турция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90</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Турция (мобильная)</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90</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Израиль, Палестина</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972, 970</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Остальные страны Ближнего Востока</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961-971, 973, 974, 98</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Азия (зона 1)</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60, 62, 63, 65, 66, 673, 81, 82, 852, 853, 86, 886, 975</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Азия (зона 2)</w:t>
            </w:r>
          </w:p>
        </w:tc>
        <w:tc>
          <w:tcPr>
            <w:tcW w:w="4351"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left="72" w:right="-108"/>
              <w:rPr>
                <w:sz w:val="18"/>
                <w:szCs w:val="18"/>
              </w:rPr>
            </w:pPr>
            <w:r>
              <w:rPr>
                <w:sz w:val="18"/>
                <w:szCs w:val="18"/>
              </w:rPr>
              <w:t>84, 850, 855, 856, 880, 91-95,</w:t>
            </w:r>
            <w:r>
              <w:rPr>
                <w:sz w:val="18"/>
                <w:szCs w:val="18"/>
                <w:lang w:val="en-US"/>
              </w:rPr>
              <w:t xml:space="preserve"> </w:t>
            </w:r>
            <w:r>
              <w:rPr>
                <w:sz w:val="18"/>
                <w:szCs w:val="18"/>
              </w:rPr>
              <w:t>976, 977</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Австралия, Новая Зеландия</w:t>
            </w:r>
          </w:p>
        </w:tc>
        <w:tc>
          <w:tcPr>
            <w:tcW w:w="4351" w:type="dxa"/>
            <w:tcBorders>
              <w:top w:val="single" w:sz="4" w:space="0" w:color="auto"/>
              <w:left w:val="single" w:sz="4" w:space="0" w:color="auto"/>
              <w:bottom w:val="single" w:sz="4" w:space="0" w:color="auto"/>
              <w:right w:val="single" w:sz="4" w:space="0" w:color="auto"/>
            </w:tcBorders>
            <w:noWrap/>
            <w:vAlign w:val="center"/>
            <w:hideMark/>
          </w:tcPr>
          <w:p w:rsidR="00E44A17" w:rsidRDefault="00E44A17">
            <w:pPr>
              <w:ind w:left="72" w:right="-108"/>
              <w:rPr>
                <w:sz w:val="18"/>
                <w:szCs w:val="18"/>
              </w:rPr>
            </w:pPr>
            <w:r>
              <w:rPr>
                <w:sz w:val="18"/>
                <w:szCs w:val="18"/>
              </w:rPr>
              <w:t>61, 64</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172"/>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 xml:space="preserve">Остальные страны </w:t>
            </w:r>
            <w:proofErr w:type="spellStart"/>
            <w:r>
              <w:rPr>
                <w:sz w:val="18"/>
                <w:szCs w:val="18"/>
              </w:rPr>
              <w:t>Тихоокеан</w:t>
            </w:r>
            <w:proofErr w:type="spellEnd"/>
            <w:r>
              <w:rPr>
                <w:sz w:val="18"/>
                <w:szCs w:val="18"/>
              </w:rPr>
              <w:t>. региона</w:t>
            </w:r>
          </w:p>
        </w:tc>
        <w:tc>
          <w:tcPr>
            <w:tcW w:w="4351" w:type="dxa"/>
            <w:tcBorders>
              <w:top w:val="single" w:sz="4" w:space="0" w:color="auto"/>
              <w:left w:val="single" w:sz="4" w:space="0" w:color="auto"/>
              <w:bottom w:val="single" w:sz="4" w:space="0" w:color="auto"/>
              <w:right w:val="single" w:sz="4" w:space="0" w:color="auto"/>
            </w:tcBorders>
            <w:noWrap/>
            <w:vAlign w:val="center"/>
            <w:hideMark/>
          </w:tcPr>
          <w:p w:rsidR="00E44A17" w:rsidRDefault="00E44A17">
            <w:pPr>
              <w:ind w:left="72" w:right="-108"/>
              <w:rPr>
                <w:sz w:val="18"/>
                <w:szCs w:val="18"/>
              </w:rPr>
            </w:pPr>
            <w:r>
              <w:rPr>
                <w:sz w:val="18"/>
                <w:szCs w:val="18"/>
              </w:rPr>
              <w:t>1670, 1671, 670-672, 674-692</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t>Страны Африки</w:t>
            </w:r>
          </w:p>
        </w:tc>
        <w:tc>
          <w:tcPr>
            <w:tcW w:w="4351" w:type="dxa"/>
            <w:tcBorders>
              <w:top w:val="single" w:sz="4" w:space="0" w:color="auto"/>
              <w:left w:val="single" w:sz="4" w:space="0" w:color="auto"/>
              <w:bottom w:val="single" w:sz="4" w:space="0" w:color="auto"/>
              <w:right w:val="single" w:sz="4" w:space="0" w:color="auto"/>
            </w:tcBorders>
            <w:noWrap/>
            <w:vAlign w:val="center"/>
            <w:hideMark/>
          </w:tcPr>
          <w:p w:rsidR="00E44A17" w:rsidRDefault="00E44A17">
            <w:pPr>
              <w:ind w:left="72" w:right="-108"/>
              <w:rPr>
                <w:sz w:val="18"/>
                <w:szCs w:val="18"/>
              </w:rPr>
            </w:pPr>
            <w:r>
              <w:rPr>
                <w:sz w:val="18"/>
                <w:szCs w:val="18"/>
              </w:rPr>
              <w:t>20, 211, 212, 213, 216, 218, 220-224, 226, 228-236, 238, 240-242, 244-245, 248-260, 262-268, 27, 291, 594</w:t>
            </w: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rsidP="00E44A17">
            <w:pPr>
              <w:spacing w:line="240" w:lineRule="auto"/>
              <w:ind w:left="44"/>
              <w:jc w:val="left"/>
              <w:rPr>
                <w:sz w:val="18"/>
                <w:szCs w:val="18"/>
              </w:rPr>
            </w:pPr>
            <w:r>
              <w:rPr>
                <w:sz w:val="18"/>
                <w:szCs w:val="18"/>
              </w:rPr>
              <w:lastRenderedPageBreak/>
              <w:t>ИНМАРСАТ</w:t>
            </w:r>
          </w:p>
        </w:tc>
        <w:tc>
          <w:tcPr>
            <w:tcW w:w="4351" w:type="dxa"/>
            <w:tcBorders>
              <w:top w:val="single" w:sz="4" w:space="0" w:color="auto"/>
              <w:left w:val="single" w:sz="4" w:space="0" w:color="auto"/>
              <w:bottom w:val="single" w:sz="4" w:space="0" w:color="auto"/>
              <w:right w:val="single" w:sz="4" w:space="0" w:color="auto"/>
            </w:tcBorders>
            <w:noWrap/>
            <w:vAlign w:val="center"/>
            <w:hideMark/>
          </w:tcPr>
          <w:p w:rsidR="00E44A17" w:rsidRDefault="00E44A17">
            <w:pPr>
              <w:ind w:left="72" w:right="-108"/>
              <w:rPr>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right="-73" w:firstLineChars="28" w:firstLine="50"/>
              <w:rPr>
                <w:bCs/>
                <w:sz w:val="18"/>
                <w:szCs w:val="18"/>
              </w:rPr>
            </w:pPr>
            <w:r>
              <w:rPr>
                <w:bCs/>
                <w:sz w:val="18"/>
                <w:szCs w:val="18"/>
              </w:rPr>
              <w:t>Доступ к услугам интеллектуальной сети связи</w:t>
            </w:r>
          </w:p>
        </w:tc>
        <w:tc>
          <w:tcPr>
            <w:tcW w:w="4351" w:type="dxa"/>
            <w:tcBorders>
              <w:top w:val="single" w:sz="4" w:space="0" w:color="auto"/>
              <w:left w:val="single" w:sz="4" w:space="0" w:color="auto"/>
              <w:bottom w:val="single" w:sz="4" w:space="0" w:color="auto"/>
              <w:right w:val="single" w:sz="4" w:space="0" w:color="auto"/>
            </w:tcBorders>
            <w:noWrap/>
            <w:vAlign w:val="center"/>
            <w:hideMark/>
          </w:tcPr>
          <w:p w:rsidR="00E44A17" w:rsidRDefault="00E44A17" w:rsidP="00E44A17">
            <w:pPr>
              <w:ind w:leftChars="37" w:left="106" w:hangingChars="1" w:hanging="2"/>
              <w:rPr>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right="-73" w:firstLineChars="28" w:firstLine="50"/>
              <w:rPr>
                <w:bCs/>
                <w:sz w:val="18"/>
                <w:szCs w:val="18"/>
              </w:rPr>
            </w:pPr>
            <w:r>
              <w:rPr>
                <w:bCs/>
                <w:sz w:val="18"/>
                <w:szCs w:val="18"/>
              </w:rPr>
              <w:t>Премиум 1</w:t>
            </w:r>
          </w:p>
        </w:tc>
        <w:tc>
          <w:tcPr>
            <w:tcW w:w="4351" w:type="dxa"/>
            <w:tcBorders>
              <w:top w:val="single" w:sz="4" w:space="0" w:color="auto"/>
              <w:left w:val="single" w:sz="4" w:space="0" w:color="auto"/>
              <w:bottom w:val="single" w:sz="4" w:space="0" w:color="auto"/>
              <w:right w:val="single" w:sz="4" w:space="0" w:color="auto"/>
            </w:tcBorders>
            <w:noWrap/>
            <w:vAlign w:val="center"/>
          </w:tcPr>
          <w:p w:rsidR="00E44A17" w:rsidRDefault="00E44A17" w:rsidP="00E44A17">
            <w:pPr>
              <w:ind w:leftChars="37" w:left="106" w:hangingChars="1" w:hanging="2"/>
              <w:rPr>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right="-73" w:firstLineChars="28" w:firstLine="50"/>
              <w:rPr>
                <w:bCs/>
                <w:sz w:val="18"/>
                <w:szCs w:val="18"/>
              </w:rPr>
            </w:pPr>
            <w:r>
              <w:rPr>
                <w:bCs/>
                <w:sz w:val="18"/>
                <w:szCs w:val="18"/>
              </w:rPr>
              <w:t>Премиум 2</w:t>
            </w:r>
          </w:p>
        </w:tc>
        <w:tc>
          <w:tcPr>
            <w:tcW w:w="4351" w:type="dxa"/>
            <w:tcBorders>
              <w:top w:val="single" w:sz="4" w:space="0" w:color="auto"/>
              <w:left w:val="single" w:sz="4" w:space="0" w:color="auto"/>
              <w:bottom w:val="single" w:sz="4" w:space="0" w:color="auto"/>
              <w:right w:val="single" w:sz="4" w:space="0" w:color="auto"/>
            </w:tcBorders>
            <w:noWrap/>
            <w:vAlign w:val="center"/>
          </w:tcPr>
          <w:p w:rsidR="00E44A17" w:rsidRDefault="00E44A17" w:rsidP="00E44A17">
            <w:pPr>
              <w:ind w:leftChars="37" w:left="106" w:hangingChars="1" w:hanging="2"/>
              <w:rPr>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right="-73" w:firstLineChars="28" w:firstLine="50"/>
              <w:rPr>
                <w:bCs/>
                <w:sz w:val="18"/>
                <w:szCs w:val="18"/>
              </w:rPr>
            </w:pPr>
            <w:r>
              <w:rPr>
                <w:bCs/>
                <w:sz w:val="18"/>
                <w:szCs w:val="18"/>
              </w:rPr>
              <w:t>Премиум 3</w:t>
            </w:r>
          </w:p>
        </w:tc>
        <w:tc>
          <w:tcPr>
            <w:tcW w:w="4351" w:type="dxa"/>
            <w:tcBorders>
              <w:top w:val="single" w:sz="4" w:space="0" w:color="auto"/>
              <w:left w:val="single" w:sz="4" w:space="0" w:color="auto"/>
              <w:bottom w:val="single" w:sz="4" w:space="0" w:color="auto"/>
              <w:right w:val="single" w:sz="4" w:space="0" w:color="auto"/>
            </w:tcBorders>
            <w:noWrap/>
            <w:vAlign w:val="center"/>
          </w:tcPr>
          <w:p w:rsidR="00E44A17" w:rsidRDefault="00E44A17" w:rsidP="00E44A17">
            <w:pPr>
              <w:ind w:leftChars="37" w:left="106" w:hangingChars="1" w:hanging="2"/>
              <w:rPr>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r w:rsidR="00E44A17" w:rsidTr="00E44A17">
        <w:trPr>
          <w:trHeight w:val="70"/>
        </w:trPr>
        <w:tc>
          <w:tcPr>
            <w:tcW w:w="3337" w:type="dxa"/>
            <w:tcBorders>
              <w:top w:val="single" w:sz="4" w:space="0" w:color="auto"/>
              <w:left w:val="single" w:sz="4" w:space="0" w:color="auto"/>
              <w:bottom w:val="single" w:sz="4" w:space="0" w:color="auto"/>
              <w:right w:val="single" w:sz="4" w:space="0" w:color="auto"/>
            </w:tcBorders>
            <w:vAlign w:val="center"/>
            <w:hideMark/>
          </w:tcPr>
          <w:p w:rsidR="00E44A17" w:rsidRDefault="00E44A17">
            <w:pPr>
              <w:ind w:right="-73" w:firstLineChars="28" w:firstLine="50"/>
              <w:rPr>
                <w:bCs/>
                <w:sz w:val="18"/>
                <w:szCs w:val="18"/>
              </w:rPr>
            </w:pPr>
            <w:r>
              <w:rPr>
                <w:bCs/>
                <w:sz w:val="18"/>
                <w:szCs w:val="18"/>
              </w:rPr>
              <w:t>Премиум 4</w:t>
            </w:r>
          </w:p>
        </w:tc>
        <w:tc>
          <w:tcPr>
            <w:tcW w:w="4351" w:type="dxa"/>
            <w:tcBorders>
              <w:top w:val="single" w:sz="4" w:space="0" w:color="auto"/>
              <w:left w:val="single" w:sz="4" w:space="0" w:color="auto"/>
              <w:bottom w:val="single" w:sz="4" w:space="0" w:color="auto"/>
              <w:right w:val="single" w:sz="4" w:space="0" w:color="auto"/>
            </w:tcBorders>
            <w:noWrap/>
            <w:vAlign w:val="center"/>
          </w:tcPr>
          <w:p w:rsidR="00E44A17" w:rsidRDefault="00E44A17" w:rsidP="00E44A17">
            <w:pPr>
              <w:ind w:leftChars="37" w:left="106" w:hangingChars="1" w:hanging="2"/>
              <w:rPr>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E44A17" w:rsidRDefault="00E44A17">
            <w:pPr>
              <w:jc w:val="center"/>
              <w:rPr>
                <w:sz w:val="18"/>
                <w:szCs w:val="18"/>
              </w:rPr>
            </w:pPr>
          </w:p>
        </w:tc>
      </w:tr>
    </w:tbl>
    <w:p w:rsidR="00E44A17" w:rsidRDefault="00E44A17" w:rsidP="00E44A17">
      <w:pPr>
        <w:pStyle w:val="a6"/>
        <w:rPr>
          <w:sz w:val="18"/>
          <w:szCs w:val="18"/>
        </w:rPr>
      </w:pPr>
      <w:r>
        <w:rPr>
          <w:sz w:val="18"/>
          <w:szCs w:val="18"/>
        </w:rPr>
        <w:t>Услуги междугородной, международной связи оказываются операторами связи, имеющими соответствующие лицензии</w:t>
      </w:r>
    </w:p>
    <w:p w:rsidR="00E44A17" w:rsidRDefault="00E44A17" w:rsidP="00E44A17">
      <w:pPr>
        <w:pStyle w:val="a6"/>
        <w:spacing w:line="0" w:lineRule="atLeast"/>
        <w:rPr>
          <w:bCs/>
          <w:i/>
          <w:iCs/>
          <w:sz w:val="18"/>
          <w:szCs w:val="18"/>
        </w:rPr>
      </w:pPr>
      <w:r>
        <w:rPr>
          <w:bCs/>
          <w:i/>
          <w:iCs/>
          <w:sz w:val="18"/>
          <w:szCs w:val="18"/>
        </w:rPr>
        <w:t>Примечание: Междугородный, международный и внутризоновый вызов длительностью менее 3 секунд не оплачивается; вызов продолжительностью 3 - 60 секунд засчитывается, как одноминутный. После первой минуты междугородного и международного вызова вступает в силу 6-ти секундная дискретность, дискретность для внутризонового вызова 1 минута.</w:t>
      </w:r>
    </w:p>
    <w:p w:rsidR="00E44A17" w:rsidRDefault="00E44A17" w:rsidP="00E44A17">
      <w:pPr>
        <w:pStyle w:val="a6"/>
        <w:spacing w:line="0" w:lineRule="atLeast"/>
        <w:rPr>
          <w:sz w:val="18"/>
          <w:szCs w:val="18"/>
        </w:rPr>
      </w:pPr>
      <w:r>
        <w:rPr>
          <w:sz w:val="18"/>
          <w:szCs w:val="18"/>
        </w:rPr>
        <w:t>Все цены и тарифы указаны в рублях без учета НДС.</w:t>
      </w:r>
    </w:p>
    <w:tbl>
      <w:tblPr>
        <w:tblW w:w="16122" w:type="dxa"/>
        <w:tblLook w:val="04A0" w:firstRow="1" w:lastRow="0" w:firstColumn="1" w:lastColumn="0" w:noHBand="0" w:noVBand="1"/>
      </w:tblPr>
      <w:tblGrid>
        <w:gridCol w:w="5374"/>
        <w:gridCol w:w="5374"/>
        <w:gridCol w:w="5374"/>
      </w:tblGrid>
      <w:tr w:rsidR="00E44A17" w:rsidTr="008B0747">
        <w:tc>
          <w:tcPr>
            <w:tcW w:w="5374" w:type="dxa"/>
            <w:vAlign w:val="center"/>
          </w:tcPr>
          <w:p w:rsidR="00E44A17" w:rsidRDefault="00E44A17" w:rsidP="004A1AAC">
            <w:pPr>
              <w:jc w:val="center"/>
              <w:rPr>
                <w:b/>
                <w:sz w:val="22"/>
                <w:szCs w:val="22"/>
              </w:rPr>
            </w:pPr>
            <w:r>
              <w:rPr>
                <w:b/>
                <w:sz w:val="22"/>
                <w:szCs w:val="22"/>
              </w:rPr>
              <w:t>Абонент:</w:t>
            </w:r>
          </w:p>
          <w:p w:rsidR="00E44A17" w:rsidRDefault="00E44A17" w:rsidP="004A1AAC">
            <w:pPr>
              <w:jc w:val="center"/>
              <w:rPr>
                <w:b/>
                <w:sz w:val="22"/>
                <w:szCs w:val="22"/>
              </w:rPr>
            </w:pPr>
            <w:r>
              <w:rPr>
                <w:b/>
                <w:sz w:val="22"/>
                <w:szCs w:val="22"/>
              </w:rPr>
              <w:t>ГАОУ ДПО «ЛОИРО»</w:t>
            </w:r>
          </w:p>
          <w:p w:rsidR="00E44A17" w:rsidRPr="00261A1E" w:rsidRDefault="00E44A17" w:rsidP="004A1AAC">
            <w:pPr>
              <w:rPr>
                <w:sz w:val="22"/>
                <w:szCs w:val="22"/>
              </w:rPr>
            </w:pPr>
            <w:r w:rsidRPr="00261A1E">
              <w:rPr>
                <w:sz w:val="22"/>
                <w:szCs w:val="22"/>
              </w:rPr>
              <w:t>Ректор</w:t>
            </w:r>
          </w:p>
        </w:tc>
        <w:tc>
          <w:tcPr>
            <w:tcW w:w="5374" w:type="dxa"/>
            <w:vAlign w:val="center"/>
          </w:tcPr>
          <w:p w:rsidR="00E44A17" w:rsidRDefault="00E44A17" w:rsidP="004A1AAC">
            <w:pPr>
              <w:jc w:val="center"/>
              <w:rPr>
                <w:b/>
                <w:sz w:val="22"/>
                <w:szCs w:val="22"/>
              </w:rPr>
            </w:pPr>
            <w:r w:rsidRPr="00E44A17">
              <w:rPr>
                <w:b/>
                <w:sz w:val="22"/>
                <w:szCs w:val="22"/>
              </w:rPr>
              <w:t>Оператор:</w:t>
            </w:r>
          </w:p>
        </w:tc>
        <w:tc>
          <w:tcPr>
            <w:tcW w:w="5374" w:type="dxa"/>
            <w:vAlign w:val="center"/>
          </w:tcPr>
          <w:p w:rsidR="00E44A17" w:rsidRDefault="00E44A17">
            <w:pPr>
              <w:jc w:val="center"/>
              <w:rPr>
                <w:b/>
                <w:sz w:val="22"/>
                <w:szCs w:val="22"/>
              </w:rPr>
            </w:pPr>
            <w:r>
              <w:rPr>
                <w:b/>
                <w:sz w:val="22"/>
                <w:szCs w:val="22"/>
              </w:rPr>
              <w:t>Оператор:</w:t>
            </w:r>
          </w:p>
        </w:tc>
      </w:tr>
      <w:tr w:rsidR="00E44A17" w:rsidTr="008B0747">
        <w:tc>
          <w:tcPr>
            <w:tcW w:w="5374" w:type="dxa"/>
            <w:vAlign w:val="center"/>
          </w:tcPr>
          <w:p w:rsidR="00E44A17" w:rsidRDefault="00E44A17" w:rsidP="004A1AAC">
            <w:pPr>
              <w:jc w:val="center"/>
              <w:rPr>
                <w:b/>
                <w:sz w:val="22"/>
                <w:szCs w:val="22"/>
              </w:rPr>
            </w:pPr>
            <w:r>
              <w:rPr>
                <w:b/>
                <w:sz w:val="22"/>
                <w:szCs w:val="22"/>
              </w:rPr>
              <w:t>___________</w:t>
            </w:r>
            <w:r w:rsidRPr="00261A1E">
              <w:rPr>
                <w:sz w:val="22"/>
                <w:szCs w:val="22"/>
              </w:rPr>
              <w:t>Ковальчук О.В.</w:t>
            </w:r>
          </w:p>
        </w:tc>
        <w:tc>
          <w:tcPr>
            <w:tcW w:w="5374" w:type="dxa"/>
            <w:vAlign w:val="center"/>
          </w:tcPr>
          <w:p w:rsidR="00E44A17" w:rsidRDefault="00E44A17" w:rsidP="004A1AAC">
            <w:pPr>
              <w:jc w:val="center"/>
              <w:rPr>
                <w:b/>
                <w:sz w:val="22"/>
                <w:szCs w:val="22"/>
              </w:rPr>
            </w:pPr>
            <w:r>
              <w:rPr>
                <w:b/>
                <w:sz w:val="22"/>
                <w:szCs w:val="22"/>
              </w:rPr>
              <w:t>______________________________</w:t>
            </w:r>
          </w:p>
        </w:tc>
        <w:tc>
          <w:tcPr>
            <w:tcW w:w="5374" w:type="dxa"/>
            <w:vAlign w:val="center"/>
            <w:hideMark/>
          </w:tcPr>
          <w:p w:rsidR="00E44A17" w:rsidRDefault="00E44A17">
            <w:pPr>
              <w:jc w:val="center"/>
              <w:rPr>
                <w:b/>
                <w:sz w:val="22"/>
                <w:szCs w:val="22"/>
              </w:rPr>
            </w:pPr>
            <w:r>
              <w:rPr>
                <w:b/>
                <w:sz w:val="22"/>
                <w:szCs w:val="22"/>
              </w:rPr>
              <w:t>_______________________________</w:t>
            </w:r>
          </w:p>
        </w:tc>
      </w:tr>
      <w:tr w:rsidR="00E44A17" w:rsidTr="008B0747">
        <w:tc>
          <w:tcPr>
            <w:tcW w:w="5374" w:type="dxa"/>
            <w:vAlign w:val="center"/>
          </w:tcPr>
          <w:p w:rsidR="00E44A17" w:rsidRDefault="00E44A17" w:rsidP="004A1AAC">
            <w:pPr>
              <w:jc w:val="center"/>
              <w:rPr>
                <w:sz w:val="22"/>
                <w:szCs w:val="22"/>
              </w:rPr>
            </w:pPr>
            <w:r>
              <w:rPr>
                <w:sz w:val="22"/>
                <w:szCs w:val="22"/>
              </w:rPr>
              <w:t>М.П.</w:t>
            </w:r>
          </w:p>
        </w:tc>
        <w:tc>
          <w:tcPr>
            <w:tcW w:w="5374" w:type="dxa"/>
            <w:vAlign w:val="center"/>
          </w:tcPr>
          <w:p w:rsidR="00E44A17" w:rsidRDefault="00E44A17" w:rsidP="004A1AAC">
            <w:pPr>
              <w:jc w:val="center"/>
              <w:rPr>
                <w:sz w:val="22"/>
                <w:szCs w:val="22"/>
              </w:rPr>
            </w:pPr>
            <w:r>
              <w:rPr>
                <w:sz w:val="22"/>
                <w:szCs w:val="22"/>
              </w:rPr>
              <w:t>М.П.</w:t>
            </w:r>
          </w:p>
        </w:tc>
        <w:tc>
          <w:tcPr>
            <w:tcW w:w="5374" w:type="dxa"/>
            <w:vAlign w:val="center"/>
            <w:hideMark/>
          </w:tcPr>
          <w:p w:rsidR="00E44A17" w:rsidRDefault="00E44A17">
            <w:pPr>
              <w:jc w:val="center"/>
              <w:rPr>
                <w:sz w:val="22"/>
                <w:szCs w:val="22"/>
              </w:rPr>
            </w:pPr>
            <w:r>
              <w:rPr>
                <w:sz w:val="22"/>
                <w:szCs w:val="22"/>
              </w:rPr>
              <w:t>М.П.</w:t>
            </w:r>
          </w:p>
        </w:tc>
      </w:tr>
    </w:tbl>
    <w:p w:rsidR="00E44A17" w:rsidRDefault="00E44A17"/>
    <w:p w:rsidR="00E44A17" w:rsidRDefault="00E44A17"/>
    <w:sectPr w:rsidR="00E44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D2870"/>
    <w:multiLevelType w:val="hybridMultilevel"/>
    <w:tmpl w:val="7DDCCA9C"/>
    <w:lvl w:ilvl="0" w:tplc="EE68C42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C27C2"/>
    <w:multiLevelType w:val="hybridMultilevel"/>
    <w:tmpl w:val="10805E9E"/>
    <w:lvl w:ilvl="0" w:tplc="42449534">
      <w:start w:val="1"/>
      <w:numFmt w:val="bullet"/>
      <w:lvlText w:val=""/>
      <w:lvlJc w:val="left"/>
      <w:pPr>
        <w:tabs>
          <w:tab w:val="num" w:pos="323"/>
        </w:tabs>
        <w:ind w:left="323" w:hanging="360"/>
      </w:pPr>
      <w:rPr>
        <w:rFonts w:ascii="Symbol" w:hAnsi="Symbol" w:hint="default"/>
        <w:sz w:val="19"/>
        <w:szCs w:val="19"/>
      </w:rPr>
    </w:lvl>
    <w:lvl w:ilvl="1" w:tplc="04190003">
      <w:start w:val="1"/>
      <w:numFmt w:val="bullet"/>
      <w:lvlText w:val="o"/>
      <w:lvlJc w:val="left"/>
      <w:pPr>
        <w:tabs>
          <w:tab w:val="num" w:pos="1043"/>
        </w:tabs>
        <w:ind w:left="1043" w:hanging="360"/>
      </w:pPr>
      <w:rPr>
        <w:rFonts w:ascii="Courier New" w:hAnsi="Courier New" w:cs="Courier New" w:hint="default"/>
      </w:rPr>
    </w:lvl>
    <w:lvl w:ilvl="2" w:tplc="04190005">
      <w:start w:val="1"/>
      <w:numFmt w:val="bullet"/>
      <w:lvlText w:val=""/>
      <w:lvlJc w:val="left"/>
      <w:pPr>
        <w:tabs>
          <w:tab w:val="num" w:pos="1763"/>
        </w:tabs>
        <w:ind w:left="1763" w:hanging="360"/>
      </w:pPr>
      <w:rPr>
        <w:rFonts w:ascii="Wingdings" w:hAnsi="Wingdings" w:hint="default"/>
      </w:rPr>
    </w:lvl>
    <w:lvl w:ilvl="3" w:tplc="04190001">
      <w:start w:val="1"/>
      <w:numFmt w:val="bullet"/>
      <w:lvlText w:val=""/>
      <w:lvlJc w:val="left"/>
      <w:pPr>
        <w:tabs>
          <w:tab w:val="num" w:pos="2483"/>
        </w:tabs>
        <w:ind w:left="2483" w:hanging="360"/>
      </w:pPr>
      <w:rPr>
        <w:rFonts w:ascii="Symbol" w:hAnsi="Symbol" w:hint="default"/>
      </w:rPr>
    </w:lvl>
    <w:lvl w:ilvl="4" w:tplc="04190003">
      <w:start w:val="1"/>
      <w:numFmt w:val="bullet"/>
      <w:lvlText w:val="o"/>
      <w:lvlJc w:val="left"/>
      <w:pPr>
        <w:tabs>
          <w:tab w:val="num" w:pos="3203"/>
        </w:tabs>
        <w:ind w:left="3203" w:hanging="360"/>
      </w:pPr>
      <w:rPr>
        <w:rFonts w:ascii="Courier New" w:hAnsi="Courier New" w:cs="Courier New" w:hint="default"/>
      </w:rPr>
    </w:lvl>
    <w:lvl w:ilvl="5" w:tplc="04190005">
      <w:start w:val="1"/>
      <w:numFmt w:val="bullet"/>
      <w:lvlText w:val=""/>
      <w:lvlJc w:val="left"/>
      <w:pPr>
        <w:tabs>
          <w:tab w:val="num" w:pos="3923"/>
        </w:tabs>
        <w:ind w:left="3923" w:hanging="360"/>
      </w:pPr>
      <w:rPr>
        <w:rFonts w:ascii="Wingdings" w:hAnsi="Wingdings" w:hint="default"/>
      </w:rPr>
    </w:lvl>
    <w:lvl w:ilvl="6" w:tplc="04190001">
      <w:start w:val="1"/>
      <w:numFmt w:val="bullet"/>
      <w:lvlText w:val=""/>
      <w:lvlJc w:val="left"/>
      <w:pPr>
        <w:tabs>
          <w:tab w:val="num" w:pos="4643"/>
        </w:tabs>
        <w:ind w:left="4643" w:hanging="360"/>
      </w:pPr>
      <w:rPr>
        <w:rFonts w:ascii="Symbol" w:hAnsi="Symbol" w:hint="default"/>
      </w:rPr>
    </w:lvl>
    <w:lvl w:ilvl="7" w:tplc="04190003">
      <w:start w:val="1"/>
      <w:numFmt w:val="bullet"/>
      <w:lvlText w:val="o"/>
      <w:lvlJc w:val="left"/>
      <w:pPr>
        <w:tabs>
          <w:tab w:val="num" w:pos="5363"/>
        </w:tabs>
        <w:ind w:left="5363" w:hanging="360"/>
      </w:pPr>
      <w:rPr>
        <w:rFonts w:ascii="Courier New" w:hAnsi="Courier New" w:cs="Courier New" w:hint="default"/>
      </w:rPr>
    </w:lvl>
    <w:lvl w:ilvl="8" w:tplc="04190005">
      <w:start w:val="1"/>
      <w:numFmt w:val="bullet"/>
      <w:lvlText w:val=""/>
      <w:lvlJc w:val="left"/>
      <w:pPr>
        <w:tabs>
          <w:tab w:val="num" w:pos="6083"/>
        </w:tabs>
        <w:ind w:left="6083" w:hanging="360"/>
      </w:pPr>
      <w:rPr>
        <w:rFonts w:ascii="Wingdings" w:hAnsi="Wingdings" w:hint="default"/>
      </w:rPr>
    </w:lvl>
  </w:abstractNum>
  <w:abstractNum w:abstractNumId="3">
    <w:nsid w:val="40BA56D3"/>
    <w:multiLevelType w:val="multilevel"/>
    <w:tmpl w:val="02F4B7F8"/>
    <w:lvl w:ilvl="0">
      <w:start w:val="3"/>
      <w:numFmt w:val="decimal"/>
      <w:lvlText w:val="%1."/>
      <w:lvlJc w:val="left"/>
      <w:pPr>
        <w:tabs>
          <w:tab w:val="num" w:pos="360"/>
        </w:tabs>
        <w:ind w:left="360" w:hanging="360"/>
      </w:pPr>
      <w:rPr>
        <w:sz w:val="20"/>
      </w:r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800"/>
        </w:tabs>
        <w:ind w:left="1800" w:hanging="1800"/>
      </w:pPr>
      <w:rPr>
        <w:sz w:val="20"/>
      </w:rPr>
    </w:lvl>
  </w:abstractNum>
  <w:abstractNum w:abstractNumId="4">
    <w:nsid w:val="4E4E4389"/>
    <w:multiLevelType w:val="hybridMultilevel"/>
    <w:tmpl w:val="5602E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F2C21CD"/>
    <w:multiLevelType w:val="hybridMultilevel"/>
    <w:tmpl w:val="E9E0B8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89217FA"/>
    <w:multiLevelType w:val="multilevel"/>
    <w:tmpl w:val="486A8B06"/>
    <w:lvl w:ilvl="0">
      <w:start w:val="7"/>
      <w:numFmt w:val="decimal"/>
      <w:lvlText w:val="%1."/>
      <w:lvlJc w:val="left"/>
      <w:pPr>
        <w:tabs>
          <w:tab w:val="num" w:pos="360"/>
        </w:tabs>
        <w:ind w:left="360" w:hanging="360"/>
      </w:pPr>
      <w:rPr>
        <w:sz w:val="20"/>
      </w:rPr>
    </w:lvl>
    <w:lvl w:ilvl="1">
      <w:start w:val="1"/>
      <w:numFmt w:val="decimal"/>
      <w:lvlText w:val="%1.%2."/>
      <w:lvlJc w:val="left"/>
      <w:pPr>
        <w:tabs>
          <w:tab w:val="num" w:pos="360"/>
        </w:tabs>
        <w:ind w:left="360" w:hanging="360"/>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800"/>
        </w:tabs>
        <w:ind w:left="1800" w:hanging="1800"/>
      </w:pPr>
      <w:rPr>
        <w:sz w:val="20"/>
      </w:rPr>
    </w:lvl>
  </w:abstractNum>
  <w:abstractNum w:abstractNumId="7">
    <w:nsid w:val="65151EC5"/>
    <w:multiLevelType w:val="multilevel"/>
    <w:tmpl w:val="3836C11C"/>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66B610EE"/>
    <w:multiLevelType w:val="hybridMultilevel"/>
    <w:tmpl w:val="A8F2E8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0CD360E"/>
    <w:multiLevelType w:val="hybridMultilevel"/>
    <w:tmpl w:val="9BAECDB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7A67470"/>
    <w:multiLevelType w:val="multilevel"/>
    <w:tmpl w:val="B96ABE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0C"/>
    <w:rsid w:val="0001656F"/>
    <w:rsid w:val="001B2A92"/>
    <w:rsid w:val="001D5330"/>
    <w:rsid w:val="00261A1E"/>
    <w:rsid w:val="0036054A"/>
    <w:rsid w:val="00507D5D"/>
    <w:rsid w:val="006B4D63"/>
    <w:rsid w:val="007A6F85"/>
    <w:rsid w:val="00DA2AE2"/>
    <w:rsid w:val="00E44A17"/>
    <w:rsid w:val="00E92E0C"/>
    <w:rsid w:val="00E93D1B"/>
    <w:rsid w:val="00EA4FC1"/>
    <w:rsid w:val="00F7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1B"/>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DA2AE2"/>
    <w:pPr>
      <w:keepNext/>
      <w:snapToGrid/>
      <w:spacing w:line="240" w:lineRule="auto"/>
      <w:ind w:firstLine="0"/>
      <w:outlineLvl w:val="0"/>
    </w:pPr>
    <w:rPr>
      <w:b/>
      <w:sz w:val="24"/>
    </w:rPr>
  </w:style>
  <w:style w:type="paragraph" w:styleId="3">
    <w:name w:val="heading 3"/>
    <w:basedOn w:val="a"/>
    <w:next w:val="a"/>
    <w:link w:val="30"/>
    <w:uiPriority w:val="9"/>
    <w:semiHidden/>
    <w:unhideWhenUsed/>
    <w:qFormat/>
    <w:rsid w:val="00F75B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5B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3D1B"/>
    <w:rPr>
      <w:color w:val="0000FF"/>
      <w:u w:val="single"/>
    </w:rPr>
  </w:style>
  <w:style w:type="paragraph" w:styleId="a4">
    <w:name w:val="List Paragraph"/>
    <w:basedOn w:val="a"/>
    <w:uiPriority w:val="34"/>
    <w:qFormat/>
    <w:rsid w:val="00E93D1B"/>
    <w:pPr>
      <w:ind w:left="720"/>
      <w:contextualSpacing/>
    </w:pPr>
  </w:style>
  <w:style w:type="paragraph" w:customStyle="1" w:styleId="Default">
    <w:name w:val="Default"/>
    <w:rsid w:val="00E93D1B"/>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10">
    <w:name w:val="Заголовок 1 Знак"/>
    <w:basedOn w:val="a0"/>
    <w:link w:val="1"/>
    <w:rsid w:val="00DA2AE2"/>
    <w:rPr>
      <w:rFonts w:ascii="Times New Roman" w:eastAsia="Times New Roman" w:hAnsi="Times New Roman" w:cs="Times New Roman"/>
      <w:b/>
      <w:sz w:val="24"/>
      <w:szCs w:val="20"/>
      <w:lang w:eastAsia="ru-RU"/>
    </w:rPr>
  </w:style>
  <w:style w:type="paragraph" w:styleId="2">
    <w:name w:val="Body Text 2"/>
    <w:basedOn w:val="a"/>
    <w:link w:val="20"/>
    <w:semiHidden/>
    <w:unhideWhenUsed/>
    <w:rsid w:val="00DA2AE2"/>
    <w:pPr>
      <w:snapToGrid/>
      <w:spacing w:line="240" w:lineRule="auto"/>
      <w:ind w:firstLine="0"/>
    </w:pPr>
    <w:rPr>
      <w:rFonts w:ascii="NTTimes/Cyrillic" w:hAnsi="NTTimes/Cyrillic"/>
      <w:sz w:val="24"/>
    </w:rPr>
  </w:style>
  <w:style w:type="character" w:customStyle="1" w:styleId="20">
    <w:name w:val="Основной текст 2 Знак"/>
    <w:basedOn w:val="a0"/>
    <w:link w:val="2"/>
    <w:semiHidden/>
    <w:rsid w:val="00DA2AE2"/>
    <w:rPr>
      <w:rFonts w:ascii="NTTimes/Cyrillic" w:eastAsia="Times New Roman" w:hAnsi="NTTimes/Cyrillic" w:cs="Times New Roman"/>
      <w:sz w:val="24"/>
      <w:szCs w:val="20"/>
      <w:lang w:eastAsia="ru-RU"/>
    </w:rPr>
  </w:style>
  <w:style w:type="paragraph" w:customStyle="1" w:styleId="CM1">
    <w:name w:val="CM1"/>
    <w:basedOn w:val="a"/>
    <w:next w:val="a"/>
    <w:rsid w:val="00DA2AE2"/>
    <w:pPr>
      <w:widowControl w:val="0"/>
      <w:autoSpaceDE w:val="0"/>
      <w:autoSpaceDN w:val="0"/>
      <w:adjustRightInd w:val="0"/>
      <w:snapToGrid/>
      <w:spacing w:line="240" w:lineRule="auto"/>
      <w:ind w:firstLine="0"/>
      <w:jc w:val="left"/>
    </w:pPr>
    <w:rPr>
      <w:rFonts w:ascii="Arial" w:hAnsi="Arial" w:cs="Arial"/>
      <w:sz w:val="24"/>
      <w:szCs w:val="24"/>
    </w:rPr>
  </w:style>
  <w:style w:type="paragraph" w:styleId="a5">
    <w:name w:val="No Spacing"/>
    <w:qFormat/>
    <w:rsid w:val="00F75B6F"/>
    <w:pPr>
      <w:spacing w:after="0" w:line="240" w:lineRule="auto"/>
      <w:ind w:firstLine="709"/>
      <w:jc w:val="both"/>
    </w:pPr>
    <w:rPr>
      <w:rFonts w:ascii="Times New Roman" w:eastAsia="Calibri" w:hAnsi="Times New Roman" w:cs="Times New Roman"/>
      <w:sz w:val="24"/>
      <w:szCs w:val="24"/>
    </w:rPr>
  </w:style>
  <w:style w:type="character" w:customStyle="1" w:styleId="30">
    <w:name w:val="Заголовок 3 Знак"/>
    <w:basedOn w:val="a0"/>
    <w:link w:val="3"/>
    <w:uiPriority w:val="9"/>
    <w:semiHidden/>
    <w:rsid w:val="00F75B6F"/>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uiPriority w:val="9"/>
    <w:rsid w:val="00F75B6F"/>
    <w:rPr>
      <w:rFonts w:asciiTheme="majorHAnsi" w:eastAsiaTheme="majorEastAsia" w:hAnsiTheme="majorHAnsi" w:cstheme="majorBidi"/>
      <w:b/>
      <w:bCs/>
      <w:i/>
      <w:iCs/>
      <w:color w:val="4F81BD" w:themeColor="accent1"/>
      <w:sz w:val="28"/>
      <w:szCs w:val="20"/>
      <w:lang w:eastAsia="ru-RU"/>
    </w:rPr>
  </w:style>
  <w:style w:type="paragraph" w:customStyle="1" w:styleId="BodyText21">
    <w:name w:val="Body Text 21"/>
    <w:basedOn w:val="a"/>
    <w:rsid w:val="00F75B6F"/>
    <w:pPr>
      <w:tabs>
        <w:tab w:val="left" w:pos="4820"/>
      </w:tabs>
      <w:snapToGrid/>
      <w:spacing w:line="240" w:lineRule="auto"/>
      <w:ind w:firstLine="0"/>
    </w:pPr>
    <w:rPr>
      <w:sz w:val="22"/>
    </w:rPr>
  </w:style>
  <w:style w:type="paragraph" w:styleId="a6">
    <w:name w:val="Body Text"/>
    <w:basedOn w:val="a"/>
    <w:link w:val="a7"/>
    <w:uiPriority w:val="99"/>
    <w:semiHidden/>
    <w:unhideWhenUsed/>
    <w:rsid w:val="00E44A17"/>
    <w:pPr>
      <w:spacing w:after="120"/>
    </w:pPr>
  </w:style>
  <w:style w:type="character" w:customStyle="1" w:styleId="a7">
    <w:name w:val="Основной текст Знак"/>
    <w:basedOn w:val="a0"/>
    <w:link w:val="a6"/>
    <w:uiPriority w:val="99"/>
    <w:semiHidden/>
    <w:rsid w:val="00E44A1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D1B"/>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DA2AE2"/>
    <w:pPr>
      <w:keepNext/>
      <w:snapToGrid/>
      <w:spacing w:line="240" w:lineRule="auto"/>
      <w:ind w:firstLine="0"/>
      <w:outlineLvl w:val="0"/>
    </w:pPr>
    <w:rPr>
      <w:b/>
      <w:sz w:val="24"/>
    </w:rPr>
  </w:style>
  <w:style w:type="paragraph" w:styleId="3">
    <w:name w:val="heading 3"/>
    <w:basedOn w:val="a"/>
    <w:next w:val="a"/>
    <w:link w:val="30"/>
    <w:uiPriority w:val="9"/>
    <w:semiHidden/>
    <w:unhideWhenUsed/>
    <w:qFormat/>
    <w:rsid w:val="00F75B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75B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3D1B"/>
    <w:rPr>
      <w:color w:val="0000FF"/>
      <w:u w:val="single"/>
    </w:rPr>
  </w:style>
  <w:style w:type="paragraph" w:styleId="a4">
    <w:name w:val="List Paragraph"/>
    <w:basedOn w:val="a"/>
    <w:uiPriority w:val="34"/>
    <w:qFormat/>
    <w:rsid w:val="00E93D1B"/>
    <w:pPr>
      <w:ind w:left="720"/>
      <w:contextualSpacing/>
    </w:pPr>
  </w:style>
  <w:style w:type="paragraph" w:customStyle="1" w:styleId="Default">
    <w:name w:val="Default"/>
    <w:rsid w:val="00E93D1B"/>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10">
    <w:name w:val="Заголовок 1 Знак"/>
    <w:basedOn w:val="a0"/>
    <w:link w:val="1"/>
    <w:rsid w:val="00DA2AE2"/>
    <w:rPr>
      <w:rFonts w:ascii="Times New Roman" w:eastAsia="Times New Roman" w:hAnsi="Times New Roman" w:cs="Times New Roman"/>
      <w:b/>
      <w:sz w:val="24"/>
      <w:szCs w:val="20"/>
      <w:lang w:eastAsia="ru-RU"/>
    </w:rPr>
  </w:style>
  <w:style w:type="paragraph" w:styleId="2">
    <w:name w:val="Body Text 2"/>
    <w:basedOn w:val="a"/>
    <w:link w:val="20"/>
    <w:semiHidden/>
    <w:unhideWhenUsed/>
    <w:rsid w:val="00DA2AE2"/>
    <w:pPr>
      <w:snapToGrid/>
      <w:spacing w:line="240" w:lineRule="auto"/>
      <w:ind w:firstLine="0"/>
    </w:pPr>
    <w:rPr>
      <w:rFonts w:ascii="NTTimes/Cyrillic" w:hAnsi="NTTimes/Cyrillic"/>
      <w:sz w:val="24"/>
    </w:rPr>
  </w:style>
  <w:style w:type="character" w:customStyle="1" w:styleId="20">
    <w:name w:val="Основной текст 2 Знак"/>
    <w:basedOn w:val="a0"/>
    <w:link w:val="2"/>
    <w:semiHidden/>
    <w:rsid w:val="00DA2AE2"/>
    <w:rPr>
      <w:rFonts w:ascii="NTTimes/Cyrillic" w:eastAsia="Times New Roman" w:hAnsi="NTTimes/Cyrillic" w:cs="Times New Roman"/>
      <w:sz w:val="24"/>
      <w:szCs w:val="20"/>
      <w:lang w:eastAsia="ru-RU"/>
    </w:rPr>
  </w:style>
  <w:style w:type="paragraph" w:customStyle="1" w:styleId="CM1">
    <w:name w:val="CM1"/>
    <w:basedOn w:val="a"/>
    <w:next w:val="a"/>
    <w:rsid w:val="00DA2AE2"/>
    <w:pPr>
      <w:widowControl w:val="0"/>
      <w:autoSpaceDE w:val="0"/>
      <w:autoSpaceDN w:val="0"/>
      <w:adjustRightInd w:val="0"/>
      <w:snapToGrid/>
      <w:spacing w:line="240" w:lineRule="auto"/>
      <w:ind w:firstLine="0"/>
      <w:jc w:val="left"/>
    </w:pPr>
    <w:rPr>
      <w:rFonts w:ascii="Arial" w:hAnsi="Arial" w:cs="Arial"/>
      <w:sz w:val="24"/>
      <w:szCs w:val="24"/>
    </w:rPr>
  </w:style>
  <w:style w:type="paragraph" w:styleId="a5">
    <w:name w:val="No Spacing"/>
    <w:qFormat/>
    <w:rsid w:val="00F75B6F"/>
    <w:pPr>
      <w:spacing w:after="0" w:line="240" w:lineRule="auto"/>
      <w:ind w:firstLine="709"/>
      <w:jc w:val="both"/>
    </w:pPr>
    <w:rPr>
      <w:rFonts w:ascii="Times New Roman" w:eastAsia="Calibri" w:hAnsi="Times New Roman" w:cs="Times New Roman"/>
      <w:sz w:val="24"/>
      <w:szCs w:val="24"/>
    </w:rPr>
  </w:style>
  <w:style w:type="character" w:customStyle="1" w:styleId="30">
    <w:name w:val="Заголовок 3 Знак"/>
    <w:basedOn w:val="a0"/>
    <w:link w:val="3"/>
    <w:uiPriority w:val="9"/>
    <w:semiHidden/>
    <w:rsid w:val="00F75B6F"/>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uiPriority w:val="9"/>
    <w:rsid w:val="00F75B6F"/>
    <w:rPr>
      <w:rFonts w:asciiTheme="majorHAnsi" w:eastAsiaTheme="majorEastAsia" w:hAnsiTheme="majorHAnsi" w:cstheme="majorBidi"/>
      <w:b/>
      <w:bCs/>
      <w:i/>
      <w:iCs/>
      <w:color w:val="4F81BD" w:themeColor="accent1"/>
      <w:sz w:val="28"/>
      <w:szCs w:val="20"/>
      <w:lang w:eastAsia="ru-RU"/>
    </w:rPr>
  </w:style>
  <w:style w:type="paragraph" w:customStyle="1" w:styleId="BodyText21">
    <w:name w:val="Body Text 21"/>
    <w:basedOn w:val="a"/>
    <w:rsid w:val="00F75B6F"/>
    <w:pPr>
      <w:tabs>
        <w:tab w:val="left" w:pos="4820"/>
      </w:tabs>
      <w:snapToGrid/>
      <w:spacing w:line="240" w:lineRule="auto"/>
      <w:ind w:firstLine="0"/>
    </w:pPr>
    <w:rPr>
      <w:sz w:val="22"/>
    </w:rPr>
  </w:style>
  <w:style w:type="paragraph" w:styleId="a6">
    <w:name w:val="Body Text"/>
    <w:basedOn w:val="a"/>
    <w:link w:val="a7"/>
    <w:uiPriority w:val="99"/>
    <w:semiHidden/>
    <w:unhideWhenUsed/>
    <w:rsid w:val="00E44A17"/>
    <w:pPr>
      <w:spacing w:after="120"/>
    </w:pPr>
  </w:style>
  <w:style w:type="character" w:customStyle="1" w:styleId="a7">
    <w:name w:val="Основной текст Знак"/>
    <w:basedOn w:val="a0"/>
    <w:link w:val="a6"/>
    <w:uiPriority w:val="99"/>
    <w:semiHidden/>
    <w:rsid w:val="00E44A17"/>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28463">
      <w:bodyDiv w:val="1"/>
      <w:marLeft w:val="0"/>
      <w:marRight w:val="0"/>
      <w:marTop w:val="0"/>
      <w:marBottom w:val="0"/>
      <w:divBdr>
        <w:top w:val="none" w:sz="0" w:space="0" w:color="auto"/>
        <w:left w:val="none" w:sz="0" w:space="0" w:color="auto"/>
        <w:bottom w:val="none" w:sz="0" w:space="0" w:color="auto"/>
        <w:right w:val="none" w:sz="0" w:space="0" w:color="auto"/>
      </w:divBdr>
    </w:div>
    <w:div w:id="973829859">
      <w:bodyDiv w:val="1"/>
      <w:marLeft w:val="0"/>
      <w:marRight w:val="0"/>
      <w:marTop w:val="0"/>
      <w:marBottom w:val="0"/>
      <w:divBdr>
        <w:top w:val="none" w:sz="0" w:space="0" w:color="auto"/>
        <w:left w:val="none" w:sz="0" w:space="0" w:color="auto"/>
        <w:bottom w:val="none" w:sz="0" w:space="0" w:color="auto"/>
        <w:right w:val="none" w:sz="0" w:space="0" w:color="auto"/>
      </w:divBdr>
    </w:div>
    <w:div w:id="11118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ro-bux@yandex.ru"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20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12</Pages>
  <Words>5128</Words>
  <Characters>29235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3</cp:revision>
  <dcterms:created xsi:type="dcterms:W3CDTF">2018-12-18T15:33:00Z</dcterms:created>
  <dcterms:modified xsi:type="dcterms:W3CDTF">2018-12-18T18:21:00Z</dcterms:modified>
</cp:coreProperties>
</file>