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161852" w:rsidTr="00161852">
        <w:tc>
          <w:tcPr>
            <w:tcW w:w="5134" w:type="dxa"/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 обеспечению образовательной деятельности и  комплексной безопасности 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Фофанов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61852" w:rsidRDefault="0069012C" w:rsidP="00690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161852">
              <w:rPr>
                <w:rFonts w:ascii="Times New Roman" w:hAnsi="Times New Roman" w:cs="Times New Roman"/>
                <w:sz w:val="24"/>
                <w:szCs w:val="24"/>
              </w:rPr>
              <w:t xml:space="preserve"> март 2018 г.</w:t>
            </w:r>
          </w:p>
        </w:tc>
        <w:tc>
          <w:tcPr>
            <w:tcW w:w="5134" w:type="dxa"/>
          </w:tcPr>
          <w:p w:rsidR="00161852" w:rsidRDefault="00161852">
            <w:pPr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61852" w:rsidRDefault="00161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852" w:rsidRDefault="00161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«ГАОУ ДПО «ЛОИРО»</w:t>
            </w:r>
          </w:p>
          <w:p w:rsidR="00161852" w:rsidRDefault="00161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Ковальчук О.В.</w:t>
            </w:r>
          </w:p>
          <w:p w:rsidR="00161852" w:rsidRDefault="0069012C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="001618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  2018 г.</w:t>
            </w:r>
          </w:p>
          <w:p w:rsidR="00161852" w:rsidRDefault="0016185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852" w:rsidRDefault="00161852" w:rsidP="00161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596C" w:rsidRDefault="00C21D52" w:rsidP="001618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УТОЧНЕННОЕ</w:t>
      </w:r>
      <w:bookmarkStart w:id="0" w:name="_GoBack"/>
      <w:bookmarkEnd w:id="0"/>
      <w:r w:rsidR="00161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7D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 w:rsidR="00161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07DC" w:rsidRDefault="00161852" w:rsidP="001E07DC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0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E07DC">
        <w:rPr>
          <w:rFonts w:ascii="Times New Roman" w:hAnsi="Times New Roman" w:cs="Times New Roman"/>
          <w:b/>
          <w:bCs/>
          <w:sz w:val="24"/>
          <w:szCs w:val="24"/>
        </w:rPr>
        <w:t xml:space="preserve">для проведения запроса предложения на право заключения договора  на проведение  </w:t>
      </w:r>
      <w:r w:rsidR="001E07DC">
        <w:rPr>
          <w:rFonts w:ascii="Times New Roman" w:hAnsi="Times New Roman" w:cs="Times New Roman"/>
          <w:b/>
          <w:sz w:val="24"/>
          <w:szCs w:val="24"/>
        </w:rPr>
        <w:t>Информационно-методического сопровождения</w:t>
      </w:r>
      <w:r w:rsidR="001E07DC">
        <w:rPr>
          <w:rFonts w:ascii="Times New Roman" w:hAnsi="Times New Roman" w:cs="Times New Roman"/>
          <w:b/>
          <w:sz w:val="24"/>
          <w:szCs w:val="24"/>
        </w:rPr>
        <w:t xml:space="preserve"> системы управления и оценки качества образования, проведение национально-региональных оценочных процедур</w:t>
      </w:r>
      <w:r w:rsidR="001E07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07DC">
        <w:rPr>
          <w:rFonts w:ascii="Times New Roman" w:hAnsi="Times New Roman"/>
          <w:b/>
          <w:bCs/>
          <w:sz w:val="28"/>
          <w:szCs w:val="28"/>
        </w:rPr>
        <w:t>(Извещение №3180662073280 от 02.03.18 г.)</w:t>
      </w:r>
      <w:proofErr w:type="gramEnd"/>
    </w:p>
    <w:p w:rsidR="00161852" w:rsidRDefault="00161852" w:rsidP="00161852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Наименование мероприятия: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Информационно-методическое сопровождение системы управления и оценки качества образования, проведение национально-региональных оценочных процедур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61852" w:rsidRDefault="00161852" w:rsidP="0016185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включает два наименования услуг:</w:t>
      </w:r>
    </w:p>
    <w:p w:rsidR="00161852" w:rsidRDefault="00161852" w:rsidP="0016185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области;</w:t>
      </w:r>
    </w:p>
    <w:p w:rsidR="00161852" w:rsidRDefault="00161852" w:rsidP="00161852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Инструменты доказательной аналитики для стратегического планирования развития образования Ленинградской области.</w:t>
      </w:r>
    </w:p>
    <w:p w:rsidR="00161852" w:rsidRDefault="00161852" w:rsidP="00161852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Цели реализации услуги «Исследование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области»:</w:t>
      </w:r>
    </w:p>
    <w:p w:rsidR="00161852" w:rsidRDefault="00161852" w:rsidP="001618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рекомендации по развитию масштабов и качества дополнительного профессионального образования и профессионального обучения на базе профессиональных образовательных организаций Ленинградской  области в интересах экономики региона;</w:t>
      </w:r>
    </w:p>
    <w:p w:rsidR="00161852" w:rsidRDefault="00161852" w:rsidP="001618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анализ трендов развития, масштабов и объемов реализации программ дополнительного профессионального  образования в Российской Федерации, в контексте задач социально-экономического развития Ленинградской  области и действующих экономических кластеров.</w:t>
      </w:r>
    </w:p>
    <w:p w:rsidR="00161852" w:rsidRDefault="00161852" w:rsidP="001618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идентификацию базовых профессиональных образовательных организаций с потенциалом роста реализации программ дополнительного профессионального образования и профессионального обучения.</w:t>
      </w:r>
    </w:p>
    <w:p w:rsidR="00161852" w:rsidRDefault="00161852" w:rsidP="001618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рекомендации по расширению направлений образовательных программ на основе лучших российских практик и совершенствованию образовательной политики по развитию сегмента ДПО в интересах экономики региона</w:t>
      </w:r>
    </w:p>
    <w:p w:rsidR="00161852" w:rsidRDefault="00161852" w:rsidP="0016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 реализации услуги «Инструменты доказательной аналитики для стратегического планирования развития образования Ленинградской области»: </w:t>
      </w:r>
    </w:p>
    <w:p w:rsidR="00161852" w:rsidRDefault="00161852" w:rsidP="001618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компетенций руководителей образовательных организаций, сотрудников органов исполнительной власти субъектов Российской Федерации, осуществляющих государственное управление в сфере образования и органов местного самоуправления, осуществляющих управление в сфере образования Ленинградской области по принятию управленческих решений на основе умной аналитики;</w:t>
      </w:r>
    </w:p>
    <w:p w:rsidR="00161852" w:rsidRDefault="00161852" w:rsidP="0016185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аналитической группы Ленинградской области для создания системы регионального мониторинга развития образования;</w:t>
      </w:r>
    </w:p>
    <w:p w:rsidR="00161852" w:rsidRDefault="00161852" w:rsidP="0016185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представление данных о функционировании системы образования Ленинградской области в формате умной аналитики в режиме совместного проектирования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61852" w:rsidRDefault="00161852" w:rsidP="00161852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рекомендаций по развитию масштабов и качества дополнительного профессионального образования и профессионального обучения на базе профессиональных образовательных организаций в интересах экономики региона.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Требования к содержанию услуги «Исследование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области»: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рамках реализации мероприятия осуществляется комплекс услуг по исследованию состояния дополнительного профессионального образования в профессиональных образовательных организациях  и разработка рекомендаций по развитию обучения взрослых в системе  профессионального образования Ленинградской области.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данного мероприятия должно быть: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аналитических материалов по развитию системы дополнительного профессионального образования и обучения взрослых в Российской Федерации и Ленинградской области;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кластеризованный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список базовых профессиональных образовательных организаций с потенциалом развития ДПО (с обоснованием);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 с представителями профессиональных образовательных организаций по формированию успешной стратегии роста масштабов и направлений программ ДПО;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программ ДПО, рекомендованных для реализации в образовательных организациях Ленинградской области.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Требования к содержанию услуги «Инструменты доказательной аналитики для стратегического планирования развития образования Ленинградской области»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мероприятия осуществляется комплекс услуг по информационно-методическому сопровождению системы управления и оценки качества образования, проведение национально-региональных оценочных процедур.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реализации данного мероприятия должно быть: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и реализация программы повышения квалификации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дополнительной профессиональной программе </w:t>
      </w:r>
      <w:r>
        <w:rPr>
          <w:rFonts w:ascii="Times New Roman" w:hAnsi="Times New Roman" w:cs="Times New Roman"/>
          <w:sz w:val="24"/>
          <w:szCs w:val="24"/>
        </w:rPr>
        <w:t>и проведение повышения квалификации для руководителей образовательных организаций, представителей органов исполнительной власти субъектов Российской Федерации и органов местного самоуправления, Ленинградской области, осуществляющих оценку качества, научное и аналитическое сопровождение образовательной системы Ленинградской области;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экспертно-аналитический семинар для аналитической команды Ленинградской области;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анализ трендов развития, масштабов и объемов реализации программ дополнительного профессионального  образования в Российской Федерации, в контексте задач социально-экономического развития Ленинградской  области и действующих экономических кластеров;</w:t>
      </w:r>
    </w:p>
    <w:p w:rsidR="00161852" w:rsidRDefault="00161852" w:rsidP="0016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идентификацию базовых профессиональных образовательных организаций с потенциалом роста реализации программ дополнительного профессионального образования и профессионального обучения.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рекомендации по расширению направлений образовательных программ на основе лучших российских практик и совершенствованию образовательной политики по развитию сегмента ДПО в интересах экономики региона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доклада «Образование Ленинградской области в цифрах-2018»;</w:t>
      </w:r>
    </w:p>
    <w:p w:rsidR="00C21D52" w:rsidRDefault="00C21D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D52" w:rsidRDefault="00C21D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публикация и представление доклада «Образование Ленинградской области в цифрах-2018».</w:t>
      </w:r>
    </w:p>
    <w:p w:rsidR="00161852" w:rsidRDefault="00161852" w:rsidP="0016185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Требования к объему работ в рамках услуги «Исследование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области»: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464" w:type="dxa"/>
        <w:tblInd w:w="0" w:type="dxa"/>
        <w:tblLook w:val="04A0" w:firstRow="1" w:lastRow="0" w:firstColumn="1" w:lastColumn="0" w:noHBand="0" w:noVBand="1"/>
      </w:tblPr>
      <w:tblGrid>
        <w:gridCol w:w="3369"/>
        <w:gridCol w:w="4081"/>
        <w:gridCol w:w="2014"/>
      </w:tblGrid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мероприятия/результаты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Ориентировочные сроки реализации мероприятия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аналитического исследования масштабов и направлений реализации программ ДПО и </w:t>
            </w:r>
            <w:proofErr w:type="spellStart"/>
            <w:r>
              <w:rPr>
                <w:rFonts w:ascii="Times New Roman" w:hAnsi="Times New Roman" w:cs="Times New Roman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Российской Федерации в контексте социально-экономического и инвестиционного развития Ленинградской области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Сбор, обработка и анализ данных о состоянии системы дополнительного профессионального образования и обучения взрослых в Российской Федерации и Ленинградской области, соответствия программам социально-экономического и инвестиционного развития региона.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Март-июнь 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базовых профессиональных образовательных организаций с потенциалом роста реализации программ дополнительного профессионального образования и профессионального обучения.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анкеты и проведение анкетирования профессиональных образовательных организаций Ленинградской области, реализующих программы ДПО. Проводится анализ потенциала  образовательных организаций для увеличения масштабов и направлений подготовки слушателей программ ДПО и </w:t>
            </w:r>
            <w:proofErr w:type="spellStart"/>
            <w:r>
              <w:rPr>
                <w:rFonts w:ascii="Times New Roman" w:hAnsi="Times New Roman" w:cs="Times New Roman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Апрель–октябрь 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перечня рекомендаций по формированию модельных стратегий дополнительного профессионального образования образовательных организаций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формированию модельных стратегий дополнительного профессионального образования образовательных организаций.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Октябрь–ноябрь 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расширению направлений образовательных программ ДПО на базе профессиональных образовательных организаций Ленинградской области.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разработке программ развития ДПО на основе успешных российских практик для базовых профессиональных организаций (не менее 3-х, утверждаемых по согласованию с Заказчиком). Проведение установочного семинара по разработке стратегий расширения масштабов и направлений  подготовки кадров по программам дополнительного профессионального образования и обучения в интересах экономики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- ноябрь 2018 г.</w:t>
            </w:r>
          </w:p>
        </w:tc>
      </w:tr>
    </w:tbl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Требования к объему работ в рамках услуги «Инструменты доказательной аналитики для стратегического планирования развития образования Ленинградской области»</w:t>
      </w:r>
    </w:p>
    <w:p w:rsidR="00C21D52" w:rsidRDefault="00C21D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52" w:rsidRDefault="00C21D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52" w:rsidRDefault="00C21D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3369"/>
        <w:gridCol w:w="4081"/>
        <w:gridCol w:w="2014"/>
      </w:tblGrid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мероприятия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мероприятия/результаты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Ориентировочные сроки реализации мероприятия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программы повышения квалификации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и проведение повышения квалификации для руководителей образовательных организаций, представителей органов исполнительной власти субъектов Российской Федерации и органов местного самоуправления,   Ленинградской области, осуществляющих оценку качества, научное и аналитическое сопровождение образовательной системы Ленинградской области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 xml:space="preserve">по очной форме для 60 (расчет произведен по цифре 60 человек) руководителей образовательных организаций и представителей органов исполнительной власти субъектов Российской Федерации, осуществляющих государственное управление в сфере образования и органов местного самоуправления, осуществляющих управление в сфере образования Ленинградской области (не менее 38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</w:t>
            </w:r>
            <w:r>
              <w:rPr>
                <w:rFonts w:ascii="Times New Roman" w:hAnsi="Times New Roman" w:cs="Times New Roman"/>
              </w:rPr>
              <w:t>часов):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инструментов умной аналитики для принятия управленческих решений»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и оценка для развития образовательной организации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Использование объективных данных для планирования управленческих решений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Программное и проектное управление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Инструменты: </w:t>
            </w:r>
            <w:proofErr w:type="spellStart"/>
            <w:r>
              <w:rPr>
                <w:rFonts w:ascii="Times New Roman" w:hAnsi="Times New Roman" w:cs="Times New Roman"/>
              </w:rPr>
              <w:t>рейтингование</w:t>
            </w:r>
            <w:proofErr w:type="spellEnd"/>
            <w:r>
              <w:rPr>
                <w:rFonts w:ascii="Times New Roman" w:hAnsi="Times New Roman" w:cs="Times New Roman"/>
              </w:rPr>
              <w:t>, индексирование, кластеризация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Форматы публичной отчетности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использованию инструментов умной аналитики</w:t>
            </w:r>
          </w:p>
          <w:p w:rsidR="00161852" w:rsidRDefault="00161852">
            <w:pPr>
              <w:spacing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1852" w:rsidRDefault="00161852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Слушателям, успешно прошедшим курс повышения квалификации  и выполнившим итоговую аттестацию выдается удостоверение о повышении квалификации установленного Исполнителем образца.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</w:p>
          <w:p w:rsidR="00161852" w:rsidRDefault="0016185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Экспертно-аналитический семинар для аналитической команды Ленинградской области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для команды аналитиков по разработке </w:t>
            </w:r>
            <w:proofErr w:type="gramStart"/>
            <w:r>
              <w:rPr>
                <w:rFonts w:ascii="Times New Roman" w:hAnsi="Times New Roman" w:cs="Times New Roman"/>
              </w:rPr>
              <w:t>программы развития мониторинга системы образования Ленинградской области</w:t>
            </w:r>
            <w:proofErr w:type="gramEnd"/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 человек – аналитики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концепция и программа мониторинга системы образования Ленинградской области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муниципальных данных по Ленинградской области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данных по показателям МСО + показатели инфраструктуры (отчетный сбор 2015, 2016, 2017 годы) для проектирования индекса и сборника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 «Образование Ленинградской области в цифрах-2018»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формату разработки и представления публичного доклада в формате сборника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Отбор данных, их группировка и </w:t>
            </w:r>
            <w:r>
              <w:rPr>
                <w:rFonts w:ascii="Times New Roman" w:hAnsi="Times New Roman" w:cs="Times New Roman"/>
              </w:rPr>
              <w:lastRenderedPageBreak/>
              <w:t>подготовка доклада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Июнь-октябрь 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Публикация доклада «Образование Ленинградской области в цифрах-2018»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Подготовка презентационного формата доклада с включением данных по образовательной инфраструктуры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</w:t>
            </w:r>
          </w:p>
        </w:tc>
      </w:tr>
      <w:tr w:rsidR="00161852" w:rsidTr="0016185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доклада «Образование Ленинградской области в цифрах-2018» на согласованном мероприятии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презентации</w:t>
            </w:r>
          </w:p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аналитиков и специалистов сопровождающих проект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</w:t>
            </w:r>
          </w:p>
        </w:tc>
      </w:tr>
    </w:tbl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качеству мероприятия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реализации информационно-методическом сопровождении системы управления и оценки качества образования, проведение национально-региональных оценочных процедур необходимо обеспечить постоянную координацию с заказчиком и контроль за качественным информационным и консультационным сопровождение участников (руководителей образовательных организаций и представителей органов исполнительной власти субъектов Российской Федерации, осуществляющих государственное управление в сфере образования и органов местного самоуправления, осуществляющих управление в сфере образования Ленинградской области).</w:t>
      </w:r>
      <w:proofErr w:type="gramEnd"/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информационно-методического сопровождения системы управления и оценки качества образования, проведение национально-региональных оценочных процедур должен быть подготовлен аналитический отчет в электронном виде и на бумажном носителе объемом не менее 3,0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 л. с приложениями, отражающими основные результаты мероприятий.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Требования к качеству услуги «Исследование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области»: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62" w:type="pct"/>
        <w:tblInd w:w="-34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аналитического исследования масштабов и направлений реализации программ ДПО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в контексте социально-экономического и инвестиционного развития Ленинградской области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сопроводительного письма для проведения анкетирования.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базовых профессиональных образовательных организаций с потенциалом роста реализации программ дополнительного профессионального образования и профессионального обучения.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ресурсам и базам данных, открытым статистическим данным Росстата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перечня рекомендаций по формированию модельных стратегий дополнительного профессионального образования образовательных организаций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электронном виде в предлагаемом формате. Доступ к информационным ресурсам и базам данных.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семинара по разработке стратегий расширения масштабов и направлений  подготовки кадров по программам дополнительного профессионального образования и обучения в интересах экономики Ленинградской области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большая (150 чел.) аудитории, тиражирование раздаточных материалов,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семинар-пакеты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Требования к качеству услуги «Инструменты доказательной аналитики для стратегического планирования развития образования Ленинградской области»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62" w:type="pct"/>
        <w:tblInd w:w="-34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проекта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программы повышения квалификации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дополнительной профессиональной программе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повышения квалификации для руководителей образовательных организаций и представителей органов исполнительной власти субъектов Российской Федерации, осуществляющих государственное управление в сфере образования и органов местного самоуправления, осуществляющих управление в сфере образования Ленинградской области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 большая (60 чел.) и две небольшие (50 чел.) аудитории, тиражирование раздаточных материалов,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семинар-пакеты</w:t>
            </w:r>
            <w:proofErr w:type="gramEnd"/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Экспертно-аналитический семинар для аналитической команды Ленинградской области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для работы аналитической группы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группе: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специалиста по работе с данными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специалиста по аналитике по уровням образования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специалист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дизайну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специалист по разработке инструментария для мониторинга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муниципальных данных по Ленинградской области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предложенным    форматам</w:t>
            </w:r>
          </w:p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нормативным документом регламента работы, сроков, ответственных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«Образование Ленинградской области в цифрах-2018»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шаблона для доклада (схему), аналитики Ленинградской области готовят доклад и представляют на экспертизу 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доклада «Образование Ленинградской области в цифрах-2018»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бумажном виде в предлагаемом формате за счет средств Заказчика.  </w:t>
            </w:r>
          </w:p>
        </w:tc>
      </w:tr>
      <w:tr w:rsidR="00161852" w:rsidTr="00161852"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доклада «Образование Ленинградской области в цифрах-2018» на заявленном мероприятии 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52" w:rsidRDefault="0016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Источник финансирования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субсидии на иные цели в целях исполнения и реализации </w:t>
      </w:r>
      <w:r>
        <w:rPr>
          <w:rFonts w:ascii="Times New Roman" w:hAnsi="Times New Roman" w:cs="Times New Roman"/>
          <w:bCs/>
          <w:sz w:val="24"/>
          <w:szCs w:val="24"/>
        </w:rPr>
        <w:t>мероприятий государственной программы Ленинградской области «Современное образование Ленинградской области» в 2018 году.</w:t>
      </w:r>
    </w:p>
    <w:p w:rsidR="00161852" w:rsidRDefault="00161852" w:rsidP="001618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161852" w:rsidRDefault="00161852" w:rsidP="00161852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Календарный план исполнения мероприятия: </w:t>
      </w:r>
      <w:r>
        <w:rPr>
          <w:rFonts w:ascii="Times New Roman" w:hAnsi="Times New Roman" w:cs="Times New Roman"/>
          <w:spacing w:val="-6"/>
          <w:sz w:val="24"/>
          <w:szCs w:val="24"/>
        </w:rPr>
        <w:t>март-ноябрь 2018 года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7.1.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Календарный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план исполнения работ в рамках услуги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области»: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464" w:type="dxa"/>
        <w:tblInd w:w="0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Ориентировочные сроки реализации мероприятия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аналитического исследования масштабов и направлений реализации программ ДПО и </w:t>
            </w:r>
            <w:proofErr w:type="spellStart"/>
            <w:r>
              <w:rPr>
                <w:rFonts w:ascii="Times New Roman" w:hAnsi="Times New Roman" w:cs="Times New Roman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Российской Федерации в контексте социально-экономического и </w:t>
            </w:r>
            <w:r>
              <w:rPr>
                <w:rFonts w:ascii="Times New Roman" w:hAnsi="Times New Roman" w:cs="Times New Roman"/>
              </w:rPr>
              <w:lastRenderedPageBreak/>
              <w:t>инвестиционного развития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hAnsi="Times New Roman" w:cs="Times New Roman"/>
              </w:rPr>
              <w:t>юнь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Выявление базовых профессиональных образовательных организаций с потенциалом роста реализации программ дополнительного профессионального образования и профессионального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– октябрь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перечня рекомендаций по формированию модельных стратегий дополнительного профессионального образования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по расширению направлений образовательных программ ДПО на базе профессиональных образовательных организаций Ленинградской области.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ноябрь 2018 г.</w:t>
            </w:r>
          </w:p>
        </w:tc>
      </w:tr>
    </w:tbl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Календарный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план исполнения работ в рамках услуги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«Инструменты доказательной аналитики для стратегического планирования развития образования Ленинградской области»</w:t>
      </w:r>
    </w:p>
    <w:p w:rsidR="00161852" w:rsidRDefault="00161852" w:rsidP="00161852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5"/>
        <w:tblW w:w="9464" w:type="dxa"/>
        <w:tblInd w:w="0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Ориентировочные сроки реализации мероприятия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Разработка и реализация программы повышения квалификации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дополнительной профессиональной программе </w:t>
            </w:r>
            <w:r>
              <w:rPr>
                <w:rFonts w:ascii="Times New Roman" w:hAnsi="Times New Roman" w:cs="Times New Roman"/>
              </w:rPr>
              <w:t>и проведение повышения квалификации для руководителей образовательных организаций, представителей органов исполнительной власти субъектов Российской Федерации и органов местного самоуправления,   Ленинградской области, осуществляющих оценку качества, научное и аналитическое сопровождение образовательной системы Ленинградской области в объеме не менее 38 академических часов по очной форме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Экспертно-аналитический семинар для аналитической команды Ленинградской области в объеме не менее 8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муниципальных данных по Ленинградской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доклада «Образование Ленинградской области в цифрах-2018»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Июнь-октябрь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доклада «Образование Ленинградской области в цифрах-2018»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</w:t>
            </w:r>
          </w:p>
        </w:tc>
      </w:tr>
      <w:tr w:rsidR="00161852" w:rsidTr="0016185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доклада «Образование Ленинградской области в цифрах-2018» на заявленном мероприятии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52" w:rsidRDefault="00161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</w:t>
            </w:r>
          </w:p>
        </w:tc>
      </w:tr>
    </w:tbl>
    <w:p w:rsidR="00161852" w:rsidRDefault="00161852" w:rsidP="00161852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61852" w:rsidRDefault="00161852" w:rsidP="0016185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Планируемые результаты, практическая и научная значимость проводимого мероприятия</w:t>
      </w:r>
    </w:p>
    <w:p w:rsidR="00161852" w:rsidRDefault="00161852" w:rsidP="00161852">
      <w:pPr>
        <w:tabs>
          <w:tab w:val="left" w:pos="851"/>
        </w:tabs>
        <w:spacing w:after="0" w:line="228" w:lineRule="auto"/>
        <w:ind w:right="22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представление аналитического отчета объемом не менее 3.0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</w:t>
      </w:r>
      <w:proofErr w:type="spellEnd"/>
      <w:r>
        <w:rPr>
          <w:rFonts w:ascii="Times New Roman" w:hAnsi="Times New Roman" w:cs="Times New Roman"/>
          <w:sz w:val="24"/>
          <w:szCs w:val="24"/>
        </w:rPr>
        <w:t>. л. с приложениями, отражающими основные результаты мероприятий.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Планируемые результаты, практическая и научная значимость, в рамках услуги «Исследование состояния дополнительного профессионального образования в профессиональных образовательных организациях и разработка рекомендаций по развитию обучения взрослых в системе профессионального образования Ленинградской области»: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аналитических материалов по развитию системы дополнительного профессионального образования и обучения взрослых в Российской Федерации и Ленинградской области.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Кластеризованный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список базовых профессиональных образовательных организаций с потенциалом развития ДПО (с обоснованием).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 с представителями профессиональных образовательных организаций по формированию успешной стратегии роста масштабов и направлений программ ДПО.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программ ДПО, рекомендованных для реализации в образовательных организациях Ленинградской области</w:t>
      </w: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Планируемые результаты, практическая и научная значимость, в рамках услуги «Инструменты доказательной аналитики для стратегического планирования развития образования Ленинградской области»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не менее 60 руководителей образовательных организаций и представителей органов исполнительной власти субъектов Российской Федерации, осуществляющих государственное управление в сфере образования и органов местного самоуправления, осуществляющих управление в сфере образования Ленинградской области, с выдачей подтверждающих обучение документов, при положительном результате прохождения итоговой аттестации (при наличии), по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дополнительной профессиональной </w:t>
      </w:r>
      <w:r>
        <w:rPr>
          <w:rFonts w:ascii="Times New Roman" w:hAnsi="Times New Roman" w:cs="Times New Roman"/>
          <w:sz w:val="24"/>
          <w:szCs w:val="24"/>
        </w:rPr>
        <w:t>программе повышения квалификации в объеме не менее академических38 часов.</w:t>
      </w:r>
      <w:proofErr w:type="gramEnd"/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Экспертно-аналитический семинар для аналитической команды Ленинградской области.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Подготовка доклада «Образование Ленинградской области в цифрах-2018»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852" w:rsidRDefault="00161852" w:rsidP="00161852">
      <w:pPr>
        <w:numPr>
          <w:ilvl w:val="0"/>
          <w:numId w:val="4"/>
        </w:numPr>
        <w:tabs>
          <w:tab w:val="left" w:pos="851"/>
        </w:tabs>
        <w:spacing w:after="0" w:line="228" w:lineRule="auto"/>
        <w:ind w:left="0" w:right="22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Публикация доклада «Образование Ленинградской области в цифрах-2018»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852" w:rsidRDefault="00161852" w:rsidP="00161852">
      <w:pPr>
        <w:tabs>
          <w:tab w:val="left" w:pos="851"/>
        </w:tabs>
        <w:spacing w:after="0" w:line="228" w:lineRule="auto"/>
        <w:ind w:left="567" w:right="2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852" w:rsidRDefault="00161852" w:rsidP="00161852">
      <w:pPr>
        <w:pStyle w:val="a4"/>
        <w:numPr>
          <w:ilvl w:val="0"/>
          <w:numId w:val="5"/>
        </w:numPr>
        <w:tabs>
          <w:tab w:val="left" w:pos="851"/>
        </w:tabs>
        <w:spacing w:after="0" w:line="228" w:lineRule="auto"/>
        <w:ind w:right="2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квалификации исполнителя:</w:t>
      </w:r>
    </w:p>
    <w:p w:rsidR="00161852" w:rsidRDefault="00161852" w:rsidP="00161852">
      <w:pPr>
        <w:pStyle w:val="a4"/>
        <w:tabs>
          <w:tab w:val="left" w:pos="851"/>
        </w:tabs>
        <w:spacing w:after="0" w:line="228" w:lineRule="auto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наличие у участника (в  соответствии с Федеральным законом от 04.05.2011 № 99-ФЗ «О лицензировании отдельных видов деятельности», Федеральным законом от 29 декабря 2012 г. № 273-ФЗ «Об образовании в Российской Федерации») лицензии на осуществление образовательной деятельности по образовательным программам дополнительного профессионального образования.</w:t>
      </w:r>
    </w:p>
    <w:p w:rsidR="00161852" w:rsidRDefault="00161852" w:rsidP="00161852">
      <w:pPr>
        <w:pStyle w:val="a4"/>
        <w:tabs>
          <w:tab w:val="left" w:pos="851"/>
        </w:tabs>
        <w:spacing w:after="0" w:line="228" w:lineRule="auto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наличие у участника Сертификата системы менеджмента качества (действующий на момент подачи заявок), соответствующий требованиям стандарта  ГОСТ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9001-2011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>
        <w:rPr>
          <w:rFonts w:ascii="Times New Roman" w:eastAsia="Calibri" w:hAnsi="Times New Roman" w:cs="Times New Roman"/>
          <w:sz w:val="24"/>
          <w:szCs w:val="24"/>
        </w:rPr>
        <w:t xml:space="preserve"> 9001: 2008).</w:t>
      </w:r>
    </w:p>
    <w:p w:rsidR="00161852" w:rsidRDefault="00161852" w:rsidP="00161852">
      <w:pPr>
        <w:pStyle w:val="a4"/>
        <w:tabs>
          <w:tab w:val="left" w:pos="851"/>
        </w:tabs>
        <w:spacing w:after="0" w:line="228" w:lineRule="auto"/>
        <w:ind w:left="0"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трудовых ресурсов (в штате н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 менее 20 докторов и/или кандидатов педагогических, юридических, социологических, психологических, экономических, физико-математических наук)</w:t>
      </w:r>
      <w:r>
        <w:rPr>
          <w:rFonts w:ascii="Times New Roman" w:hAnsi="Times New Roman" w:cs="Times New Roman"/>
          <w:sz w:val="24"/>
          <w:szCs w:val="24"/>
        </w:rPr>
        <w:t xml:space="preserve">. Цифровые показатели в п.2.2. раздела 2. настоящей документации.  </w:t>
      </w:r>
    </w:p>
    <w:p w:rsidR="00161852" w:rsidRDefault="00161852" w:rsidP="0016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аличие у участника опыта выполнения работ, оказания услуг по </w:t>
      </w:r>
      <w:r>
        <w:rPr>
          <w:rFonts w:ascii="Times New Roman" w:hAnsi="Times New Roman" w:cs="Times New Roman"/>
          <w:sz w:val="24"/>
          <w:szCs w:val="24"/>
        </w:rPr>
        <w:t>анализу и экспертно-аналитическому обеспечению в сфере образования, разработке и реализации программ дополнительного профессионального образования, выполнению работ по мониторингу системы образования. Цифровые показатели в п.2.2. раздела 2. настоящей документации;</w:t>
      </w:r>
    </w:p>
    <w:p w:rsidR="00161852" w:rsidRDefault="00161852" w:rsidP="00161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договора Заказчик приобретает права на объекты интеллектуальной собственност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не установлено)</w:t>
      </w:r>
    </w:p>
    <w:p w:rsidR="00161852" w:rsidRDefault="00161852" w:rsidP="00161852">
      <w:pPr>
        <w:tabs>
          <w:tab w:val="left" w:pos="851"/>
        </w:tabs>
        <w:spacing w:after="0" w:line="228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</w:p>
    <w:p w:rsidR="00161852" w:rsidRDefault="00161852" w:rsidP="00161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«Техническое задание» разработал: </w:t>
      </w:r>
      <w:r>
        <w:rPr>
          <w:rFonts w:ascii="Times New Roman" w:hAnsi="Times New Roman" w:cs="Times New Roman"/>
          <w:bCs/>
          <w:sz w:val="24"/>
          <w:szCs w:val="24"/>
        </w:rPr>
        <w:t xml:space="preserve">юрисконсульт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Шеховцева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Е.В. с учетом письма Комитета общего и профессионального образования Ленинградской области.</w:t>
      </w:r>
    </w:p>
    <w:p w:rsidR="00161852" w:rsidRDefault="00161852" w:rsidP="00161852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852" w:rsidRDefault="00161852" w:rsidP="00161852">
      <w:pPr>
        <w:widowControl w:val="0"/>
        <w:tabs>
          <w:tab w:val="left" w:pos="284"/>
        </w:tabs>
        <w:autoSpaceDE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CCE" w:rsidRDefault="00ED2CCE"/>
    <w:sectPr w:rsidR="00ED2CCE" w:rsidSect="001E07D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07F4"/>
    <w:multiLevelType w:val="hybridMultilevel"/>
    <w:tmpl w:val="BD2E2B5A"/>
    <w:lvl w:ilvl="0" w:tplc="699E4A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D073A"/>
    <w:multiLevelType w:val="hybridMultilevel"/>
    <w:tmpl w:val="168A0828"/>
    <w:lvl w:ilvl="0" w:tplc="5B9CDC9C">
      <w:start w:val="4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12CF6"/>
    <w:multiLevelType w:val="hybridMultilevel"/>
    <w:tmpl w:val="1040EACA"/>
    <w:lvl w:ilvl="0" w:tplc="699E4A2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3099D"/>
    <w:multiLevelType w:val="hybridMultilevel"/>
    <w:tmpl w:val="7CF674CA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C6544A"/>
    <w:multiLevelType w:val="hybridMultilevel"/>
    <w:tmpl w:val="07E8BAB6"/>
    <w:lvl w:ilvl="0" w:tplc="C66A8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01"/>
    <w:rsid w:val="00161852"/>
    <w:rsid w:val="0018596C"/>
    <w:rsid w:val="001E07DC"/>
    <w:rsid w:val="0069012C"/>
    <w:rsid w:val="007F1801"/>
    <w:rsid w:val="00C21D52"/>
    <w:rsid w:val="00ED2CCE"/>
    <w:rsid w:val="00FD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61852"/>
  </w:style>
  <w:style w:type="paragraph" w:styleId="a4">
    <w:name w:val="List Paragraph"/>
    <w:basedOn w:val="a"/>
    <w:link w:val="a3"/>
    <w:uiPriority w:val="34"/>
    <w:qFormat/>
    <w:rsid w:val="0016185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618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618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618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61852"/>
  </w:style>
  <w:style w:type="paragraph" w:styleId="a4">
    <w:name w:val="List Paragraph"/>
    <w:basedOn w:val="a"/>
    <w:link w:val="a3"/>
    <w:uiPriority w:val="34"/>
    <w:qFormat/>
    <w:rsid w:val="00161852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618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618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161852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5</cp:revision>
  <cp:lastPrinted>2018-03-06T15:09:00Z</cp:lastPrinted>
  <dcterms:created xsi:type="dcterms:W3CDTF">2018-03-06T12:05:00Z</dcterms:created>
  <dcterms:modified xsi:type="dcterms:W3CDTF">2018-03-06T15:19:00Z</dcterms:modified>
</cp:coreProperties>
</file>