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69" w:rsidRDefault="00D16B69">
      <w:pPr>
        <w:pStyle w:val="Standard"/>
      </w:pPr>
    </w:p>
    <w:p w:rsidR="00D16B69" w:rsidRDefault="00D16B69">
      <w:pPr>
        <w:pStyle w:val="Standard"/>
      </w:pPr>
    </w:p>
    <w:p w:rsidR="00D16B69" w:rsidRDefault="00D16B69">
      <w:pPr>
        <w:pStyle w:val="Standard"/>
      </w:pPr>
    </w:p>
    <w:p w:rsidR="00D16B69" w:rsidRDefault="00D16B69">
      <w:pPr>
        <w:pStyle w:val="Standard"/>
      </w:pPr>
    </w:p>
    <w:p w:rsidR="00D16B69" w:rsidRDefault="00B437F3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0</wp:posOffset>
            </wp:positionV>
            <wp:extent cx="3606840" cy="421632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40" cy="421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B69" w:rsidRDefault="00D16B69">
      <w:pPr>
        <w:pStyle w:val="Standard"/>
      </w:pPr>
    </w:p>
    <w:p w:rsidR="00D16B69" w:rsidRDefault="00D16B69">
      <w:pPr>
        <w:pStyle w:val="Standard"/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D16B69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D16B69" w:rsidRDefault="00B437F3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Цикл библиотечных уроков</w:t>
      </w:r>
    </w:p>
    <w:p w:rsidR="00D16B69" w:rsidRDefault="00B437F3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по изучению </w:t>
      </w:r>
      <w:proofErr w:type="spellStart"/>
      <w:r>
        <w:rPr>
          <w:b/>
          <w:bCs/>
          <w:i/>
          <w:iCs/>
          <w:sz w:val="56"/>
          <w:szCs w:val="56"/>
        </w:rPr>
        <w:t>карел</w:t>
      </w:r>
      <w:proofErr w:type="gramStart"/>
      <w:r>
        <w:rPr>
          <w:b/>
          <w:bCs/>
          <w:i/>
          <w:iCs/>
          <w:sz w:val="56"/>
          <w:szCs w:val="56"/>
        </w:rPr>
        <w:t>о</w:t>
      </w:r>
      <w:proofErr w:type="spellEnd"/>
      <w:r>
        <w:rPr>
          <w:b/>
          <w:bCs/>
          <w:i/>
          <w:iCs/>
          <w:sz w:val="56"/>
          <w:szCs w:val="56"/>
        </w:rPr>
        <w:t>-</w:t>
      </w:r>
      <w:proofErr w:type="gramEnd"/>
      <w:r>
        <w:rPr>
          <w:b/>
          <w:bCs/>
          <w:i/>
          <w:iCs/>
          <w:sz w:val="56"/>
          <w:szCs w:val="56"/>
        </w:rPr>
        <w:t xml:space="preserve"> финского</w:t>
      </w:r>
    </w:p>
    <w:p w:rsidR="00D16B69" w:rsidRDefault="00B437F3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эпоса «Калевала» </w:t>
      </w:r>
      <w:proofErr w:type="spellStart"/>
      <w:r>
        <w:rPr>
          <w:b/>
          <w:bCs/>
          <w:i/>
          <w:iCs/>
          <w:sz w:val="56"/>
          <w:szCs w:val="56"/>
        </w:rPr>
        <w:t>Э.Лённрота</w:t>
      </w:r>
      <w:proofErr w:type="spellEnd"/>
    </w:p>
    <w:p w:rsidR="00D16B69" w:rsidRDefault="00D16B69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D16B69" w:rsidRDefault="00D16B69">
      <w:pPr>
        <w:pStyle w:val="Standard"/>
        <w:jc w:val="right"/>
      </w:pPr>
    </w:p>
    <w:p w:rsidR="00D16B69" w:rsidRDefault="00D16B69">
      <w:pPr>
        <w:pStyle w:val="Standard"/>
        <w:jc w:val="right"/>
      </w:pPr>
    </w:p>
    <w:p w:rsidR="00D16B69" w:rsidRDefault="00D16B69">
      <w:pPr>
        <w:pStyle w:val="Standard"/>
        <w:jc w:val="right"/>
      </w:pPr>
    </w:p>
    <w:p w:rsidR="00D16B69" w:rsidRDefault="00D16B69">
      <w:pPr>
        <w:pStyle w:val="Standard"/>
        <w:jc w:val="right"/>
      </w:pPr>
    </w:p>
    <w:p w:rsidR="00D16B69" w:rsidRDefault="00D16B69">
      <w:pPr>
        <w:pStyle w:val="Standard"/>
        <w:jc w:val="right"/>
      </w:pP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 </w:t>
      </w:r>
      <w:proofErr w:type="spellStart"/>
      <w:r>
        <w:rPr>
          <w:b/>
          <w:bCs/>
          <w:sz w:val="28"/>
          <w:szCs w:val="28"/>
        </w:rPr>
        <w:t>Колбасова</w:t>
      </w:r>
      <w:proofErr w:type="spellEnd"/>
      <w:r>
        <w:rPr>
          <w:b/>
          <w:bCs/>
          <w:sz w:val="28"/>
          <w:szCs w:val="28"/>
        </w:rPr>
        <w:t xml:space="preserve"> Г.В.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Зав. библиотекой МБОУ СОШ №1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lang w:eastAsia="ru-RU" w:bidi="ar-SA"/>
        </w:rPr>
        <w:t>г. Выборга</w:t>
      </w:r>
    </w:p>
    <w:p w:rsidR="00D16B69" w:rsidRDefault="00D16B69">
      <w:pPr>
        <w:pStyle w:val="Standard"/>
      </w:pPr>
    </w:p>
    <w:p w:rsidR="00D16B69" w:rsidRDefault="00D16B69">
      <w:pPr>
        <w:pStyle w:val="Standard"/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B437F3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  <w:r>
        <w:rPr>
          <w:b/>
          <w:bCs/>
          <w:noProof/>
          <w:color w:val="944794"/>
          <w:sz w:val="32"/>
          <w:szCs w:val="32"/>
          <w:u w:val="single"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10080</wp:posOffset>
            </wp:positionV>
            <wp:extent cx="5823000" cy="5991840"/>
            <wp:effectExtent l="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000" cy="59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</w:p>
    <w:p w:rsidR="00D16B69" w:rsidRDefault="00B437F3">
      <w:pPr>
        <w:pStyle w:val="Standard"/>
        <w:jc w:val="center"/>
        <w:rPr>
          <w:b/>
          <w:bCs/>
          <w:color w:val="944794"/>
          <w:sz w:val="32"/>
          <w:szCs w:val="32"/>
          <w:u w:val="single"/>
        </w:rPr>
      </w:pPr>
      <w:r>
        <w:rPr>
          <w:b/>
          <w:bCs/>
          <w:color w:val="944794"/>
          <w:sz w:val="32"/>
          <w:szCs w:val="32"/>
          <w:u w:val="single"/>
        </w:rPr>
        <w:t>ВСТУПЛЕНИЕ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 давай свои мне руки,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Пальцы наши вместе сложим;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Песни славные споём мы,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Начиная с самых лучших:</w:t>
      </w:r>
    </w:p>
    <w:p w:rsidR="00D16B69" w:rsidRDefault="00B437F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Пусть друзья услышат пенье,</w:t>
      </w:r>
    </w:p>
    <w:p w:rsidR="00D16B69" w:rsidRDefault="00B437F3">
      <w:pPr>
        <w:pStyle w:val="Standard"/>
        <w:jc w:val="right"/>
      </w:pPr>
      <w:r>
        <w:rPr>
          <w:b/>
          <w:bCs/>
          <w:sz w:val="28"/>
          <w:szCs w:val="28"/>
        </w:rPr>
        <w:t>Пусть приветливо внимают.</w:t>
      </w:r>
      <w:r>
        <w:t>..</w:t>
      </w:r>
    </w:p>
    <w:p w:rsidR="00D16B69" w:rsidRDefault="00D16B69">
      <w:pPr>
        <w:pStyle w:val="Standard"/>
        <w:jc w:val="right"/>
      </w:pPr>
    </w:p>
    <w:p w:rsidR="00D16B69" w:rsidRDefault="00B437F3">
      <w:pPr>
        <w:pStyle w:val="Standard"/>
      </w:pPr>
      <w:r>
        <w:t xml:space="preserve">По преданию, народные певцы, сидя попарно друг против друга и сложив </w:t>
      </w:r>
      <w:r>
        <w:t xml:space="preserve">вместе пальцы, исполняли руны </w:t>
      </w:r>
      <w:proofErr w:type="spellStart"/>
      <w:r>
        <w:t>карел</w:t>
      </w:r>
      <w:proofErr w:type="gramStart"/>
      <w:r>
        <w:t>о</w:t>
      </w:r>
      <w:proofErr w:type="spellEnd"/>
      <w:r>
        <w:t>-</w:t>
      </w:r>
      <w:proofErr w:type="gramEnd"/>
      <w:r>
        <w:t xml:space="preserve"> финского эпоса, составившие потом знаменитую «Калевалу», которую М.Горький назвал монументом словесного творчества.</w:t>
      </w:r>
    </w:p>
    <w:p w:rsidR="00D16B69" w:rsidRDefault="00B437F3">
      <w:pPr>
        <w:pStyle w:val="Standard"/>
      </w:pPr>
      <w:r>
        <w:lastRenderedPageBreak/>
        <w:t>«Калевала»... Вы произносите это слов</w:t>
      </w:r>
      <w:proofErr w:type="gramStart"/>
      <w:r>
        <w:t>о-</w:t>
      </w:r>
      <w:proofErr w:type="gramEnd"/>
      <w:r>
        <w:t xml:space="preserve"> и в памяти всплывают образы героев эпоса: мудрого </w:t>
      </w:r>
      <w:proofErr w:type="spellStart"/>
      <w:r>
        <w:t>Вяйнямейнена</w:t>
      </w:r>
      <w:proofErr w:type="spellEnd"/>
      <w:r>
        <w:t xml:space="preserve">, который умел петь и играть так, что грусть превращалась в радость, а радость переполняла сердца слушателей и изливалась у них слезами; «вековечного </w:t>
      </w:r>
      <w:proofErr w:type="spellStart"/>
      <w:r>
        <w:t>кователя</w:t>
      </w:r>
      <w:proofErr w:type="spellEnd"/>
      <w:r>
        <w:t xml:space="preserve">» </w:t>
      </w:r>
      <w:proofErr w:type="spellStart"/>
      <w:r>
        <w:t>Ильмаринена</w:t>
      </w:r>
      <w:proofErr w:type="spellEnd"/>
      <w:r>
        <w:t xml:space="preserve">; удалого </w:t>
      </w:r>
      <w:proofErr w:type="spellStart"/>
      <w:r>
        <w:t>Лемминкяйнена</w:t>
      </w:r>
      <w:proofErr w:type="spellEnd"/>
      <w:r>
        <w:t xml:space="preserve">... Вы как будто слышите мелодичные звуки волшебного кантеле, </w:t>
      </w:r>
      <w:r>
        <w:t>воспринимаете размеренный, как морской прибой, ритм народных рун.</w:t>
      </w:r>
    </w:p>
    <w:p w:rsidR="00D16B69" w:rsidRDefault="00B437F3">
      <w:pPr>
        <w:pStyle w:val="Standard"/>
      </w:pPr>
      <w:r>
        <w:t>Творцы древних рун, обычные охотники, рыболовы, землепашцы, создали великую поэзию, которая пребудет вечно юной, вечно животворной, ибо в развитии искусства сохраняется преемственная связь в</w:t>
      </w:r>
      <w:r>
        <w:t>ремён.</w:t>
      </w:r>
    </w:p>
    <w:p w:rsidR="00D16B69" w:rsidRDefault="00B437F3">
      <w:pPr>
        <w:pStyle w:val="Standard"/>
      </w:pPr>
      <w:r>
        <w:t>Высокие художественные достоинства эпоса снискали ему мировую славу, он переведён на десятки языков. Этот литературный памятник можно смело назвать «Настоящей энциклопедией народной жизни». Книга даёт многостороннее представление о жизни, воззрениях</w:t>
      </w:r>
      <w:r>
        <w:t>, идеалах древних карел. «Мощные образы людей, грандиозные картины природы, точные описания процессов труда, одежды, быт</w:t>
      </w:r>
      <w:proofErr w:type="gramStart"/>
      <w:r>
        <w:t>а-</w:t>
      </w:r>
      <w:proofErr w:type="gramEnd"/>
      <w:r>
        <w:t xml:space="preserve"> всё это воплощено в рунах Калевалы в высокую поэзию». (40;31)</w:t>
      </w:r>
    </w:p>
    <w:p w:rsidR="00D16B69" w:rsidRDefault="00D16B69">
      <w:pPr>
        <w:pStyle w:val="Standard"/>
      </w:pPr>
    </w:p>
    <w:p w:rsidR="00D16B69" w:rsidRDefault="00B437F3">
      <w:pPr>
        <w:pStyle w:val="Standard"/>
      </w:pPr>
      <w:r>
        <w:t xml:space="preserve">Предметом изучения моей программы является </w:t>
      </w:r>
      <w:proofErr w:type="spellStart"/>
      <w:r>
        <w:t>карел</w:t>
      </w:r>
      <w:proofErr w:type="gramStart"/>
      <w:r>
        <w:t>о</w:t>
      </w:r>
      <w:proofErr w:type="spellEnd"/>
      <w:r>
        <w:t>-</w:t>
      </w:r>
      <w:proofErr w:type="gramEnd"/>
      <w:r>
        <w:t xml:space="preserve"> финский эпос «Калев</w:t>
      </w:r>
      <w:r>
        <w:t>ала» в переводе Л.П.Бельского.</w:t>
      </w:r>
    </w:p>
    <w:p w:rsidR="00D16B69" w:rsidRDefault="00B437F3">
      <w:pPr>
        <w:pStyle w:val="Standard"/>
      </w:pPr>
      <w:r>
        <w:t>Данный курс рассчитан на 17 часов (1час в неделю в течение 1 или 2 полугодия) и адресован учащимся 6-7 классов.</w:t>
      </w:r>
    </w:p>
    <w:p w:rsidR="00D16B69" w:rsidRDefault="00D16B69">
      <w:pPr>
        <w:pStyle w:val="Standard"/>
      </w:pPr>
    </w:p>
    <w:p w:rsidR="00D16B69" w:rsidRDefault="00B437F3">
      <w:pPr>
        <w:pStyle w:val="Standard"/>
        <w:jc w:val="center"/>
        <w:rPr>
          <w:b/>
          <w:bCs/>
          <w:color w:val="94006B"/>
          <w:u w:val="single"/>
        </w:rPr>
      </w:pPr>
      <w:r>
        <w:rPr>
          <w:b/>
          <w:bCs/>
          <w:color w:val="94006B"/>
          <w:u w:val="single"/>
        </w:rPr>
        <w:t>ПОЯСНИТЕЛЬНАЯ ЗАПИСКА</w:t>
      </w: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  <w:r>
        <w:rPr>
          <w:b/>
          <w:bCs/>
          <w:color w:val="9966CC"/>
          <w:sz w:val="26"/>
          <w:szCs w:val="26"/>
          <w:u w:val="single"/>
        </w:rPr>
        <w:t>Актуальность</w:t>
      </w:r>
    </w:p>
    <w:p w:rsidR="00D16B69" w:rsidRDefault="00B437F3">
      <w:pPr>
        <w:pStyle w:val="Standard"/>
      </w:pPr>
      <w:r>
        <w:t xml:space="preserve">В условиях современного развития нашего общества всё более актуальным </w:t>
      </w:r>
      <w:r>
        <w:t>становится вопрос о сохранении и укреплении культурн</w:t>
      </w:r>
      <w:proofErr w:type="gramStart"/>
      <w:r>
        <w:t>о-</w:t>
      </w:r>
      <w:proofErr w:type="gramEnd"/>
      <w:r>
        <w:t xml:space="preserve"> исторических традиций. Предметом изучения моей программы является </w:t>
      </w:r>
      <w:proofErr w:type="spellStart"/>
      <w:r>
        <w:t>карел</w:t>
      </w:r>
      <w:proofErr w:type="gramStart"/>
      <w:r>
        <w:t>о</w:t>
      </w:r>
      <w:proofErr w:type="spellEnd"/>
      <w:r>
        <w:t>-</w:t>
      </w:r>
      <w:proofErr w:type="gramEnd"/>
      <w:r>
        <w:t xml:space="preserve"> финский эпос «Калевала». Курс представляется актуальным, так как знакомит учащихся с историей и культурой своей малой родины. Б</w:t>
      </w:r>
      <w:r>
        <w:t>ез изучения своего прошлого нельзя решить проблему воспитания гражданина и патриота своей Родины.</w:t>
      </w:r>
    </w:p>
    <w:p w:rsidR="00D16B69" w:rsidRDefault="00B437F3">
      <w:pPr>
        <w:pStyle w:val="Standard"/>
        <w:jc w:val="right"/>
        <w:rPr>
          <w:b/>
          <w:bCs/>
        </w:rPr>
      </w:pPr>
      <w:r>
        <w:rPr>
          <w:b/>
          <w:bCs/>
        </w:rPr>
        <w:t>«Каждая культура ищет связей с прошлым,</w:t>
      </w:r>
    </w:p>
    <w:p w:rsidR="00D16B69" w:rsidRDefault="00B437F3">
      <w:pPr>
        <w:pStyle w:val="Standard"/>
        <w:jc w:val="right"/>
        <w:rPr>
          <w:b/>
          <w:bCs/>
        </w:rPr>
      </w:pPr>
      <w:r>
        <w:rPr>
          <w:b/>
          <w:bCs/>
        </w:rPr>
        <w:t>обращается к одной из культур прошлого».</w:t>
      </w:r>
    </w:p>
    <w:p w:rsidR="00D16B69" w:rsidRDefault="00B437F3">
      <w:pPr>
        <w:pStyle w:val="Standard"/>
        <w:jc w:val="right"/>
      </w:pPr>
      <w:r>
        <w:t>Д.Лихачёв.</w:t>
      </w:r>
    </w:p>
    <w:p w:rsidR="00D16B69" w:rsidRDefault="00B437F3">
      <w:pPr>
        <w:pStyle w:val="Standard"/>
      </w:pPr>
      <w:r>
        <w:t>Эпос «Калевала» является частичным решением этого вопроса.  Сущест</w:t>
      </w:r>
      <w:r>
        <w:t>вует также ряд других причин для введения изучения данного курса.</w:t>
      </w:r>
    </w:p>
    <w:p w:rsidR="00D16B69" w:rsidRDefault="00B437F3">
      <w:pPr>
        <w:pStyle w:val="Standard"/>
      </w:pP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- первых, </w:t>
      </w:r>
      <w:r>
        <w:t>наш город территориально находится в  Северо-Западном регионе. А «Калевала»- великая поэма Севера, принадлежащая к выдающимся памятникам мировой литературы. Она также является эс</w:t>
      </w:r>
      <w:r>
        <w:t>тетическим памятником и фактам истории народа. Слово «Калевала» стало символом национальной культуры для карел и финнов.</w:t>
      </w:r>
    </w:p>
    <w:p w:rsidR="00D16B69" w:rsidRDefault="00B437F3">
      <w:pPr>
        <w:pStyle w:val="Standard"/>
      </w:pPr>
      <w:r>
        <w:rPr>
          <w:b/>
          <w:bCs/>
        </w:rPr>
        <w:t>Во- вторых</w:t>
      </w:r>
      <w:r>
        <w:t>, курс литературы содержит в себе разделы, связанные с фольклором. Поэтому курс «Калевала» является продолжением углублённого</w:t>
      </w:r>
      <w:r>
        <w:t xml:space="preserve"> изучения фольклорных жанров, т. к. в синтетичной «Калевале» можно найти различные жанры фольклора:</w:t>
      </w:r>
    </w:p>
    <w:p w:rsidR="00D16B69" w:rsidRDefault="00B437F3">
      <w:pPr>
        <w:pStyle w:val="Standard"/>
        <w:numPr>
          <w:ilvl w:val="0"/>
          <w:numId w:val="1"/>
        </w:numPr>
      </w:pPr>
      <w:r>
        <w:t xml:space="preserve">прежде </w:t>
      </w:r>
      <w:proofErr w:type="gramStart"/>
      <w:r>
        <w:t>всего</w:t>
      </w:r>
      <w:proofErr w:type="gramEnd"/>
      <w:r>
        <w:t xml:space="preserve"> это </w:t>
      </w:r>
      <w:r>
        <w:rPr>
          <w:b/>
          <w:bCs/>
          <w:u w:val="single"/>
        </w:rPr>
        <w:t xml:space="preserve">эпос. </w:t>
      </w:r>
      <w:r>
        <w:rPr>
          <w:b/>
          <w:bCs/>
        </w:rPr>
        <w:t>С</w:t>
      </w:r>
      <w:r>
        <w:t xml:space="preserve">ам характер повествования </w:t>
      </w:r>
      <w:proofErr w:type="gramStart"/>
      <w:r>
        <w:t>позволяет</w:t>
      </w:r>
      <w:proofErr w:type="gramEnd"/>
      <w:r>
        <w:t xml:space="preserve"> безусловно отнести «Калевалу» в целом к эпическому жанру;</w:t>
      </w:r>
    </w:p>
    <w:p w:rsidR="00D16B69" w:rsidRDefault="00B437F3">
      <w:pPr>
        <w:pStyle w:val="Standard"/>
        <w:numPr>
          <w:ilvl w:val="0"/>
          <w:numId w:val="1"/>
        </w:numPr>
      </w:pPr>
      <w:r>
        <w:t xml:space="preserve">содержит в себе элементы </w:t>
      </w:r>
      <w:r>
        <w:rPr>
          <w:b/>
          <w:bCs/>
          <w:u w:val="single"/>
        </w:rPr>
        <w:t xml:space="preserve">мифа. </w:t>
      </w:r>
      <w:r>
        <w:t>В ней и</w:t>
      </w:r>
      <w:r>
        <w:t>меются</w:t>
      </w:r>
      <w:r>
        <w:rPr>
          <w:u w:val="single"/>
        </w:rPr>
        <w:t xml:space="preserve"> руны, </w:t>
      </w:r>
      <w:r>
        <w:t>излагающие мифологические события: сотворение мира, светил, добыча для людей культурных ценностей;</w:t>
      </w:r>
    </w:p>
    <w:p w:rsidR="00D16B69" w:rsidRDefault="00B437F3">
      <w:pPr>
        <w:pStyle w:val="Standard"/>
        <w:numPr>
          <w:ilvl w:val="0"/>
          <w:numId w:val="1"/>
        </w:numPr>
      </w:pPr>
      <w:r>
        <w:t>очень большое место в тексте всей «Калевалы</w:t>
      </w:r>
      <w:proofErr w:type="gramStart"/>
      <w:r>
        <w:t>»з</w:t>
      </w:r>
      <w:proofErr w:type="gramEnd"/>
      <w:r>
        <w:t xml:space="preserve">анимают </w:t>
      </w:r>
      <w:r>
        <w:rPr>
          <w:b/>
          <w:bCs/>
          <w:u w:val="single"/>
        </w:rPr>
        <w:t>заговоры и заклятия</w:t>
      </w:r>
      <w:r>
        <w:rPr>
          <w:u w:val="single"/>
        </w:rPr>
        <w:t>;</w:t>
      </w:r>
    </w:p>
    <w:p w:rsidR="00D16B69" w:rsidRDefault="00B437F3">
      <w:pPr>
        <w:pStyle w:val="Standard"/>
        <w:numPr>
          <w:ilvl w:val="0"/>
          <w:numId w:val="1"/>
        </w:numPr>
      </w:pPr>
      <w:r>
        <w:t xml:space="preserve">особняком стоят в «Калевале» </w:t>
      </w:r>
      <w:r>
        <w:rPr>
          <w:b/>
          <w:bCs/>
          <w:u w:val="single"/>
        </w:rPr>
        <w:t>свадебные песни;</w:t>
      </w:r>
    </w:p>
    <w:p w:rsidR="00D16B69" w:rsidRDefault="00B437F3">
      <w:pPr>
        <w:pStyle w:val="Standard"/>
        <w:numPr>
          <w:ilvl w:val="0"/>
          <w:numId w:val="1"/>
        </w:numPr>
      </w:pPr>
      <w:r>
        <w:t>в «Калевале» есть</w:t>
      </w:r>
      <w:r>
        <w:rPr>
          <w:u w:val="single"/>
        </w:rPr>
        <w:t xml:space="preserve"> </w:t>
      </w:r>
      <w:r>
        <w:rPr>
          <w:b/>
          <w:bCs/>
          <w:u w:val="single"/>
        </w:rPr>
        <w:t>загадк</w:t>
      </w:r>
      <w:r>
        <w:rPr>
          <w:b/>
          <w:bCs/>
          <w:u w:val="single"/>
        </w:rPr>
        <w:t>а</w:t>
      </w:r>
      <w:r>
        <w:rPr>
          <w:u w:val="single"/>
        </w:rPr>
        <w:t xml:space="preserve"> </w:t>
      </w:r>
      <w:r>
        <w:t>(в руне 50) и тут же даётся разгадка;</w:t>
      </w:r>
    </w:p>
    <w:p w:rsidR="00D16B69" w:rsidRDefault="00B437F3">
      <w:pPr>
        <w:pStyle w:val="Standard"/>
        <w:numPr>
          <w:ilvl w:val="0"/>
          <w:numId w:val="1"/>
        </w:numPr>
      </w:pPr>
      <w:r>
        <w:t xml:space="preserve">очень много в «Калевале» общих мест </w:t>
      </w:r>
      <w:r>
        <w:rPr>
          <w:b/>
          <w:bCs/>
          <w:u w:val="single"/>
        </w:rPr>
        <w:t>со сказками;</w:t>
      </w:r>
    </w:p>
    <w:p w:rsidR="00D16B69" w:rsidRDefault="00B437F3">
      <w:pPr>
        <w:pStyle w:val="Standard"/>
        <w:numPr>
          <w:ilvl w:val="0"/>
          <w:numId w:val="1"/>
        </w:numPr>
      </w:pPr>
      <w:r>
        <w:rPr>
          <w:b/>
          <w:bCs/>
          <w:u w:val="single"/>
        </w:rPr>
        <w:t xml:space="preserve">Христианские наслоения </w:t>
      </w:r>
      <w:r>
        <w:rPr>
          <w:u w:val="single"/>
        </w:rPr>
        <w:t>(</w:t>
      </w:r>
      <w:r>
        <w:t>их мало: это отдельные детали быта, упомянутый золотой крестик на шее девушки).</w:t>
      </w:r>
    </w:p>
    <w:p w:rsidR="00D16B69" w:rsidRDefault="00D16B69">
      <w:pPr>
        <w:pStyle w:val="Standard"/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  <w:r>
        <w:rPr>
          <w:b/>
          <w:bCs/>
          <w:color w:val="9966CC"/>
          <w:sz w:val="26"/>
          <w:szCs w:val="26"/>
          <w:u w:val="single"/>
        </w:rPr>
        <w:lastRenderedPageBreak/>
        <w:t>Структура и содержание курса.</w:t>
      </w:r>
    </w:p>
    <w:p w:rsidR="00D16B69" w:rsidRDefault="00D16B69">
      <w:pPr>
        <w:pStyle w:val="Standard"/>
        <w:rPr>
          <w:b/>
          <w:bCs/>
          <w:color w:val="9966CC"/>
        </w:rPr>
      </w:pP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Содержание программы </w:t>
      </w:r>
      <w:r>
        <w:rPr>
          <w:bCs/>
        </w:rPr>
        <w:t>определяется миром интересов и предпочтении учащихся, структур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стремлением помочь освоиться в мире искусства слова.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Программа рассчитана на 17 часов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>ся программа делится на три раздела 1 –Введение;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2- « Калевала»; 3 –Заключение.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В первом разделе дети </w:t>
      </w:r>
      <w:r>
        <w:rPr>
          <w:bCs/>
        </w:rPr>
        <w:t>знакомятся с определениями эпоса, рун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видами эпоса, способами рассказывания рун (взявшись за руки), т.е входят в мир «Калевалы».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Здесь же дети знакомятся с биографией и творчеством </w:t>
      </w:r>
      <w:proofErr w:type="spellStart"/>
      <w:r>
        <w:rPr>
          <w:bCs/>
        </w:rPr>
        <w:t>Э.Леннрота</w:t>
      </w:r>
      <w:proofErr w:type="spellEnd"/>
      <w:r>
        <w:rPr>
          <w:bCs/>
        </w:rPr>
        <w:t>, с его путешествиями за собиранием фольклора.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Во втором основно</w:t>
      </w:r>
      <w:r>
        <w:rPr>
          <w:bCs/>
        </w:rPr>
        <w:t xml:space="preserve">м разделе дети знакомятся и работают с текстом.  Здесь идет работа с фольклорными жанрами, литературными героями, литературоведческими терминами, словарная </w:t>
      </w:r>
      <w:proofErr w:type="spellStart"/>
      <w:r>
        <w:rPr>
          <w:bCs/>
        </w:rPr>
        <w:t>работа</w:t>
      </w:r>
      <w:proofErr w:type="gramStart"/>
      <w:r>
        <w:rPr>
          <w:bCs/>
        </w:rPr>
        <w:t>.П</w:t>
      </w:r>
      <w:proofErr w:type="gramEnd"/>
      <w:r>
        <w:rPr>
          <w:bCs/>
        </w:rPr>
        <w:t>о</w:t>
      </w:r>
      <w:proofErr w:type="spellEnd"/>
      <w:r>
        <w:rPr>
          <w:bCs/>
        </w:rPr>
        <w:t xml:space="preserve"> мере изучения текста дети знакомятся с построением «Калевалы» и сравнивают её построение с</w:t>
      </w:r>
      <w:r>
        <w:rPr>
          <w:bCs/>
        </w:rPr>
        <w:t xml:space="preserve"> происхождением  мира из яйца.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В третьем разделе идет работа по обобщению материала, выясняется значение «Калевалы» в литературе.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Итогом всего курса является: Урок </w:t>
      </w:r>
      <w:proofErr w:type="gramStart"/>
      <w:r>
        <w:rPr>
          <w:bCs/>
        </w:rPr>
        <w:t>-к</w:t>
      </w:r>
      <w:proofErr w:type="gramEnd"/>
      <w:r>
        <w:rPr>
          <w:bCs/>
        </w:rPr>
        <w:t>онцерт «По страницам Калевалы».</w:t>
      </w:r>
    </w:p>
    <w:p w:rsidR="00D16B69" w:rsidRDefault="00D16B69">
      <w:pPr>
        <w:pStyle w:val="Standard"/>
        <w:rPr>
          <w:bCs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  <w:r>
        <w:rPr>
          <w:b/>
          <w:bCs/>
          <w:color w:val="9966CC"/>
          <w:sz w:val="26"/>
          <w:szCs w:val="26"/>
          <w:u w:val="single"/>
        </w:rPr>
        <w:t>Концепция программы.</w:t>
      </w:r>
    </w:p>
    <w:p w:rsidR="00D16B69" w:rsidRDefault="00D16B69">
      <w:pPr>
        <w:pStyle w:val="Standard"/>
        <w:rPr>
          <w:b/>
          <w:bCs/>
        </w:rPr>
      </w:pPr>
    </w:p>
    <w:p w:rsidR="00D16B69" w:rsidRDefault="00B437F3">
      <w:pPr>
        <w:pStyle w:val="Standard"/>
        <w:rPr>
          <w:bCs/>
        </w:rPr>
      </w:pPr>
      <w:r>
        <w:rPr>
          <w:b/>
          <w:bCs/>
        </w:rPr>
        <w:t xml:space="preserve">Цели и задачи </w:t>
      </w:r>
      <w:r>
        <w:rPr>
          <w:bCs/>
        </w:rPr>
        <w:t xml:space="preserve">программы курса </w:t>
      </w:r>
      <w:r>
        <w:rPr>
          <w:bCs/>
        </w:rPr>
        <w:t>«Калевала».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Главные </w:t>
      </w:r>
      <w:r>
        <w:rPr>
          <w:b/>
          <w:bCs/>
        </w:rPr>
        <w:t xml:space="preserve">цели </w:t>
      </w:r>
      <w:proofErr w:type="spellStart"/>
      <w:r>
        <w:rPr>
          <w:bCs/>
        </w:rPr>
        <w:t>мифоэпического</w:t>
      </w:r>
      <w:proofErr w:type="spellEnd"/>
      <w:r>
        <w:rPr>
          <w:bCs/>
        </w:rPr>
        <w:t xml:space="preserve"> образования: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развитие интереса у учащихся к культурн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историческим ценностям прошлого;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введение становящейся личности в поле родной литературы;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первое прикосновение к национальной культуре;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становление духов</w:t>
      </w:r>
      <w:r>
        <w:rPr>
          <w:bCs/>
        </w:rPr>
        <w:t>ного мира человека;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создание условий для формирования внутренней потребности личности в непрерывном совершенствовании, в реализации своих творческих возможностей;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формирование нравственной позиции учащихся.</w:t>
      </w:r>
    </w:p>
    <w:p w:rsidR="00D16B69" w:rsidRDefault="00B437F3">
      <w:pPr>
        <w:pStyle w:val="Standard"/>
        <w:rPr>
          <w:b/>
          <w:bCs/>
        </w:rPr>
      </w:pPr>
      <w:r>
        <w:rPr>
          <w:b/>
          <w:bCs/>
        </w:rPr>
        <w:t>Задачи: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- познакомить с </w:t>
      </w:r>
      <w:proofErr w:type="spellStart"/>
      <w:r>
        <w:rPr>
          <w:bCs/>
        </w:rPr>
        <w:t>карел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финским эпосо</w:t>
      </w:r>
      <w:r>
        <w:rPr>
          <w:bCs/>
        </w:rPr>
        <w:t xml:space="preserve">м «Калевала», с его создателем </w:t>
      </w:r>
      <w:proofErr w:type="spellStart"/>
      <w:r>
        <w:rPr>
          <w:bCs/>
        </w:rPr>
        <w:t>Э.Лённротом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рунопевцами</w:t>
      </w:r>
      <w:proofErr w:type="spellEnd"/>
      <w:r>
        <w:rPr>
          <w:bCs/>
        </w:rPr>
        <w:t xml:space="preserve"> Карелии, героями эпоса;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воспитывать любовь  и уважение к культуре народов, населяющих республику Карелии;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-обогащать нравственный опыт учащихся;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 развивать познавательные способности, эмоциональную</w:t>
      </w:r>
      <w:r>
        <w:rPr>
          <w:bCs/>
        </w:rPr>
        <w:t xml:space="preserve"> отзывчивость при чтении </w:t>
      </w:r>
      <w:proofErr w:type="spellStart"/>
      <w:r>
        <w:rPr>
          <w:bCs/>
        </w:rPr>
        <w:t>карел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финского эпоса.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Кроме того, данный курс имеет познавательно-практическую направленность</w:t>
      </w:r>
      <w:proofErr w:type="gramStart"/>
      <w:r>
        <w:rPr>
          <w:bCs/>
        </w:rPr>
        <w:t xml:space="preserve">., </w:t>
      </w:r>
      <w:proofErr w:type="gramEnd"/>
      <w:r>
        <w:rPr>
          <w:bCs/>
        </w:rPr>
        <w:t xml:space="preserve">он содержит в себе специальные задачи и </w:t>
      </w:r>
      <w:proofErr w:type="spellStart"/>
      <w:r>
        <w:rPr>
          <w:bCs/>
        </w:rPr>
        <w:t>общепредметные</w:t>
      </w:r>
      <w:proofErr w:type="spellEnd"/>
      <w:r>
        <w:rPr>
          <w:bCs/>
        </w:rPr>
        <w:t>.</w:t>
      </w:r>
    </w:p>
    <w:p w:rsidR="00D16B69" w:rsidRDefault="00B437F3">
      <w:pPr>
        <w:pStyle w:val="Standard"/>
        <w:rPr>
          <w:b/>
          <w:bCs/>
        </w:rPr>
      </w:pPr>
      <w:r>
        <w:rPr>
          <w:b/>
          <w:bCs/>
        </w:rPr>
        <w:t xml:space="preserve"> Специальными задачами являются: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Познавательные: вооружение учащихся основами</w:t>
      </w:r>
      <w:r>
        <w:rPr>
          <w:bCs/>
        </w:rPr>
        <w:t xml:space="preserve"> знаний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эпосе (определение эпоса, виды эпосов, определение рун), развитие языкового эстетического идеала (т.е. представление о прекрасном в языке и речи), знакомство с неизученными ранее фольклорными жанрами, литературоведческими терминами;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Практические:</w:t>
      </w:r>
      <w:r>
        <w:rPr>
          <w:bCs/>
        </w:rPr>
        <w:t xml:space="preserve"> обобщение словарного запаса, обучение школьников умению связно излагать свои мысли.</w:t>
      </w:r>
    </w:p>
    <w:p w:rsidR="00D16B69" w:rsidRDefault="00D16B69">
      <w:pPr>
        <w:pStyle w:val="Standard"/>
        <w:jc w:val="center"/>
        <w:rPr>
          <w:b/>
          <w:bCs/>
          <w:color w:val="944794"/>
        </w:rPr>
      </w:pPr>
    </w:p>
    <w:p w:rsidR="00D16B69" w:rsidRDefault="00B437F3">
      <w:pPr>
        <w:pStyle w:val="Standard"/>
        <w:rPr>
          <w:bCs/>
        </w:rPr>
      </w:pPr>
      <w:proofErr w:type="spellStart"/>
      <w:r>
        <w:rPr>
          <w:b/>
          <w:bCs/>
        </w:rPr>
        <w:t>Общепредметными</w:t>
      </w:r>
      <w:proofErr w:type="spellEnd"/>
      <w:r>
        <w:rPr>
          <w:b/>
          <w:bCs/>
        </w:rPr>
        <w:t xml:space="preserve"> задачами </w:t>
      </w:r>
      <w:r>
        <w:rPr>
          <w:bCs/>
        </w:rPr>
        <w:t xml:space="preserve">по курсу «Калевала» является: воспитание школьников средствами данного предмета; развитие их логического мышления; развитие всех видов памяти; </w:t>
      </w:r>
      <w:r>
        <w:rPr>
          <w:bCs/>
        </w:rPr>
        <w:t xml:space="preserve">формирование </w:t>
      </w:r>
      <w:proofErr w:type="spellStart"/>
      <w:r>
        <w:rPr>
          <w:bCs/>
        </w:rPr>
        <w:t>общеучебных</w:t>
      </w:r>
      <w:proofErr w:type="spellEnd"/>
      <w:r>
        <w:rPr>
          <w:bCs/>
        </w:rPr>
        <w:t xml:space="preserve"> умений работы с книгой, со справочной литературой, совершенствование навыков чтения и т.д.</w:t>
      </w:r>
    </w:p>
    <w:p w:rsidR="00D16B69" w:rsidRDefault="00D16B69">
      <w:pPr>
        <w:pStyle w:val="Standard"/>
        <w:rPr>
          <w:bCs/>
        </w:rPr>
      </w:pPr>
    </w:p>
    <w:p w:rsidR="00D16B69" w:rsidRDefault="00B437F3">
      <w:pPr>
        <w:pStyle w:val="Standard"/>
        <w:rPr>
          <w:bCs/>
        </w:rPr>
      </w:pPr>
      <w:r>
        <w:rPr>
          <w:bCs/>
        </w:rPr>
        <w:t>Возможно использование</w:t>
      </w:r>
      <w:r>
        <w:rPr>
          <w:b/>
          <w:bCs/>
        </w:rPr>
        <w:t xml:space="preserve"> самых разнообразных видов работы:</w:t>
      </w:r>
      <w:r>
        <w:rPr>
          <w:bCs/>
        </w:rPr>
        <w:t xml:space="preserve"> беседа по прочитанному, </w:t>
      </w:r>
      <w:r>
        <w:rPr>
          <w:bCs/>
        </w:rPr>
        <w:lastRenderedPageBreak/>
        <w:t xml:space="preserve">самостоятельный поиск ответа на проблемный вопрос, чтение </w:t>
      </w:r>
      <w:r>
        <w:rPr>
          <w:bCs/>
        </w:rPr>
        <w:t xml:space="preserve">по ролям, работа со справочным материалом, составление характеристики героев, сочинения, сообщения учащихся, составление вопросов, кроссвордов по содержанию, рисунки, работа с иллюстрациями, работа над проектами, исследовательскими </w:t>
      </w:r>
      <w:proofErr w:type="spellStart"/>
      <w:r>
        <w:rPr>
          <w:bCs/>
        </w:rPr>
        <w:t>работами</w:t>
      </w:r>
      <w:proofErr w:type="gramStart"/>
      <w:r>
        <w:rPr>
          <w:bCs/>
        </w:rPr>
        <w:t>,с</w:t>
      </w:r>
      <w:proofErr w:type="gramEnd"/>
      <w:r>
        <w:rPr>
          <w:bCs/>
        </w:rPr>
        <w:t>оздание</w:t>
      </w:r>
      <w:proofErr w:type="spellEnd"/>
      <w:r>
        <w:rPr>
          <w:bCs/>
        </w:rPr>
        <w:t xml:space="preserve"> и  про</w:t>
      </w:r>
      <w:r>
        <w:rPr>
          <w:bCs/>
        </w:rPr>
        <w:t xml:space="preserve">смотр  Презентаций, экскурсия в парк </w:t>
      </w:r>
      <w:proofErr w:type="spellStart"/>
      <w:r>
        <w:rPr>
          <w:bCs/>
        </w:rPr>
        <w:t>Монрепо</w:t>
      </w:r>
      <w:proofErr w:type="spellEnd"/>
      <w:r>
        <w:rPr>
          <w:bCs/>
        </w:rPr>
        <w:t>, городской парк, Выборгский замок.</w:t>
      </w:r>
    </w:p>
    <w:p w:rsidR="00D16B69" w:rsidRDefault="00D16B69">
      <w:pPr>
        <w:pStyle w:val="Standard"/>
        <w:rPr>
          <w:bCs/>
        </w:rPr>
      </w:pPr>
    </w:p>
    <w:p w:rsidR="00D16B69" w:rsidRDefault="00B437F3">
      <w:pPr>
        <w:pStyle w:val="Standard"/>
        <w:rPr>
          <w:bCs/>
        </w:rPr>
      </w:pPr>
      <w:r>
        <w:rPr>
          <w:b/>
          <w:bCs/>
        </w:rPr>
        <w:t xml:space="preserve">Прогноз: </w:t>
      </w:r>
      <w:r>
        <w:rPr>
          <w:bCs/>
        </w:rPr>
        <w:t>ожидается развитие и укрепление у детей чувства любви к родному краю; формирование нравственной личности, гражданина и патриота России.</w:t>
      </w:r>
    </w:p>
    <w:p w:rsidR="00D16B69" w:rsidRDefault="00D16B69">
      <w:pPr>
        <w:pStyle w:val="Standard"/>
        <w:jc w:val="center"/>
        <w:rPr>
          <w:b/>
          <w:bCs/>
          <w:color w:val="944794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</w:rPr>
      </w:pPr>
      <w:proofErr w:type="spellStart"/>
      <w:r>
        <w:rPr>
          <w:b/>
          <w:bCs/>
          <w:color w:val="9966CC"/>
          <w:sz w:val="26"/>
          <w:szCs w:val="26"/>
        </w:rPr>
        <w:t>Межпредметные</w:t>
      </w:r>
      <w:proofErr w:type="spellEnd"/>
      <w:r>
        <w:rPr>
          <w:b/>
          <w:bCs/>
          <w:color w:val="9966CC"/>
          <w:sz w:val="26"/>
          <w:szCs w:val="26"/>
        </w:rPr>
        <w:t xml:space="preserve"> связи </w:t>
      </w:r>
      <w:r>
        <w:rPr>
          <w:b/>
          <w:bCs/>
          <w:color w:val="9966CC"/>
          <w:sz w:val="26"/>
          <w:szCs w:val="26"/>
        </w:rPr>
        <w:t>«Калевалы» с другими предметами.</w:t>
      </w:r>
    </w:p>
    <w:p w:rsidR="00D16B69" w:rsidRDefault="00D16B69">
      <w:pPr>
        <w:pStyle w:val="Standard"/>
        <w:jc w:val="center"/>
        <w:rPr>
          <w:bCs/>
        </w:rPr>
      </w:pP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«Калевала» имеет </w:t>
      </w:r>
      <w:proofErr w:type="spellStart"/>
      <w:r>
        <w:rPr>
          <w:bCs/>
        </w:rPr>
        <w:t>межпредметную</w:t>
      </w:r>
      <w:proofErr w:type="spellEnd"/>
      <w:r>
        <w:rPr>
          <w:bCs/>
        </w:rPr>
        <w:t xml:space="preserve"> связь с рядом предметов.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Наиболее тесные и органичные связи осуществляются </w:t>
      </w:r>
      <w:r>
        <w:rPr>
          <w:b/>
          <w:bCs/>
          <w:u w:val="single"/>
        </w:rPr>
        <w:t xml:space="preserve">с литературой. </w:t>
      </w:r>
      <w:r>
        <w:rPr>
          <w:bCs/>
        </w:rPr>
        <w:t>При изучении курса широко используются литературоведческие термины, идёт работа по составлению литера</w:t>
      </w:r>
      <w:r>
        <w:rPr>
          <w:bCs/>
        </w:rPr>
        <w:t>турной характеристики главных героев, применяются различные виды фольклорных жанров, используются в тексте отдельные типы речи (повествование, описание, рассуждение).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Используя на уроках репродукции картин известных художников, иллюстрации к тексту «Калева</w:t>
      </w:r>
      <w:r>
        <w:rPr>
          <w:bCs/>
        </w:rPr>
        <w:t xml:space="preserve">ла» мы опираемся </w:t>
      </w:r>
      <w:proofErr w:type="gramStart"/>
      <w:r>
        <w:rPr>
          <w:bCs/>
        </w:rPr>
        <w:t>на те</w:t>
      </w:r>
      <w:proofErr w:type="gramEnd"/>
      <w:r>
        <w:rPr>
          <w:bCs/>
        </w:rPr>
        <w:t xml:space="preserve"> знания, которые приобрели школьники на уроках </w:t>
      </w:r>
      <w:r>
        <w:rPr>
          <w:b/>
          <w:bCs/>
          <w:u w:val="single"/>
        </w:rPr>
        <w:t xml:space="preserve">изобразительного искусства. </w:t>
      </w:r>
      <w:r>
        <w:rPr>
          <w:bCs/>
        </w:rPr>
        <w:t>Занятия способствуют эстетическому восприятию учащихся, учат их ценить правдивое изображение жизни, выявлять идейный замысел художника, понимать язык этого вид</w:t>
      </w:r>
      <w:r>
        <w:rPr>
          <w:bCs/>
        </w:rPr>
        <w:t xml:space="preserve">а искусства. При этом школьники учатся находить словесный эквивалент зрительным образам, цветовой гамме </w:t>
      </w:r>
      <w:proofErr w:type="gramStart"/>
      <w:r>
        <w:rPr>
          <w:bCs/>
        </w:rPr>
        <w:t>изображаемого</w:t>
      </w:r>
      <w:proofErr w:type="gramEnd"/>
      <w:r>
        <w:rPr>
          <w:bCs/>
        </w:rPr>
        <w:t>.</w:t>
      </w:r>
    </w:p>
    <w:p w:rsidR="00D16B69" w:rsidRDefault="00B437F3">
      <w:pPr>
        <w:pStyle w:val="Standard"/>
        <w:rPr>
          <w:bCs/>
        </w:rPr>
      </w:pPr>
      <w:proofErr w:type="gramStart"/>
      <w:r>
        <w:rPr>
          <w:bCs/>
        </w:rPr>
        <w:t xml:space="preserve">Прослеживая путь </w:t>
      </w:r>
      <w:proofErr w:type="spellStart"/>
      <w:r>
        <w:rPr>
          <w:bCs/>
        </w:rPr>
        <w:t>Э.Лённрота</w:t>
      </w:r>
      <w:proofErr w:type="spellEnd"/>
      <w:r>
        <w:rPr>
          <w:bCs/>
        </w:rPr>
        <w:t xml:space="preserve"> за собиранием фольклора мы обращаемся</w:t>
      </w:r>
      <w:proofErr w:type="gramEnd"/>
      <w:r>
        <w:rPr>
          <w:bCs/>
        </w:rPr>
        <w:t xml:space="preserve"> к </w:t>
      </w:r>
      <w:r>
        <w:rPr>
          <w:b/>
          <w:bCs/>
          <w:u w:val="single"/>
        </w:rPr>
        <w:t>географической</w:t>
      </w:r>
      <w:r>
        <w:rPr>
          <w:bCs/>
        </w:rPr>
        <w:t xml:space="preserve"> </w:t>
      </w:r>
      <w:r>
        <w:rPr>
          <w:b/>
          <w:bCs/>
          <w:u w:val="single"/>
        </w:rPr>
        <w:t>карте,</w:t>
      </w:r>
      <w:r>
        <w:rPr>
          <w:bCs/>
        </w:rPr>
        <w:t xml:space="preserve"> также работаем над вопросом о географическом ра</w:t>
      </w:r>
      <w:r>
        <w:rPr>
          <w:bCs/>
        </w:rPr>
        <w:t xml:space="preserve">змещении двух народов: Калевалы и </w:t>
      </w:r>
      <w:proofErr w:type="spellStart"/>
      <w:r>
        <w:rPr>
          <w:bCs/>
        </w:rPr>
        <w:t>Похьёлы</w:t>
      </w:r>
      <w:proofErr w:type="spellEnd"/>
      <w:r>
        <w:rPr>
          <w:bCs/>
        </w:rPr>
        <w:t>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карел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финскому эпосу написано много музыкальных композиций. При прослушивании некоторых из них мы опираемся на сведения, полученных на </w:t>
      </w:r>
      <w:r>
        <w:rPr>
          <w:b/>
          <w:bCs/>
          <w:u w:val="single"/>
        </w:rPr>
        <w:t>уроках музыки.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При чтении текста «Калевала» соприкасаемся с </w:t>
      </w:r>
      <w:proofErr w:type="spellStart"/>
      <w:r>
        <w:rPr>
          <w:bCs/>
        </w:rPr>
        <w:t>калевальской</w:t>
      </w:r>
      <w:proofErr w:type="spellEnd"/>
      <w:r>
        <w:rPr>
          <w:b/>
          <w:bCs/>
          <w:u w:val="single"/>
        </w:rPr>
        <w:t xml:space="preserve"> а</w:t>
      </w:r>
      <w:r>
        <w:rPr>
          <w:b/>
          <w:bCs/>
          <w:u w:val="single"/>
        </w:rPr>
        <w:t xml:space="preserve">рхитектурой, </w:t>
      </w:r>
      <w:r>
        <w:rPr>
          <w:bCs/>
        </w:rPr>
        <w:t>обработкой бревенчатого материала (некоторые способы обработки сохранились в наше время).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«Калевала» является фактом истории народа, поэтому часто обращаемся</w:t>
      </w:r>
      <w:r>
        <w:rPr>
          <w:b/>
          <w:bCs/>
          <w:u w:val="single"/>
        </w:rPr>
        <w:t xml:space="preserve"> к историческим событиям.</w:t>
      </w:r>
    </w:p>
    <w:p w:rsidR="00D16B69" w:rsidRDefault="00B437F3">
      <w:pPr>
        <w:pStyle w:val="Standard"/>
        <w:rPr>
          <w:bCs/>
        </w:rPr>
      </w:pPr>
      <w:proofErr w:type="spellStart"/>
      <w:r>
        <w:rPr>
          <w:bCs/>
        </w:rPr>
        <w:t>Межпредметные</w:t>
      </w:r>
      <w:proofErr w:type="spellEnd"/>
      <w:r>
        <w:rPr>
          <w:bCs/>
        </w:rPr>
        <w:t xml:space="preserve"> связи обеспечивают лучшее понимание учащимися </w:t>
      </w:r>
      <w:r>
        <w:rPr>
          <w:bCs/>
        </w:rPr>
        <w:t>изучаемого материала и более высокий уровень владения навыками по курсу «Калевала».</w:t>
      </w:r>
    </w:p>
    <w:p w:rsidR="00D16B69" w:rsidRDefault="00D16B69">
      <w:pPr>
        <w:pStyle w:val="Standard"/>
        <w:jc w:val="center"/>
        <w:rPr>
          <w:b/>
          <w:bCs/>
          <w:color w:val="944794"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</w:rPr>
      </w:pPr>
      <w:r>
        <w:rPr>
          <w:b/>
          <w:bCs/>
          <w:color w:val="9966CC"/>
          <w:sz w:val="26"/>
          <w:szCs w:val="26"/>
        </w:rPr>
        <w:t>Основные умения и навыки.</w:t>
      </w:r>
    </w:p>
    <w:p w:rsidR="00D16B69" w:rsidRDefault="00D16B69">
      <w:pPr>
        <w:pStyle w:val="Standard"/>
        <w:rPr>
          <w:bCs/>
          <w:sz w:val="26"/>
          <w:szCs w:val="26"/>
        </w:rPr>
      </w:pPr>
    </w:p>
    <w:p w:rsidR="00D16B69" w:rsidRDefault="00B437F3">
      <w:pPr>
        <w:pStyle w:val="Standard"/>
        <w:rPr>
          <w:bCs/>
        </w:rPr>
      </w:pPr>
      <w:r>
        <w:rPr>
          <w:bCs/>
        </w:rPr>
        <w:t>Учащиеся после изучения «Калевалы» должны овладеть следующими умениями и навыками: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 иметь </w:t>
      </w:r>
      <w:r>
        <w:rPr>
          <w:bCs/>
        </w:rPr>
        <w:t>представление о строении эпоса «Калевала»;</w:t>
      </w:r>
    </w:p>
    <w:p w:rsidR="00D16B69" w:rsidRDefault="00B437F3">
      <w:pPr>
        <w:pStyle w:val="Standard"/>
        <w:rPr>
          <w:bCs/>
        </w:rPr>
      </w:pPr>
      <w:r>
        <w:rPr>
          <w:b/>
          <w:bCs/>
        </w:rPr>
        <w:t xml:space="preserve">-видеть </w:t>
      </w:r>
      <w:r>
        <w:rPr>
          <w:bCs/>
        </w:rPr>
        <w:t>за</w:t>
      </w:r>
      <w:r>
        <w:rPr>
          <w:bCs/>
        </w:rPr>
        <w:t>ключённую в эпосе народную мудрость;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практически определять </w:t>
      </w:r>
      <w:r>
        <w:rPr>
          <w:bCs/>
        </w:rPr>
        <w:t>принадлежность изученного произведения к эпосу;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>уметь</w:t>
      </w:r>
      <w:r>
        <w:rPr>
          <w:bCs/>
        </w:rPr>
        <w:t xml:space="preserve"> </w:t>
      </w:r>
      <w:proofErr w:type="spellStart"/>
      <w:r>
        <w:rPr>
          <w:bCs/>
        </w:rPr>
        <w:t>орфоэпически</w:t>
      </w:r>
      <w:proofErr w:type="spellEnd"/>
      <w:r>
        <w:rPr>
          <w:bCs/>
        </w:rPr>
        <w:t xml:space="preserve"> правильно произносить слова;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уметь </w:t>
      </w:r>
      <w:r>
        <w:rPr>
          <w:bCs/>
        </w:rPr>
        <w:t>узнавать героев эпоса по описанию;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 уметь </w:t>
      </w:r>
      <w:r>
        <w:rPr>
          <w:bCs/>
        </w:rPr>
        <w:t>характеризовать и оценивать главных героев на ос</w:t>
      </w:r>
      <w:r>
        <w:rPr>
          <w:bCs/>
        </w:rPr>
        <w:t>новании их поведения, поступков; объяснять значение деталей портрета, пейзажа и элементов сюжета для характеристики героев;</w:t>
      </w:r>
    </w:p>
    <w:p w:rsidR="00D16B69" w:rsidRDefault="00B437F3">
      <w:pPr>
        <w:pStyle w:val="Standard"/>
        <w:rPr>
          <w:bCs/>
        </w:rPr>
      </w:pPr>
      <w:proofErr w:type="gramStart"/>
      <w:r>
        <w:rPr>
          <w:bCs/>
        </w:rPr>
        <w:t>-</w:t>
      </w:r>
      <w:r>
        <w:rPr>
          <w:b/>
          <w:bCs/>
        </w:rPr>
        <w:t xml:space="preserve"> уметь </w:t>
      </w:r>
      <w:r>
        <w:rPr>
          <w:bCs/>
        </w:rPr>
        <w:t>передавать впечатления от прочитанного с помощью рисунков, стихов;</w:t>
      </w:r>
      <w:proofErr w:type="gramEnd"/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 уметь</w:t>
      </w:r>
      <w:r>
        <w:rPr>
          <w:bCs/>
        </w:rPr>
        <w:t xml:space="preserve"> определять тему и основную мысль текста, его стиль. Подробно, связно излагать повествовательные тексты, а также тексты с описанием местности размещения двух народов: Калевалы и </w:t>
      </w:r>
      <w:proofErr w:type="spellStart"/>
      <w:r>
        <w:rPr>
          <w:bCs/>
        </w:rPr>
        <w:t>Похьёлы</w:t>
      </w:r>
      <w:proofErr w:type="spellEnd"/>
      <w:r>
        <w:rPr>
          <w:bCs/>
        </w:rPr>
        <w:t>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 уметь </w:t>
      </w:r>
      <w:r>
        <w:rPr>
          <w:bCs/>
        </w:rPr>
        <w:t>сопоставлять впечатления от изученного произведения и и</w:t>
      </w:r>
      <w:r>
        <w:rPr>
          <w:bCs/>
        </w:rPr>
        <w:t>ллюстраций к ним;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t>-</w:t>
      </w:r>
      <w:r>
        <w:rPr>
          <w:b/>
          <w:bCs/>
        </w:rPr>
        <w:t xml:space="preserve"> знать </w:t>
      </w:r>
      <w:r>
        <w:rPr>
          <w:bCs/>
        </w:rPr>
        <w:t>содержание произведения;</w:t>
      </w:r>
    </w:p>
    <w:p w:rsidR="00D16B69" w:rsidRDefault="00B437F3">
      <w:pPr>
        <w:pStyle w:val="Standard"/>
        <w:rPr>
          <w:bCs/>
        </w:rPr>
      </w:pPr>
      <w:r>
        <w:rPr>
          <w:bCs/>
        </w:rPr>
        <w:lastRenderedPageBreak/>
        <w:t xml:space="preserve">- </w:t>
      </w:r>
      <w:r>
        <w:rPr>
          <w:b/>
          <w:bCs/>
        </w:rPr>
        <w:t xml:space="preserve">знать </w:t>
      </w:r>
      <w:r>
        <w:rPr>
          <w:bCs/>
        </w:rPr>
        <w:t>определения «эпос», «руны», виды эпосов;</w:t>
      </w:r>
    </w:p>
    <w:p w:rsidR="00D16B69" w:rsidRDefault="00B437F3">
      <w:pPr>
        <w:pStyle w:val="Standard"/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знать </w:t>
      </w:r>
      <w:r>
        <w:rPr>
          <w:bCs/>
        </w:rPr>
        <w:t xml:space="preserve">биографию и творчество </w:t>
      </w:r>
      <w:proofErr w:type="spellStart"/>
      <w:r>
        <w:rPr>
          <w:bCs/>
        </w:rPr>
        <w:t>Э.Лённрота</w:t>
      </w:r>
      <w:proofErr w:type="spellEnd"/>
      <w:r>
        <w:rPr>
          <w:bCs/>
        </w:rPr>
        <w:t>.</w:t>
      </w:r>
      <w:bookmarkStart w:id="0" w:name="_GoBack"/>
      <w:bookmarkEnd w:id="0"/>
    </w:p>
    <w:p w:rsidR="00D16B69" w:rsidRDefault="00D16B69">
      <w:pPr>
        <w:pStyle w:val="Standard"/>
        <w:rPr>
          <w:bCs/>
        </w:rPr>
      </w:pPr>
    </w:p>
    <w:p w:rsidR="00D16B69" w:rsidRDefault="00D16B69">
      <w:pPr>
        <w:pStyle w:val="Standard"/>
        <w:rPr>
          <w:bCs/>
        </w:rPr>
      </w:pPr>
    </w:p>
    <w:p w:rsidR="00D16B69" w:rsidRDefault="00B437F3">
      <w:pPr>
        <w:pStyle w:val="Standard"/>
        <w:rPr>
          <w:b/>
          <w:bCs/>
        </w:rPr>
      </w:pPr>
      <w:r>
        <w:rPr>
          <w:b/>
          <w:bCs/>
        </w:rPr>
        <w:t>Форма занятий:</w:t>
      </w:r>
      <w:r>
        <w:t xml:space="preserve"> групповая.</w:t>
      </w:r>
    </w:p>
    <w:p w:rsidR="00D16B69" w:rsidRDefault="00B437F3">
      <w:pPr>
        <w:pStyle w:val="Standard"/>
        <w:rPr>
          <w:bCs/>
        </w:rPr>
      </w:pPr>
      <w:proofErr w:type="gramStart"/>
      <w:r>
        <w:rPr>
          <w:b/>
          <w:bCs/>
        </w:rPr>
        <w:t>Формы контро</w:t>
      </w:r>
      <w:r>
        <w:rPr>
          <w:bCs/>
        </w:rPr>
        <w:t>ля: тесты, кроссворды, вопросы для самоконтроля, исследовательские работы, презентации, проекты.</w:t>
      </w:r>
      <w:proofErr w:type="gramEnd"/>
    </w:p>
    <w:p w:rsidR="00D16B69" w:rsidRDefault="00B437F3">
      <w:pPr>
        <w:pStyle w:val="Standard"/>
        <w:rPr>
          <w:bCs/>
        </w:rPr>
      </w:pPr>
      <w:r>
        <w:rPr>
          <w:bCs/>
        </w:rPr>
        <w:t xml:space="preserve">Кроме занятий в классе, работа может осуществляться в парке </w:t>
      </w:r>
      <w:proofErr w:type="spellStart"/>
      <w:r>
        <w:rPr>
          <w:bCs/>
        </w:rPr>
        <w:t>Монрепо</w:t>
      </w:r>
      <w:proofErr w:type="spellEnd"/>
      <w:r>
        <w:rPr>
          <w:bCs/>
        </w:rPr>
        <w:t>, в городском парке, в Выборгском замке.</w:t>
      </w:r>
    </w:p>
    <w:p w:rsidR="00D16B69" w:rsidRDefault="00D16B69">
      <w:pPr>
        <w:pStyle w:val="Standard"/>
        <w:rPr>
          <w:bCs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  <w:r>
        <w:rPr>
          <w:b/>
          <w:bCs/>
          <w:color w:val="9966CC"/>
          <w:sz w:val="26"/>
          <w:szCs w:val="26"/>
          <w:u w:val="single"/>
        </w:rPr>
        <w:t>Тематическое планирование и краткое содержание занятий</w:t>
      </w:r>
    </w:p>
    <w:p w:rsidR="00D16B69" w:rsidRDefault="00D16B69">
      <w:pPr>
        <w:pStyle w:val="Standard"/>
        <w:rPr>
          <w:bCs/>
        </w:rPr>
      </w:pPr>
    </w:p>
    <w:p w:rsidR="00D16B69" w:rsidRDefault="00D16B69">
      <w:pPr>
        <w:pStyle w:val="Standard"/>
        <w:rPr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5"/>
        <w:gridCol w:w="900"/>
        <w:gridCol w:w="2610"/>
        <w:gridCol w:w="4710"/>
      </w:tblGrid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понятия.</w:t>
            </w:r>
          </w:p>
          <w:p w:rsidR="00D16B69" w:rsidRDefault="00B437F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содержание урока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1.Введение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1.Что такое эпос, руны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Познакомить с определениями эпоса, руны.</w:t>
            </w:r>
          </w:p>
          <w:p w:rsidR="00D16B69" w:rsidRDefault="00B437F3">
            <w:pPr>
              <w:pStyle w:val="TableContents"/>
            </w:pPr>
            <w:r>
              <w:t xml:space="preserve">Типы эпоса. Способ рассказывания </w:t>
            </w:r>
            <w:r>
              <w:t>рун.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2.Элиас </w:t>
            </w:r>
            <w:proofErr w:type="spellStart"/>
            <w:r>
              <w:t>Лённрот</w:t>
            </w:r>
            <w:proofErr w:type="spellEnd"/>
            <w:r>
              <w:t>. Дело всей жизни.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Знакомство с биографией и творчеством </w:t>
            </w:r>
            <w:proofErr w:type="spellStart"/>
            <w:r>
              <w:t>Э.Лённрота</w:t>
            </w:r>
            <w:proofErr w:type="spellEnd"/>
            <w:r>
              <w:t>. Одиннадцать путешествий за собиранием фольклора.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3. Одежда, крестьянский быт и особенности кухни карел.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«Калевала»- энциклопедия народной жизни. Знакомство с </w:t>
            </w:r>
            <w:r>
              <w:t>крестьянским бытом: устройство домов, описание кухонной утвари, одежды, кузниц и т.д.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2.Калевала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4.Рамка всего повествования: описание, опирающееся на древний миф сотворения мира из яйца утки.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Космогонический миф.</w:t>
            </w:r>
          </w:p>
          <w:p w:rsidR="00D16B69" w:rsidRDefault="00B437F3">
            <w:pPr>
              <w:pStyle w:val="TableContents"/>
            </w:pPr>
            <w:r>
              <w:t xml:space="preserve">Устройство мира в </w:t>
            </w:r>
            <w:proofErr w:type="spellStart"/>
            <w:r>
              <w:t>карел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финской мифоло</w:t>
            </w:r>
            <w:r>
              <w:t>гии.</w:t>
            </w:r>
          </w:p>
          <w:p w:rsidR="00D16B69" w:rsidRDefault="00B437F3">
            <w:pPr>
              <w:pStyle w:val="TableContents"/>
            </w:pPr>
            <w:r>
              <w:t>Карельские руны о водоплавающих птицах.</w:t>
            </w:r>
          </w:p>
          <w:p w:rsidR="00D16B69" w:rsidRDefault="00B437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Онежские петроглифы в символике нашей школ</w:t>
            </w:r>
            <w:proofErr w:type="gramStart"/>
            <w:r>
              <w:rPr>
                <w:b/>
                <w:bCs/>
              </w:rPr>
              <w:t>ы(</w:t>
            </w:r>
            <w:proofErr w:type="gramEnd"/>
            <w:r>
              <w:rPr>
                <w:b/>
                <w:bCs/>
              </w:rPr>
              <w:t>флаг школы)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5. Два народа: Калевалы и </w:t>
            </w:r>
            <w:proofErr w:type="spellStart"/>
            <w:r>
              <w:t>Похьёлы</w:t>
            </w:r>
            <w:proofErr w:type="spellEnd"/>
            <w:r>
              <w:t>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Познакомить с размещением двух народов по карте.</w:t>
            </w:r>
          </w:p>
          <w:p w:rsidR="00D16B69" w:rsidRDefault="00B437F3">
            <w:pPr>
              <w:pStyle w:val="TableContents"/>
            </w:pPr>
            <w:r>
              <w:t>Познакомить с главными героями, с природой Севера.</w:t>
            </w:r>
          </w:p>
          <w:p w:rsidR="00D16B69" w:rsidRDefault="00B437F3">
            <w:pPr>
              <w:pStyle w:val="TableContents"/>
            </w:pPr>
            <w:r>
              <w:t xml:space="preserve">Отработать </w:t>
            </w:r>
            <w:r>
              <w:t xml:space="preserve">вопрос: «Значение леса для </w:t>
            </w:r>
            <w:proofErr w:type="spellStart"/>
            <w:r>
              <w:t>калевальцев</w:t>
            </w:r>
            <w:proofErr w:type="spellEnd"/>
            <w:r>
              <w:t>»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6.7.8. Главные герои Калевалы.</w:t>
            </w:r>
          </w:p>
          <w:p w:rsidR="00D16B69" w:rsidRDefault="00B437F3">
            <w:pPr>
              <w:pStyle w:val="TableContents"/>
            </w:pPr>
            <w:r>
              <w:t xml:space="preserve">- Вековечный кудесник </w:t>
            </w:r>
            <w:proofErr w:type="spellStart"/>
            <w:r>
              <w:t>Вяйнямейнен</w:t>
            </w:r>
            <w:proofErr w:type="spellEnd"/>
            <w:r>
              <w:t>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Рождение </w:t>
            </w:r>
            <w:proofErr w:type="spellStart"/>
            <w:r>
              <w:t>Вяйнямейнена</w:t>
            </w:r>
            <w:proofErr w:type="spellEnd"/>
            <w:r>
              <w:t>.</w:t>
            </w:r>
          </w:p>
          <w:p w:rsidR="00D16B69" w:rsidRDefault="00B437F3">
            <w:pPr>
              <w:pStyle w:val="TableContents"/>
            </w:pPr>
            <w:r>
              <w:t xml:space="preserve">План мудрости </w:t>
            </w:r>
            <w:proofErr w:type="spellStart"/>
            <w:r>
              <w:t>Вяйнямейнена</w:t>
            </w:r>
            <w:proofErr w:type="spellEnd"/>
            <w:r>
              <w:t>.</w:t>
            </w:r>
          </w:p>
          <w:p w:rsidR="00D16B69" w:rsidRDefault="00B437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скульптуры </w:t>
            </w:r>
            <w:proofErr w:type="spellStart"/>
            <w:r>
              <w:rPr>
                <w:b/>
                <w:bCs/>
              </w:rPr>
              <w:t>Вяйнямейнена</w:t>
            </w:r>
            <w:proofErr w:type="spellEnd"/>
            <w:r>
              <w:rPr>
                <w:b/>
                <w:bCs/>
              </w:rPr>
              <w:t xml:space="preserve"> в парке </w:t>
            </w:r>
            <w:proofErr w:type="spellStart"/>
            <w:r>
              <w:rPr>
                <w:b/>
                <w:bCs/>
              </w:rPr>
              <w:t>Монрепо</w:t>
            </w:r>
            <w:proofErr w:type="spellEnd"/>
            <w:r>
              <w:rPr>
                <w:b/>
                <w:bCs/>
              </w:rPr>
              <w:t xml:space="preserve"> г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ыборга.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- Искусный кузнец </w:t>
            </w:r>
            <w:proofErr w:type="spellStart"/>
            <w:r>
              <w:t>Ильмаринен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Знакомство с рождением железа.</w:t>
            </w:r>
          </w:p>
          <w:p w:rsidR="00D16B69" w:rsidRDefault="00B437F3">
            <w:pPr>
              <w:pStyle w:val="TableContents"/>
            </w:pPr>
            <w:r>
              <w:t xml:space="preserve">Работа </w:t>
            </w:r>
            <w:proofErr w:type="spellStart"/>
            <w:r>
              <w:t>Ильмаринена</w:t>
            </w:r>
            <w:proofErr w:type="spellEnd"/>
            <w:r>
              <w:t xml:space="preserve"> над </w:t>
            </w:r>
            <w:proofErr w:type="spellStart"/>
            <w:r>
              <w:t>Сампо</w:t>
            </w:r>
            <w:proofErr w:type="spellEnd"/>
            <w:r>
              <w:t>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- </w:t>
            </w:r>
            <w:proofErr w:type="spellStart"/>
            <w:proofErr w:type="gramStart"/>
            <w:r>
              <w:t>Сорви-голова</w:t>
            </w:r>
            <w:proofErr w:type="spellEnd"/>
            <w:proofErr w:type="gramEnd"/>
            <w:r>
              <w:t xml:space="preserve"> молодой </w:t>
            </w:r>
            <w:proofErr w:type="spellStart"/>
            <w:r>
              <w:t>Лемминкяйнен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Трагическое описание несчастного пути </w:t>
            </w:r>
            <w:proofErr w:type="spellStart"/>
            <w:r>
              <w:t>Лемминкяйнена</w:t>
            </w:r>
            <w:proofErr w:type="spellEnd"/>
            <w:r>
              <w:t xml:space="preserve"> в </w:t>
            </w:r>
            <w:proofErr w:type="spellStart"/>
            <w:r>
              <w:t>Похьёлу</w:t>
            </w:r>
            <w:proofErr w:type="spellEnd"/>
            <w:r>
              <w:t>, его гибель и воскрешение из мёртвых.</w:t>
            </w:r>
          </w:p>
          <w:p w:rsidR="00D16B69" w:rsidRDefault="00B437F3">
            <w:pPr>
              <w:pStyle w:val="TableContents"/>
            </w:pPr>
            <w:r>
              <w:t>Гимн материнской любви.</w:t>
            </w:r>
          </w:p>
          <w:p w:rsidR="00D16B69" w:rsidRDefault="00B437F3">
            <w:pPr>
              <w:pStyle w:val="TableContents"/>
            </w:pPr>
            <w:r>
              <w:t xml:space="preserve"> Миф о том, как </w:t>
            </w:r>
            <w:proofErr w:type="spellStart"/>
            <w:r>
              <w:t>Лемминкяйнен</w:t>
            </w:r>
            <w:proofErr w:type="spellEnd"/>
            <w:r>
              <w:t xml:space="preserve"> ло</w:t>
            </w:r>
            <w:r>
              <w:t>вит чудесного лося.</w:t>
            </w:r>
          </w:p>
          <w:p w:rsidR="00D16B69" w:rsidRDefault="00B437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История скульптуры  лося в городском парке г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ыборга.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9.Главные герои </w:t>
            </w:r>
            <w:proofErr w:type="spellStart"/>
            <w:r>
              <w:t>Похьёлы</w:t>
            </w:r>
            <w:proofErr w:type="spellEnd"/>
            <w:r>
              <w:t>.</w:t>
            </w:r>
          </w:p>
          <w:p w:rsidR="00D16B69" w:rsidRDefault="00B437F3">
            <w:pPr>
              <w:pStyle w:val="TableContents"/>
            </w:pPr>
            <w:r>
              <w:t xml:space="preserve">- властительница </w:t>
            </w:r>
            <w:proofErr w:type="spellStart"/>
            <w:r>
              <w:t>Похьёлы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Хозяйка </w:t>
            </w:r>
            <w:proofErr w:type="spellStart"/>
            <w:r>
              <w:t>Похьёл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злая старуха Лоухи.</w:t>
            </w:r>
          </w:p>
          <w:p w:rsidR="00D16B69" w:rsidRDefault="00B437F3">
            <w:pPr>
              <w:pStyle w:val="TableContents"/>
            </w:pPr>
            <w:r>
              <w:t>Миф о том, как Лоухи варила пиво.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10.Центр эпоса.</w:t>
            </w:r>
          </w:p>
          <w:p w:rsidR="00D16B69" w:rsidRDefault="00B437F3">
            <w:pPr>
              <w:pStyle w:val="TableContents"/>
            </w:pPr>
            <w:r>
              <w:t xml:space="preserve">Описание свадьбы </w:t>
            </w:r>
            <w:proofErr w:type="spellStart"/>
            <w:r>
              <w:t>Похьёлы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Знакомство с</w:t>
            </w:r>
            <w:r>
              <w:t xml:space="preserve"> видами свадебных песен:</w:t>
            </w:r>
          </w:p>
          <w:p w:rsidR="00D16B69" w:rsidRDefault="00B437F3">
            <w:pPr>
              <w:pStyle w:val="TableContents"/>
            </w:pPr>
            <w:r>
              <w:t>- песня зачин;</w:t>
            </w:r>
          </w:p>
          <w:p w:rsidR="00D16B69" w:rsidRDefault="00B437F3">
            <w:pPr>
              <w:pStyle w:val="TableContents"/>
            </w:pPr>
            <w:r>
              <w:t>- песня зятя;</w:t>
            </w:r>
          </w:p>
          <w:p w:rsidR="00D16B69" w:rsidRDefault="00B437F3">
            <w:pPr>
              <w:pStyle w:val="TableContents"/>
            </w:pPr>
            <w:r>
              <w:t>- величальная или песн</w:t>
            </w:r>
            <w:proofErr w:type="gramStart"/>
            <w:r>
              <w:t>я-</w:t>
            </w:r>
            <w:proofErr w:type="gramEnd"/>
            <w:r>
              <w:t xml:space="preserve"> приглашение;</w:t>
            </w:r>
          </w:p>
          <w:p w:rsidR="00D16B69" w:rsidRDefault="00B437F3">
            <w:pPr>
              <w:pStyle w:val="TableContents"/>
            </w:pPr>
            <w:r>
              <w:t xml:space="preserve">- </w:t>
            </w:r>
            <w:proofErr w:type="spellStart"/>
            <w:r>
              <w:t>провожальная</w:t>
            </w:r>
            <w:proofErr w:type="spellEnd"/>
            <w:r>
              <w:t>.</w:t>
            </w:r>
          </w:p>
          <w:p w:rsidR="00D16B69" w:rsidRDefault="00B437F3">
            <w:pPr>
              <w:pStyle w:val="TableContents"/>
            </w:pPr>
            <w:r>
              <w:t>Знакомство с некоторыми свадебными обычаями.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11. Виды </w:t>
            </w:r>
            <w:proofErr w:type="gramStart"/>
            <w:r>
              <w:t>фольклорных</w:t>
            </w:r>
            <w:proofErr w:type="gramEnd"/>
            <w:r>
              <w:t xml:space="preserve"> </w:t>
            </w:r>
            <w:proofErr w:type="spellStart"/>
            <w:r>
              <w:t>жанрпов</w:t>
            </w:r>
            <w:proofErr w:type="spellEnd"/>
            <w:r>
              <w:t>:</w:t>
            </w:r>
          </w:p>
          <w:p w:rsidR="00D16B69" w:rsidRDefault="00B437F3">
            <w:pPr>
              <w:pStyle w:val="TableContents"/>
            </w:pPr>
            <w:r>
              <w:t xml:space="preserve">- </w:t>
            </w:r>
            <w:proofErr w:type="spellStart"/>
            <w:r>
              <w:t>заговорыи</w:t>
            </w:r>
            <w:proofErr w:type="spellEnd"/>
            <w:r>
              <w:t xml:space="preserve"> заклятия:</w:t>
            </w:r>
          </w:p>
          <w:p w:rsidR="00D16B69" w:rsidRDefault="00B437F3">
            <w:pPr>
              <w:pStyle w:val="TableContents"/>
            </w:pPr>
            <w:r>
              <w:t>- загадки;</w:t>
            </w:r>
          </w:p>
          <w:p w:rsidR="00D16B69" w:rsidRDefault="00B437F3">
            <w:pPr>
              <w:pStyle w:val="TableContents"/>
            </w:pPr>
            <w:r>
              <w:t>-элементы сказок.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Знакомство с видами</w:t>
            </w:r>
            <w:r>
              <w:t xml:space="preserve"> фольклорных жанров, нахождение их в рунах.</w:t>
            </w:r>
          </w:p>
          <w:p w:rsidR="00D16B69" w:rsidRDefault="00B437F3">
            <w:pPr>
              <w:pStyle w:val="TableContents"/>
            </w:pPr>
            <w:r>
              <w:t>Виды заклинаний: свадебные, заклинания на животных.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12. тема противоположности и борьбы между народом Калевалы и </w:t>
            </w:r>
            <w:proofErr w:type="spellStart"/>
            <w:r>
              <w:t>Похьёлы</w:t>
            </w:r>
            <w:proofErr w:type="spellEnd"/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Похищение </w:t>
            </w:r>
            <w:proofErr w:type="spellStart"/>
            <w:r>
              <w:t>Сампо</w:t>
            </w:r>
            <w:proofErr w:type="spellEnd"/>
            <w:r>
              <w:t>.</w:t>
            </w:r>
          </w:p>
          <w:p w:rsidR="00D16B69" w:rsidRDefault="00B437F3">
            <w:pPr>
              <w:pStyle w:val="TableContents"/>
            </w:pPr>
            <w:r>
              <w:t xml:space="preserve">Борьба </w:t>
            </w:r>
            <w:proofErr w:type="spellStart"/>
            <w:r>
              <w:t>калевальцев</w:t>
            </w:r>
            <w:proofErr w:type="spellEnd"/>
            <w:r>
              <w:t xml:space="preserve"> с болезнями.</w:t>
            </w:r>
          </w:p>
          <w:p w:rsidR="00D16B69" w:rsidRDefault="00B437F3">
            <w:pPr>
              <w:pStyle w:val="TableContents"/>
            </w:pPr>
            <w:r>
              <w:t xml:space="preserve">Борьба </w:t>
            </w:r>
            <w:proofErr w:type="spellStart"/>
            <w:r>
              <w:t>калекальцев</w:t>
            </w:r>
            <w:proofErr w:type="spellEnd"/>
            <w:r>
              <w:t xml:space="preserve"> за свет.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13.»Калевала»- гимн искусству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Искусство рождает любовь к своей Родине</w:t>
            </w:r>
            <w:proofErr w:type="gramStart"/>
            <w:r>
              <w:t xml:space="preserve">., </w:t>
            </w:r>
            <w:proofErr w:type="gramEnd"/>
            <w:r>
              <w:t>своему народу, является воспитывающей силой.</w:t>
            </w:r>
          </w:p>
          <w:p w:rsidR="00D16B69" w:rsidRDefault="00B437F3">
            <w:pPr>
              <w:pStyle w:val="TableContents"/>
            </w:pPr>
            <w:r>
              <w:t>Добро побеждает зло.</w:t>
            </w:r>
          </w:p>
          <w:p w:rsidR="00D16B69" w:rsidRDefault="00B437F3">
            <w:pPr>
              <w:pStyle w:val="TableContents"/>
            </w:pPr>
            <w:r>
              <w:t>Сила дружбы.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14.Лирика «Калевалы»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Знакомство с лирическими песнями.</w:t>
            </w:r>
          </w:p>
          <w:p w:rsidR="00D16B69" w:rsidRDefault="00B437F3">
            <w:pPr>
              <w:pStyle w:val="TableContents"/>
            </w:pPr>
            <w:r>
              <w:t>Виды лирических песен.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15.Драма </w:t>
            </w:r>
            <w:r>
              <w:t>«Калевалы»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Трагическое описание </w:t>
            </w:r>
            <w:proofErr w:type="spellStart"/>
            <w:r>
              <w:t>Куллерво</w:t>
            </w:r>
            <w:proofErr w:type="spellEnd"/>
            <w:r>
              <w:t xml:space="preserve">, </w:t>
            </w:r>
            <w:proofErr w:type="gramStart"/>
            <w:r>
              <w:t>рождённого</w:t>
            </w:r>
            <w:proofErr w:type="gramEnd"/>
            <w:r>
              <w:t xml:space="preserve"> героем, но ставшего рабом.</w:t>
            </w:r>
          </w:p>
          <w:p w:rsidR="00D16B69" w:rsidRDefault="00B437F3">
            <w:pPr>
              <w:pStyle w:val="TableContents"/>
            </w:pPr>
            <w:r>
              <w:t xml:space="preserve">Трагическая судьба девушки </w:t>
            </w:r>
            <w:proofErr w:type="spellStart"/>
            <w:r>
              <w:t>Айно</w:t>
            </w:r>
            <w:proofErr w:type="spellEnd"/>
            <w:r>
              <w:t>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16.»Калевала»- гимн труду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Тру</w:t>
            </w:r>
            <w:proofErr w:type="gramStart"/>
            <w:r>
              <w:t>д-</w:t>
            </w:r>
            <w:proofErr w:type="gramEnd"/>
            <w:r>
              <w:t xml:space="preserve"> основа жизни </w:t>
            </w:r>
            <w:proofErr w:type="spellStart"/>
            <w:r>
              <w:t>калекальцев</w:t>
            </w:r>
            <w:proofErr w:type="spellEnd"/>
            <w:r>
              <w:t>.</w:t>
            </w:r>
          </w:p>
          <w:p w:rsidR="00D16B69" w:rsidRDefault="00B437F3">
            <w:pPr>
              <w:pStyle w:val="TableContents"/>
            </w:pPr>
            <w:r>
              <w:t>Труд на благо счастья родного края.</w:t>
            </w:r>
          </w:p>
          <w:p w:rsidR="00D16B69" w:rsidRDefault="00B437F3">
            <w:pPr>
              <w:pStyle w:val="TableContents"/>
            </w:pPr>
            <w:r>
              <w:t>Труд с огоньком поэзией.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>17. а</w:t>
            </w:r>
            <w:proofErr w:type="gramStart"/>
            <w:r>
              <w:t>)И</w:t>
            </w:r>
            <w:proofErr w:type="gramEnd"/>
            <w:r>
              <w:t xml:space="preserve">тоговое </w:t>
            </w:r>
            <w:r>
              <w:t>занятие урок- концерт  «По страницам Калевалы»;</w:t>
            </w:r>
          </w:p>
          <w:p w:rsidR="00D16B69" w:rsidRDefault="00B437F3">
            <w:pPr>
              <w:pStyle w:val="TableContents"/>
            </w:pPr>
            <w:r>
              <w:t>б</w:t>
            </w:r>
            <w:proofErr w:type="gramStart"/>
            <w:r>
              <w:t>)у</w:t>
            </w:r>
            <w:proofErr w:type="gramEnd"/>
            <w:r>
              <w:t>рок «</w:t>
            </w:r>
            <w:proofErr w:type="spellStart"/>
            <w:r>
              <w:t>Калевальские</w:t>
            </w:r>
            <w:proofErr w:type="spellEnd"/>
            <w:r>
              <w:t xml:space="preserve"> посиделки»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B437F3">
            <w:pPr>
              <w:pStyle w:val="TableContents"/>
            </w:pPr>
            <w:r>
              <w:t xml:space="preserve">Различные </w:t>
            </w:r>
            <w:proofErr w:type="spellStart"/>
            <w:r>
              <w:t>конкурсы</w:t>
            </w:r>
            <w:proofErr w:type="gramStart"/>
            <w:r>
              <w:t>:к</w:t>
            </w:r>
            <w:proofErr w:type="gramEnd"/>
            <w:r>
              <w:t>онкурсы</w:t>
            </w:r>
            <w:proofErr w:type="spellEnd"/>
            <w:r>
              <w:t xml:space="preserve"> рисунков, конкурс </w:t>
            </w:r>
            <w:proofErr w:type="spellStart"/>
            <w:r>
              <w:t>чтецоы</w:t>
            </w:r>
            <w:proofErr w:type="spellEnd"/>
            <w:r>
              <w:t>(руны), конкурс на лучшее карельское блюдо...</w:t>
            </w:r>
          </w:p>
          <w:p w:rsidR="00D16B69" w:rsidRDefault="00B437F3">
            <w:pPr>
              <w:pStyle w:val="TableContents"/>
            </w:pPr>
            <w:r>
              <w:t>Костюмы, поделки, декорации.</w:t>
            </w:r>
          </w:p>
        </w:tc>
      </w:tr>
      <w:tr w:rsidR="00D16B69" w:rsidTr="00D16B69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B69" w:rsidRDefault="00D16B69">
            <w:pPr>
              <w:pStyle w:val="TableContents"/>
            </w:pPr>
          </w:p>
        </w:tc>
      </w:tr>
    </w:tbl>
    <w:p w:rsidR="00D16B69" w:rsidRDefault="00D16B69">
      <w:pPr>
        <w:pStyle w:val="Standard"/>
        <w:rPr>
          <w:bCs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  <w:r>
        <w:rPr>
          <w:b/>
          <w:bCs/>
          <w:color w:val="9966CC"/>
          <w:sz w:val="26"/>
          <w:szCs w:val="26"/>
          <w:u w:val="single"/>
        </w:rPr>
        <w:t>Литература для учащихся.</w:t>
      </w: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B437F3">
      <w:pPr>
        <w:pStyle w:val="Standard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Блюдник</w:t>
      </w:r>
      <w:proofErr w:type="spellEnd"/>
      <w:r>
        <w:rPr>
          <w:sz w:val="26"/>
          <w:szCs w:val="26"/>
        </w:rPr>
        <w:t xml:space="preserve"> А.Г., Котова Р.И., Огиенко Г.П. Младшим школьникам о Карелии. Петрозаводск, 1978</w:t>
      </w:r>
    </w:p>
    <w:p w:rsidR="00D16B69" w:rsidRDefault="00B437F3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Дети рисуют «Калевалу». Петрозаводск, 19793.</w:t>
      </w:r>
    </w:p>
    <w:p w:rsidR="00D16B69" w:rsidRDefault="00B437F3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Калевала. </w:t>
      </w:r>
      <w:proofErr w:type="spellStart"/>
      <w:r>
        <w:rPr>
          <w:sz w:val="26"/>
          <w:szCs w:val="26"/>
        </w:rPr>
        <w:t>Карел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финский эпос. Перевод Л.П.Бельского.</w:t>
      </w:r>
    </w:p>
    <w:p w:rsidR="00D16B69" w:rsidRDefault="00B437F3">
      <w:pPr>
        <w:pStyle w:val="Standard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Сампо</w:t>
      </w:r>
      <w:proofErr w:type="spellEnd"/>
      <w:r>
        <w:rPr>
          <w:sz w:val="26"/>
          <w:szCs w:val="26"/>
        </w:rPr>
        <w:t xml:space="preserve">. Из «Калевалы». Композиция для детей. К юному поэту. </w:t>
      </w:r>
      <w:proofErr w:type="spellStart"/>
      <w:r>
        <w:rPr>
          <w:sz w:val="26"/>
          <w:szCs w:val="26"/>
        </w:rPr>
        <w:t>Петразов</w:t>
      </w:r>
      <w:r>
        <w:rPr>
          <w:sz w:val="26"/>
          <w:szCs w:val="26"/>
        </w:rPr>
        <w:t>одск</w:t>
      </w:r>
      <w:proofErr w:type="spellEnd"/>
      <w:r>
        <w:rPr>
          <w:sz w:val="26"/>
          <w:szCs w:val="26"/>
        </w:rPr>
        <w:t>, 1985.</w:t>
      </w:r>
    </w:p>
    <w:p w:rsidR="00D16B69" w:rsidRDefault="00D16B69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</w:p>
    <w:p w:rsidR="00D16B69" w:rsidRDefault="00B437F3">
      <w:pPr>
        <w:pStyle w:val="Standard"/>
        <w:jc w:val="center"/>
        <w:rPr>
          <w:b/>
          <w:bCs/>
          <w:color w:val="9966CC"/>
          <w:sz w:val="26"/>
          <w:szCs w:val="26"/>
          <w:u w:val="single"/>
        </w:rPr>
      </w:pPr>
      <w:r>
        <w:rPr>
          <w:b/>
          <w:bCs/>
          <w:color w:val="9966CC"/>
          <w:sz w:val="26"/>
          <w:szCs w:val="26"/>
          <w:u w:val="single"/>
        </w:rPr>
        <w:t>Литература для учителя.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«Калевала в Финляндии», Хельсинки. 1978г. Библиотека Хельсинского университета.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Карху</w:t>
      </w:r>
      <w:proofErr w:type="spellEnd"/>
      <w:r>
        <w:rPr>
          <w:sz w:val="26"/>
          <w:szCs w:val="26"/>
        </w:rPr>
        <w:t xml:space="preserve"> Э.Г. В краю «Калевалы». Москва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1974.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Кайранен</w:t>
      </w:r>
      <w:proofErr w:type="spellEnd"/>
      <w:r>
        <w:rPr>
          <w:sz w:val="26"/>
          <w:szCs w:val="26"/>
        </w:rPr>
        <w:t xml:space="preserve"> В.И., </w:t>
      </w:r>
      <w:proofErr w:type="spellStart"/>
      <w:r>
        <w:rPr>
          <w:sz w:val="26"/>
          <w:szCs w:val="26"/>
        </w:rPr>
        <w:t>Ремшуева</w:t>
      </w:r>
      <w:proofErr w:type="spellEnd"/>
      <w:r>
        <w:rPr>
          <w:sz w:val="26"/>
          <w:szCs w:val="26"/>
        </w:rPr>
        <w:t xml:space="preserve"> Р.П. </w:t>
      </w:r>
      <w:proofErr w:type="spellStart"/>
      <w:r>
        <w:rPr>
          <w:sz w:val="26"/>
          <w:szCs w:val="26"/>
        </w:rPr>
        <w:t>Карелия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етрозаводск</w:t>
      </w:r>
      <w:proofErr w:type="spellEnd"/>
      <w:r>
        <w:rPr>
          <w:sz w:val="26"/>
          <w:szCs w:val="26"/>
        </w:rPr>
        <w:t>, 1985г.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«Путешествия </w:t>
      </w:r>
      <w:proofErr w:type="spellStart"/>
      <w:r>
        <w:rPr>
          <w:sz w:val="26"/>
          <w:szCs w:val="26"/>
        </w:rPr>
        <w:t>Элиаса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Лённрота</w:t>
      </w:r>
      <w:proofErr w:type="spellEnd"/>
      <w:r>
        <w:rPr>
          <w:sz w:val="26"/>
          <w:szCs w:val="26"/>
        </w:rPr>
        <w:t>». Путев</w:t>
      </w:r>
      <w:r>
        <w:rPr>
          <w:sz w:val="26"/>
          <w:szCs w:val="26"/>
        </w:rPr>
        <w:t>ые заметки, дневники, письма 1828-1842гг.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Серов С.Я. «Великая поэма Севера», статья к переводу «Калевала» Л.П.Бельского, </w:t>
      </w:r>
      <w:proofErr w:type="spellStart"/>
      <w:r>
        <w:rPr>
          <w:sz w:val="26"/>
          <w:szCs w:val="26"/>
        </w:rPr>
        <w:t>Лениздат</w:t>
      </w:r>
      <w:proofErr w:type="spellEnd"/>
      <w:r>
        <w:rPr>
          <w:sz w:val="26"/>
          <w:szCs w:val="26"/>
        </w:rPr>
        <w:t>, 1984г.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Словарь всемирной мифологии. Изд. «Братья славяне» и «Три богатыря» из Нижнего Новгорода. 1997г., сост. Грушко Е.А., М</w:t>
      </w:r>
      <w:r>
        <w:rPr>
          <w:sz w:val="26"/>
          <w:szCs w:val="26"/>
        </w:rPr>
        <w:t>едведев Ю.М.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Упорова З.М. «Калевала в школе». Петрозаводск, 1968г.</w:t>
      </w:r>
    </w:p>
    <w:p w:rsidR="00D16B69" w:rsidRDefault="00B437F3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Шагинян Марина «Калевала», вступительная статья к переводу «Калевала» Л.П.Бельского. Изд. «Художественная литература», Москва, 1977г.</w:t>
      </w:r>
    </w:p>
    <w:p w:rsidR="00D16B69" w:rsidRDefault="00D16B69">
      <w:pPr>
        <w:pStyle w:val="Standard"/>
        <w:rPr>
          <w:sz w:val="26"/>
          <w:szCs w:val="26"/>
        </w:rPr>
      </w:pPr>
    </w:p>
    <w:p w:rsidR="00D16B69" w:rsidRDefault="00D16B69">
      <w:pPr>
        <w:pStyle w:val="Standard"/>
        <w:rPr>
          <w:sz w:val="26"/>
          <w:szCs w:val="26"/>
        </w:rPr>
      </w:pPr>
    </w:p>
    <w:sectPr w:rsidR="00D16B69" w:rsidSect="00D16B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F3" w:rsidRDefault="00B437F3" w:rsidP="00D16B69">
      <w:r>
        <w:separator/>
      </w:r>
    </w:p>
  </w:endnote>
  <w:endnote w:type="continuationSeparator" w:id="0">
    <w:p w:rsidR="00B437F3" w:rsidRDefault="00B437F3" w:rsidP="00D1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F3" w:rsidRDefault="00B437F3" w:rsidP="00D16B69">
      <w:r w:rsidRPr="00D16B69">
        <w:rPr>
          <w:color w:val="000000"/>
        </w:rPr>
        <w:separator/>
      </w:r>
    </w:p>
  </w:footnote>
  <w:footnote w:type="continuationSeparator" w:id="0">
    <w:p w:rsidR="00B437F3" w:rsidRDefault="00B437F3" w:rsidP="00D16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03"/>
    <w:multiLevelType w:val="multilevel"/>
    <w:tmpl w:val="1AEC36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B386DF7"/>
    <w:multiLevelType w:val="multilevel"/>
    <w:tmpl w:val="F1FE63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D674AF"/>
    <w:multiLevelType w:val="multilevel"/>
    <w:tmpl w:val="542ECF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F442237"/>
    <w:multiLevelType w:val="multilevel"/>
    <w:tmpl w:val="885CC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B69"/>
    <w:rsid w:val="009B04E0"/>
    <w:rsid w:val="00B437F3"/>
    <w:rsid w:val="00D1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B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B69"/>
    <w:pPr>
      <w:suppressAutoHyphens/>
    </w:pPr>
  </w:style>
  <w:style w:type="paragraph" w:customStyle="1" w:styleId="Heading">
    <w:name w:val="Heading"/>
    <w:basedOn w:val="Standard"/>
    <w:next w:val="Textbody"/>
    <w:rsid w:val="00D16B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16B69"/>
    <w:pPr>
      <w:spacing w:after="120"/>
    </w:pPr>
  </w:style>
  <w:style w:type="paragraph" w:styleId="a3">
    <w:name w:val="List"/>
    <w:basedOn w:val="Textbody"/>
    <w:rsid w:val="00D16B69"/>
  </w:style>
  <w:style w:type="paragraph" w:styleId="a4">
    <w:name w:val="caption"/>
    <w:basedOn w:val="Standard"/>
    <w:rsid w:val="00D16B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6B69"/>
    <w:pPr>
      <w:suppressLineNumbers/>
    </w:pPr>
  </w:style>
  <w:style w:type="paragraph" w:customStyle="1" w:styleId="TableContents">
    <w:name w:val="Table Contents"/>
    <w:basedOn w:val="Standard"/>
    <w:rsid w:val="00D16B69"/>
    <w:pPr>
      <w:suppressLineNumbers/>
    </w:pPr>
  </w:style>
  <w:style w:type="character" w:customStyle="1" w:styleId="BulletSymbols">
    <w:name w:val="Bullet Symbols"/>
    <w:rsid w:val="00D16B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6B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2086</Words>
  <Characters>11892</Characters>
  <Application>Microsoft Office Word</Application>
  <DocSecurity>0</DocSecurity>
  <Lines>99</Lines>
  <Paragraphs>27</Paragraphs>
  <ScaleCrop>false</ScaleCrop>
  <Company>ГАОУ ДПО "ЛОИРО"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cp:lastPrinted>2015-10-26T13:29:00Z</cp:lastPrinted>
  <dcterms:created xsi:type="dcterms:W3CDTF">2015-10-22T12:55:00Z</dcterms:created>
  <dcterms:modified xsi:type="dcterms:W3CDTF">2015-11-16T10:23:00Z</dcterms:modified>
</cp:coreProperties>
</file>