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D8" w:rsidRPr="00294FD8" w:rsidRDefault="00294FD8" w:rsidP="00294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4FD8">
        <w:rPr>
          <w:rFonts w:ascii="Times New Roman" w:hAnsi="Times New Roman"/>
          <w:sz w:val="24"/>
          <w:szCs w:val="24"/>
        </w:rPr>
        <w:t xml:space="preserve">Малыхина Л.Б. Центры подготовки компетенций / Дополнительное образование детей: векторы развития: </w:t>
      </w:r>
      <w:proofErr w:type="spellStart"/>
      <w:r w:rsidRPr="00294FD8">
        <w:rPr>
          <w:rFonts w:ascii="Times New Roman" w:hAnsi="Times New Roman"/>
          <w:sz w:val="24"/>
          <w:szCs w:val="24"/>
        </w:rPr>
        <w:t>учебн</w:t>
      </w:r>
      <w:proofErr w:type="gramStart"/>
      <w:r w:rsidRPr="00294FD8">
        <w:rPr>
          <w:rFonts w:ascii="Times New Roman" w:hAnsi="Times New Roman"/>
          <w:sz w:val="24"/>
          <w:szCs w:val="24"/>
        </w:rPr>
        <w:t>.-</w:t>
      </w:r>
      <w:proofErr w:type="gramEnd"/>
      <w:r w:rsidRPr="00294FD8">
        <w:rPr>
          <w:rFonts w:ascii="Times New Roman" w:hAnsi="Times New Roman"/>
          <w:sz w:val="24"/>
          <w:szCs w:val="24"/>
        </w:rPr>
        <w:t>метод</w:t>
      </w:r>
      <w:proofErr w:type="spellEnd"/>
      <w:r w:rsidRPr="00294FD8">
        <w:rPr>
          <w:rFonts w:ascii="Times New Roman" w:hAnsi="Times New Roman"/>
          <w:sz w:val="24"/>
          <w:szCs w:val="24"/>
        </w:rPr>
        <w:t xml:space="preserve">. пособие к курсу профессиональной переподготовки «Педагогика дополнительного образования» /Л.Б. Малыхина, Н.Н. </w:t>
      </w:r>
      <w:proofErr w:type="spellStart"/>
      <w:r w:rsidRPr="00294FD8">
        <w:rPr>
          <w:rFonts w:ascii="Times New Roman" w:hAnsi="Times New Roman"/>
          <w:sz w:val="24"/>
          <w:szCs w:val="24"/>
        </w:rPr>
        <w:t>Жуковицкая</w:t>
      </w:r>
      <w:proofErr w:type="spellEnd"/>
      <w:r w:rsidRPr="00294FD8">
        <w:rPr>
          <w:rFonts w:ascii="Times New Roman" w:hAnsi="Times New Roman"/>
          <w:sz w:val="24"/>
          <w:szCs w:val="24"/>
        </w:rPr>
        <w:t>, Ю.Е., Гусева, М.В. Осипова, А.Г. Зайцев, Н.А. Меньшикова, Богданова А.А. / под общ. ред. Л.Б. Малыхино</w:t>
      </w:r>
      <w:r w:rsidR="00EE1346">
        <w:rPr>
          <w:rFonts w:ascii="Times New Roman" w:hAnsi="Times New Roman"/>
          <w:sz w:val="24"/>
          <w:szCs w:val="24"/>
        </w:rPr>
        <w:t xml:space="preserve">й. – СПб: ЛОИРО, 2018, </w:t>
      </w:r>
      <w:r>
        <w:rPr>
          <w:rFonts w:ascii="Times New Roman" w:hAnsi="Times New Roman"/>
          <w:sz w:val="24"/>
          <w:szCs w:val="24"/>
        </w:rPr>
        <w:t xml:space="preserve"> С. 471-475</w:t>
      </w:r>
    </w:p>
    <w:p w:rsidR="00294FD8" w:rsidRDefault="00294FD8" w:rsidP="00294FD8">
      <w:pPr>
        <w:pStyle w:val="2"/>
        <w:spacing w:before="0" w:beforeAutospacing="0" w:after="0" w:afterAutospacing="0"/>
        <w:jc w:val="right"/>
        <w:rPr>
          <w:sz w:val="28"/>
          <w:szCs w:val="28"/>
        </w:rPr>
      </w:pPr>
    </w:p>
    <w:p w:rsidR="00294FD8" w:rsidRDefault="00294FD8" w:rsidP="00294FD8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294FD8" w:rsidRPr="006C3B79" w:rsidRDefault="00294FD8" w:rsidP="00294FD8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6C3B79">
        <w:rPr>
          <w:sz w:val="28"/>
          <w:szCs w:val="28"/>
        </w:rPr>
        <w:t>Центры подготовки компетенций</w:t>
      </w:r>
    </w:p>
    <w:p w:rsidR="00294FD8" w:rsidRPr="006C3B79" w:rsidRDefault="00294FD8" w:rsidP="00294FD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94FD8" w:rsidRDefault="00294FD8" w:rsidP="00294FD8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sz w:val="28"/>
          <w:szCs w:val="28"/>
        </w:rPr>
      </w:pPr>
      <w:r w:rsidRPr="007E4A8D">
        <w:rPr>
          <w:rFonts w:ascii="Times New Roman" w:hAnsi="Times New Roman"/>
          <w:b/>
          <w:i/>
          <w:sz w:val="28"/>
          <w:szCs w:val="28"/>
        </w:rPr>
        <w:t>После изучения данного учебного элемента вы сможете:</w:t>
      </w:r>
    </w:p>
    <w:p w:rsidR="00294FD8" w:rsidRPr="000758A9" w:rsidRDefault="00294FD8" w:rsidP="00294F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8A9">
        <w:rPr>
          <w:rFonts w:ascii="Times New Roman" w:hAnsi="Times New Roman"/>
          <w:sz w:val="28"/>
          <w:szCs w:val="28"/>
        </w:rPr>
        <w:t>Сформулировать цель деятельности Центра подготовки компетенций.</w:t>
      </w:r>
    </w:p>
    <w:p w:rsidR="00294FD8" w:rsidRPr="000758A9" w:rsidRDefault="00294FD8" w:rsidP="00294F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8A9">
        <w:rPr>
          <w:rFonts w:ascii="Times New Roman" w:hAnsi="Times New Roman"/>
          <w:sz w:val="28"/>
          <w:szCs w:val="28"/>
        </w:rPr>
        <w:t>Составить план деятельности Центра подготовки компетенций.</w:t>
      </w:r>
    </w:p>
    <w:p w:rsidR="00294FD8" w:rsidRPr="006C3B79" w:rsidRDefault="00294FD8" w:rsidP="00294FD8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294FD8" w:rsidRPr="000758A9" w:rsidRDefault="00294FD8" w:rsidP="00294FD8">
      <w:pPr>
        <w:pStyle w:val="2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0758A9">
        <w:rPr>
          <w:i/>
          <w:sz w:val="28"/>
          <w:szCs w:val="28"/>
          <w:shd w:val="clear" w:color="auto" w:fill="FFFFFF"/>
        </w:rPr>
        <w:t>Дополнительные информационные источники:</w:t>
      </w:r>
    </w:p>
    <w:p w:rsidR="00294FD8" w:rsidRPr="000758A9" w:rsidRDefault="00294FD8" w:rsidP="00294FD8">
      <w:pPr>
        <w:numPr>
          <w:ilvl w:val="0"/>
          <w:numId w:val="1"/>
        </w:numPr>
        <w:spacing w:after="0" w:line="240" w:lineRule="auto"/>
        <w:ind w:right="535"/>
        <w:jc w:val="both"/>
        <w:rPr>
          <w:rFonts w:ascii="Times New Roman" w:hAnsi="Times New Roman"/>
          <w:sz w:val="28"/>
          <w:szCs w:val="28"/>
        </w:rPr>
      </w:pPr>
      <w:r w:rsidRPr="000758A9">
        <w:rPr>
          <w:rFonts w:ascii="Times New Roman" w:hAnsi="Times New Roman"/>
          <w:sz w:val="28"/>
          <w:szCs w:val="28"/>
        </w:rPr>
        <w:t>Государственная программа развития образования на 2013-2020 годы (распоряжение Правительства РФ от 22 ноября 2012 года № 2148-р).</w:t>
      </w:r>
    </w:p>
    <w:p w:rsidR="00294FD8" w:rsidRPr="000758A9" w:rsidRDefault="00294FD8" w:rsidP="00294FD8">
      <w:pPr>
        <w:numPr>
          <w:ilvl w:val="0"/>
          <w:numId w:val="1"/>
        </w:numPr>
        <w:spacing w:after="0" w:line="240" w:lineRule="auto"/>
        <w:ind w:right="535"/>
        <w:jc w:val="both"/>
        <w:rPr>
          <w:rFonts w:ascii="Times New Roman" w:hAnsi="Times New Roman"/>
          <w:sz w:val="28"/>
          <w:szCs w:val="28"/>
        </w:rPr>
      </w:pPr>
      <w:r w:rsidRPr="000758A9">
        <w:rPr>
          <w:rFonts w:ascii="Times New Roman" w:hAnsi="Times New Roman"/>
          <w:bCs/>
          <w:iCs/>
          <w:sz w:val="28"/>
          <w:szCs w:val="28"/>
        </w:rPr>
        <w:t xml:space="preserve">Дорожная карта по развитию </w:t>
      </w:r>
      <w:proofErr w:type="spellStart"/>
      <w:r w:rsidRPr="000758A9">
        <w:rPr>
          <w:rFonts w:ascii="Times New Roman" w:hAnsi="Times New Roman"/>
          <w:bCs/>
          <w:iCs/>
          <w:sz w:val="28"/>
          <w:szCs w:val="28"/>
          <w:lang w:val="en-US"/>
        </w:rPr>
        <w:t>JuniorSkills</w:t>
      </w:r>
      <w:proofErr w:type="spellEnd"/>
      <w:r w:rsidRPr="000758A9">
        <w:rPr>
          <w:rFonts w:ascii="Times New Roman" w:hAnsi="Times New Roman"/>
          <w:bCs/>
          <w:iCs/>
          <w:sz w:val="28"/>
          <w:szCs w:val="28"/>
        </w:rPr>
        <w:t xml:space="preserve"> в Ленинградской области в 2017-2018 учебном году (Распоряжение </w:t>
      </w:r>
      <w:proofErr w:type="spellStart"/>
      <w:r w:rsidRPr="000758A9">
        <w:rPr>
          <w:rFonts w:ascii="Times New Roman" w:hAnsi="Times New Roman"/>
          <w:bCs/>
          <w:iCs/>
          <w:sz w:val="28"/>
          <w:szCs w:val="28"/>
        </w:rPr>
        <w:t>КОиПО</w:t>
      </w:r>
      <w:proofErr w:type="spellEnd"/>
      <w:r w:rsidRPr="000758A9">
        <w:rPr>
          <w:rFonts w:ascii="Times New Roman" w:hAnsi="Times New Roman"/>
          <w:bCs/>
          <w:iCs/>
          <w:sz w:val="28"/>
          <w:szCs w:val="28"/>
        </w:rPr>
        <w:t xml:space="preserve"> от 26.06.17 г. № 1637 – </w:t>
      </w:r>
      <w:proofErr w:type="spellStart"/>
      <w:r w:rsidRPr="000758A9">
        <w:rPr>
          <w:rFonts w:ascii="Times New Roman" w:hAnsi="Times New Roman"/>
          <w:bCs/>
          <w:iCs/>
          <w:sz w:val="28"/>
          <w:szCs w:val="28"/>
        </w:rPr>
        <w:t>р</w:t>
      </w:r>
      <w:proofErr w:type="spellEnd"/>
      <w:r w:rsidRPr="000758A9">
        <w:rPr>
          <w:rFonts w:ascii="Times New Roman" w:hAnsi="Times New Roman"/>
          <w:bCs/>
          <w:iCs/>
          <w:sz w:val="28"/>
          <w:szCs w:val="28"/>
        </w:rPr>
        <w:t>)</w:t>
      </w:r>
    </w:p>
    <w:p w:rsidR="00294FD8" w:rsidRPr="000758A9" w:rsidRDefault="00294FD8" w:rsidP="00294FD8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0758A9">
        <w:rPr>
          <w:color w:val="auto"/>
          <w:sz w:val="28"/>
          <w:szCs w:val="28"/>
        </w:rPr>
        <w:t xml:space="preserve">Закон «Об образовании в Российской Федерации» от 29 декабря 2012 года № 273-ФЗ. </w:t>
      </w:r>
    </w:p>
    <w:p w:rsidR="00294FD8" w:rsidRPr="000758A9" w:rsidRDefault="00294FD8" w:rsidP="00294FD8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0758A9">
        <w:rPr>
          <w:color w:val="auto"/>
          <w:sz w:val="28"/>
          <w:szCs w:val="28"/>
        </w:rPr>
        <w:t>Концепция долгосрочного социально-экономического развития Российской Федерации до 2020 года (распоряжение Правительства Российской Федерации от 19 ноября 2009 года № 1662-р).</w:t>
      </w:r>
    </w:p>
    <w:p w:rsidR="00294FD8" w:rsidRPr="000758A9" w:rsidRDefault="00294FD8" w:rsidP="00294FD8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0758A9">
        <w:rPr>
          <w:color w:val="auto"/>
          <w:sz w:val="28"/>
          <w:szCs w:val="28"/>
        </w:rPr>
        <w:t>Концепция развития дополнительного образования детей до 2020 года (распоряжение Правительства Российской Федерации от 4 сентября 2014 года № 1726-р).</w:t>
      </w:r>
    </w:p>
    <w:p w:rsidR="00294FD8" w:rsidRPr="000758A9" w:rsidRDefault="00294FD8" w:rsidP="00294FD8">
      <w:pPr>
        <w:numPr>
          <w:ilvl w:val="0"/>
          <w:numId w:val="1"/>
        </w:numPr>
        <w:spacing w:after="0" w:line="240" w:lineRule="auto"/>
        <w:ind w:right="535"/>
        <w:jc w:val="both"/>
        <w:rPr>
          <w:rFonts w:ascii="Times New Roman" w:hAnsi="Times New Roman"/>
          <w:sz w:val="28"/>
          <w:szCs w:val="28"/>
        </w:rPr>
      </w:pPr>
      <w:r w:rsidRPr="000758A9">
        <w:rPr>
          <w:rFonts w:ascii="Times New Roman" w:hAnsi="Times New Roman"/>
          <w:sz w:val="28"/>
          <w:szCs w:val="28"/>
        </w:rPr>
        <w:t>Национальная стратегия действий в интересах детей Российской Федерации на 2012-2017 годы (</w:t>
      </w:r>
      <w:r w:rsidRPr="000758A9">
        <w:rPr>
          <w:rFonts w:ascii="Times New Roman" w:hAnsi="Times New Roman"/>
          <w:bCs/>
          <w:sz w:val="28"/>
          <w:szCs w:val="28"/>
        </w:rPr>
        <w:t>Указ Президента РФ от 1 июня 2012 г. № 761).</w:t>
      </w:r>
    </w:p>
    <w:p w:rsidR="00294FD8" w:rsidRPr="000758A9" w:rsidRDefault="00294FD8" w:rsidP="00294FD8">
      <w:pPr>
        <w:numPr>
          <w:ilvl w:val="0"/>
          <w:numId w:val="1"/>
        </w:numPr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 w:rsidRPr="000758A9">
        <w:rPr>
          <w:rFonts w:ascii="Times New Roman" w:hAnsi="Times New Roman"/>
          <w:sz w:val="28"/>
          <w:szCs w:val="28"/>
        </w:rPr>
        <w:t xml:space="preserve">План мероприятий (Дорожная карта) по развитию научно-технического творчества детей и молодежи, в том числе в области робототехники на 2015-2020 годы </w:t>
      </w:r>
      <w:r w:rsidRPr="000758A9">
        <w:rPr>
          <w:rFonts w:ascii="Times New Roman" w:hAnsi="Times New Roman"/>
          <w:bCs/>
          <w:sz w:val="28"/>
          <w:szCs w:val="28"/>
        </w:rPr>
        <w:t>(распоряжение Комитета общего и профессионального образования Ленинградской области от 30 декабря 2015 года № 3272-р).</w:t>
      </w:r>
    </w:p>
    <w:p w:rsidR="00294FD8" w:rsidRPr="000758A9" w:rsidRDefault="00294FD8" w:rsidP="00294FD8">
      <w:pPr>
        <w:numPr>
          <w:ilvl w:val="0"/>
          <w:numId w:val="1"/>
        </w:numPr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 w:rsidRPr="000758A9">
        <w:rPr>
          <w:rFonts w:ascii="Times New Roman" w:hAnsi="Times New Roman"/>
          <w:sz w:val="28"/>
          <w:szCs w:val="28"/>
        </w:rPr>
        <w:t>План мероприятий на 2015-2020 годы по реализации Концепции развития дополнительного образования детей в Российской Федерации до 2020 г. (распоряжение Правительства РФ от 24 апреля 2015 года № 729-р).</w:t>
      </w:r>
    </w:p>
    <w:p w:rsidR="00294FD8" w:rsidRPr="000758A9" w:rsidRDefault="00294FD8" w:rsidP="00294FD8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0758A9">
        <w:rPr>
          <w:iCs/>
          <w:color w:val="auto"/>
          <w:sz w:val="28"/>
          <w:szCs w:val="28"/>
        </w:rPr>
        <w:t xml:space="preserve">Порядок создания и развития инновационной инфраструктуры в сфере образования (Приказ </w:t>
      </w:r>
      <w:proofErr w:type="spellStart"/>
      <w:r w:rsidRPr="000758A9">
        <w:rPr>
          <w:iCs/>
          <w:color w:val="auto"/>
          <w:sz w:val="28"/>
          <w:szCs w:val="28"/>
        </w:rPr>
        <w:t>Минобрнауки</w:t>
      </w:r>
      <w:proofErr w:type="spellEnd"/>
      <w:r w:rsidRPr="000758A9">
        <w:rPr>
          <w:iCs/>
          <w:color w:val="auto"/>
          <w:sz w:val="28"/>
          <w:szCs w:val="28"/>
        </w:rPr>
        <w:t xml:space="preserve"> России от 23 июня 2009 года № 218). </w:t>
      </w:r>
    </w:p>
    <w:p w:rsidR="00294FD8" w:rsidRPr="000758A9" w:rsidRDefault="00294FD8" w:rsidP="00294FD8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0758A9">
        <w:rPr>
          <w:color w:val="auto"/>
          <w:sz w:val="28"/>
          <w:szCs w:val="28"/>
        </w:rPr>
        <w:lastRenderedPageBreak/>
        <w:t>Прогноз научно-технологического развития Российской Федерации на период до 2030 года (утв. Правительством РФ 3 января 2014 г.)</w:t>
      </w:r>
    </w:p>
    <w:p w:rsidR="00294FD8" w:rsidRPr="000758A9" w:rsidRDefault="00294FD8" w:rsidP="00294FD8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0758A9">
        <w:rPr>
          <w:color w:val="auto"/>
          <w:sz w:val="28"/>
          <w:szCs w:val="28"/>
        </w:rPr>
        <w:t>Указ Президента Российской Федерации от 7 июля 2011 г. №899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Федерации».</w:t>
      </w:r>
    </w:p>
    <w:p w:rsidR="00294FD8" w:rsidRPr="000758A9" w:rsidRDefault="00294FD8" w:rsidP="00294FD8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  <w:shd w:val="clear" w:color="auto" w:fill="FFFFFF"/>
        </w:rPr>
      </w:pPr>
    </w:p>
    <w:p w:rsidR="00294FD8" w:rsidRDefault="00294FD8" w:rsidP="00294FD8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  <w:shd w:val="clear" w:color="auto" w:fill="FFFFFF"/>
        </w:rPr>
      </w:pPr>
    </w:p>
    <w:p w:rsidR="00294FD8" w:rsidRDefault="00294FD8" w:rsidP="00294FD8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6C3B79">
        <w:rPr>
          <w:b w:val="0"/>
          <w:sz w:val="28"/>
          <w:szCs w:val="28"/>
          <w:shd w:val="clear" w:color="auto" w:fill="FFFFFF"/>
        </w:rPr>
        <w:t xml:space="preserve">На сегодняшний день, можно констатировать, что система дополнительного образования детей вступила в период постоянного обновления своего содержания и технологий. </w:t>
      </w:r>
    </w:p>
    <w:p w:rsidR="00294FD8" w:rsidRDefault="00294FD8" w:rsidP="00294FD8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6C3B79">
        <w:rPr>
          <w:b w:val="0"/>
          <w:sz w:val="28"/>
          <w:szCs w:val="28"/>
          <w:shd w:val="clear" w:color="auto" w:fill="FFFFFF"/>
        </w:rPr>
        <w:t xml:space="preserve">Так, Концепцией развития дополнительного образования детей подчеркивается инновационный характер сферы дополнительного образования, и тот факт, что она фактически становится инновационной площадкой для отработки образовательных моделей и технологий будущего. </w:t>
      </w:r>
    </w:p>
    <w:p w:rsidR="00294FD8" w:rsidRDefault="00294FD8" w:rsidP="00294FD8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6C3B79">
        <w:rPr>
          <w:b w:val="0"/>
          <w:sz w:val="28"/>
          <w:szCs w:val="28"/>
          <w:shd w:val="clear" w:color="auto" w:fill="FFFFFF"/>
        </w:rPr>
        <w:t>В рамках реализации данного положения ФГАУ «Фонд новых форм развития образования» уже сегодня разворачивает целую серию масштабных проектов обновления содержания и технологий дополнительного образования, в том числе по созданию сети технопарков «</w:t>
      </w:r>
      <w:proofErr w:type="spellStart"/>
      <w:r w:rsidRPr="006C3B79">
        <w:rPr>
          <w:b w:val="0"/>
          <w:sz w:val="28"/>
          <w:szCs w:val="28"/>
          <w:shd w:val="clear" w:color="auto" w:fill="FFFFFF"/>
        </w:rPr>
        <w:t>Кванториумов</w:t>
      </w:r>
      <w:proofErr w:type="spellEnd"/>
      <w:r w:rsidRPr="006C3B79">
        <w:rPr>
          <w:b w:val="0"/>
          <w:sz w:val="28"/>
          <w:szCs w:val="28"/>
          <w:shd w:val="clear" w:color="auto" w:fill="FFFFFF"/>
        </w:rPr>
        <w:t xml:space="preserve">». </w:t>
      </w:r>
    </w:p>
    <w:p w:rsidR="00294FD8" w:rsidRDefault="00294FD8" w:rsidP="00294FD8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6C3B79">
        <w:rPr>
          <w:b w:val="0"/>
          <w:sz w:val="28"/>
          <w:szCs w:val="28"/>
          <w:shd w:val="clear" w:color="auto" w:fill="FFFFFF"/>
        </w:rPr>
        <w:t xml:space="preserve">Приоритетный проект «Доступное дополнительное образование для детей» особое внимание уделяет росту охвата детей программами технической и естественнонаучной направленности реализации дополнительных общеобразовательных программ, в том числе в целях их профессионального самоопределения. </w:t>
      </w:r>
    </w:p>
    <w:p w:rsidR="00294FD8" w:rsidRDefault="00294FD8" w:rsidP="00294FD8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6C3B79">
        <w:rPr>
          <w:b w:val="0"/>
          <w:sz w:val="28"/>
          <w:szCs w:val="28"/>
          <w:shd w:val="clear" w:color="auto" w:fill="FFFFFF"/>
        </w:rPr>
        <w:t>Реализация современных программ дополнительного образования по данным направленностям, в свою очередь требует использования новых, в т.ч. цифровых технологий и средств обучения, и, как следствие, подготовки педагогов к работе в современной технологической среде (</w:t>
      </w:r>
      <w:proofErr w:type="spellStart"/>
      <w:r w:rsidRPr="006C3B79">
        <w:rPr>
          <w:b w:val="0"/>
          <w:sz w:val="28"/>
          <w:szCs w:val="28"/>
          <w:shd w:val="clear" w:color="auto" w:fill="FFFFFF"/>
        </w:rPr>
        <w:t>техносфере</w:t>
      </w:r>
      <w:proofErr w:type="spellEnd"/>
      <w:r w:rsidRPr="006C3B79">
        <w:rPr>
          <w:b w:val="0"/>
          <w:sz w:val="28"/>
          <w:szCs w:val="28"/>
          <w:shd w:val="clear" w:color="auto" w:fill="FFFFFF"/>
        </w:rPr>
        <w:t xml:space="preserve">). </w:t>
      </w:r>
    </w:p>
    <w:p w:rsidR="00294FD8" w:rsidRDefault="00294FD8" w:rsidP="00294FD8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6C3B79">
        <w:rPr>
          <w:b w:val="0"/>
          <w:sz w:val="28"/>
          <w:szCs w:val="28"/>
          <w:shd w:val="clear" w:color="auto" w:fill="FFFFFF"/>
        </w:rPr>
        <w:t xml:space="preserve">Эффективность решения данных задач обновления содержания и технологий дополнительного образования детей в условиях его модернизации напрямую зависит от организации дополнительного профессионального образования. Это, в свою очередь, ставит задачу формирования организационно и содержательно разнообразной инфраструктуры дополнительного образования детей. </w:t>
      </w:r>
    </w:p>
    <w:p w:rsidR="00294FD8" w:rsidRDefault="00294FD8" w:rsidP="00294FD8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6C3B79">
        <w:rPr>
          <w:b w:val="0"/>
          <w:sz w:val="28"/>
          <w:szCs w:val="28"/>
          <w:shd w:val="clear" w:color="auto" w:fill="FFFFFF"/>
        </w:rPr>
        <w:t xml:space="preserve">Для формирования такой инфраструктуры может быть использован потенциал создаваемых центров подготовки компетенций. </w:t>
      </w:r>
    </w:p>
    <w:p w:rsidR="00294FD8" w:rsidRDefault="00294FD8" w:rsidP="00294FD8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6C3B79">
        <w:rPr>
          <w:b w:val="0"/>
          <w:sz w:val="28"/>
          <w:szCs w:val="28"/>
          <w:shd w:val="clear" w:color="auto" w:fill="FFFFFF"/>
        </w:rPr>
        <w:t>Сегодня понятие «центр подготовки компетенций» стало достаточно популярным. Используется оно наряду с такими понятиями как «центры знаний», «центры превосходства», «ресурсные центры» и употребляется в различных значениях. Так, в некоторых исследованиях центры компетенций ассоциируются с центрами сбора, структурирования, распространения и приращения умений, знаний и эффективных практик, которые связаны с одним из основных направлений деятельности организации (Лазарева Н.В., Фурсов В.А., Ионов А.</w:t>
      </w:r>
      <w:proofErr w:type="gramStart"/>
      <w:r w:rsidRPr="006C3B79">
        <w:rPr>
          <w:b w:val="0"/>
          <w:sz w:val="28"/>
          <w:szCs w:val="28"/>
          <w:shd w:val="clear" w:color="auto" w:fill="FFFFFF"/>
        </w:rPr>
        <w:t xml:space="preserve">Ч.) </w:t>
      </w:r>
      <w:proofErr w:type="gramEnd"/>
      <w:r w:rsidRPr="006C3B79">
        <w:rPr>
          <w:b w:val="0"/>
          <w:sz w:val="28"/>
          <w:szCs w:val="28"/>
          <w:shd w:val="clear" w:color="auto" w:fill="FFFFFF"/>
        </w:rPr>
        <w:t xml:space="preserve">Центры компетенций представляют собой центры систематизации, распространения и приумножения знаний и эффективных </w:t>
      </w:r>
      <w:r w:rsidRPr="006C3B79">
        <w:rPr>
          <w:b w:val="0"/>
          <w:sz w:val="28"/>
          <w:szCs w:val="28"/>
          <w:shd w:val="clear" w:color="auto" w:fill="FFFFFF"/>
        </w:rPr>
        <w:lastRenderedPageBreak/>
        <w:t>практик, связанных с одним или несколькими направлениями деятельности организации (</w:t>
      </w:r>
      <w:proofErr w:type="spellStart"/>
      <w:r w:rsidRPr="006C3B79">
        <w:rPr>
          <w:b w:val="0"/>
          <w:sz w:val="28"/>
          <w:szCs w:val="28"/>
          <w:shd w:val="clear" w:color="auto" w:fill="FFFFFF"/>
        </w:rPr>
        <w:t>Шраер</w:t>
      </w:r>
      <w:proofErr w:type="spellEnd"/>
      <w:r w:rsidRPr="006C3B79">
        <w:rPr>
          <w:b w:val="0"/>
          <w:sz w:val="28"/>
          <w:szCs w:val="28"/>
          <w:shd w:val="clear" w:color="auto" w:fill="FFFFFF"/>
        </w:rPr>
        <w:t xml:space="preserve"> А.В., </w:t>
      </w:r>
      <w:proofErr w:type="spellStart"/>
      <w:r w:rsidRPr="006C3B79">
        <w:rPr>
          <w:b w:val="0"/>
          <w:sz w:val="28"/>
          <w:szCs w:val="28"/>
          <w:shd w:val="clear" w:color="auto" w:fill="FFFFFF"/>
        </w:rPr>
        <w:t>Латыпова</w:t>
      </w:r>
      <w:proofErr w:type="spellEnd"/>
      <w:r w:rsidRPr="006C3B79">
        <w:rPr>
          <w:b w:val="0"/>
          <w:sz w:val="28"/>
          <w:szCs w:val="28"/>
          <w:shd w:val="clear" w:color="auto" w:fill="FFFFFF"/>
        </w:rPr>
        <w:t xml:space="preserve"> Е.В.). В исследовании Л.Д. </w:t>
      </w:r>
      <w:proofErr w:type="spellStart"/>
      <w:r w:rsidRPr="006C3B79">
        <w:rPr>
          <w:b w:val="0"/>
          <w:sz w:val="28"/>
          <w:szCs w:val="28"/>
          <w:shd w:val="clear" w:color="auto" w:fill="FFFFFF"/>
        </w:rPr>
        <w:t>Гетельман</w:t>
      </w:r>
      <w:proofErr w:type="spellEnd"/>
      <w:r w:rsidRPr="006C3B79">
        <w:rPr>
          <w:b w:val="0"/>
          <w:sz w:val="28"/>
          <w:szCs w:val="28"/>
          <w:shd w:val="clear" w:color="auto" w:fill="FFFFFF"/>
        </w:rPr>
        <w:t xml:space="preserve"> и М.В. Кожевникова, центр компетенций определяется как структура, нацеленная на поиск новых знаний, их активный </w:t>
      </w:r>
      <w:proofErr w:type="spellStart"/>
      <w:r w:rsidRPr="006C3B79">
        <w:rPr>
          <w:b w:val="0"/>
          <w:sz w:val="28"/>
          <w:szCs w:val="28"/>
          <w:shd w:val="clear" w:color="auto" w:fill="FFFFFF"/>
        </w:rPr>
        <w:t>трансфер</w:t>
      </w:r>
      <w:proofErr w:type="spellEnd"/>
      <w:r w:rsidRPr="006C3B79">
        <w:rPr>
          <w:b w:val="0"/>
          <w:sz w:val="28"/>
          <w:szCs w:val="28"/>
          <w:shd w:val="clear" w:color="auto" w:fill="FFFFFF"/>
        </w:rPr>
        <w:t xml:space="preserve"> и оказание консультационных, сервисных и высокопрофессиональных услуг. </w:t>
      </w:r>
    </w:p>
    <w:p w:rsidR="00294FD8" w:rsidRDefault="00294FD8" w:rsidP="00294FD8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6C3B79">
        <w:rPr>
          <w:b w:val="0"/>
          <w:sz w:val="28"/>
          <w:szCs w:val="28"/>
          <w:shd w:val="clear" w:color="auto" w:fill="FFFFFF"/>
        </w:rPr>
        <w:t xml:space="preserve">В контексте необходимости решения задач профессионального самоопределения обучающихся в системе дополнительного образования детей стоит отметить эффективность соревнований по компетенциям </w:t>
      </w:r>
      <w:proofErr w:type="spellStart"/>
      <w:r w:rsidRPr="006C3B79">
        <w:rPr>
          <w:b w:val="0"/>
          <w:sz w:val="28"/>
          <w:szCs w:val="28"/>
          <w:shd w:val="clear" w:color="auto" w:fill="FFFFFF"/>
        </w:rPr>
        <w:t>ЮниорПрофи</w:t>
      </w:r>
      <w:proofErr w:type="spellEnd"/>
      <w:r w:rsidRPr="006C3B79">
        <w:rPr>
          <w:b w:val="0"/>
          <w:sz w:val="28"/>
          <w:szCs w:val="28"/>
          <w:shd w:val="clear" w:color="auto" w:fill="FFFFFF"/>
        </w:rPr>
        <w:t xml:space="preserve">. </w:t>
      </w:r>
      <w:proofErr w:type="spellStart"/>
      <w:r w:rsidRPr="006C3B79">
        <w:rPr>
          <w:b w:val="0"/>
          <w:sz w:val="28"/>
          <w:szCs w:val="28"/>
          <w:shd w:val="clear" w:color="auto" w:fill="FFFFFF"/>
        </w:rPr>
        <w:t>ЮниорПрофи</w:t>
      </w:r>
      <w:proofErr w:type="spellEnd"/>
      <w:r w:rsidRPr="006C3B79">
        <w:rPr>
          <w:b w:val="0"/>
          <w:sz w:val="28"/>
          <w:szCs w:val="28"/>
          <w:shd w:val="clear" w:color="auto" w:fill="FFFFFF"/>
        </w:rPr>
        <w:t xml:space="preserve"> (ранее </w:t>
      </w:r>
      <w:proofErr w:type="spellStart"/>
      <w:r w:rsidRPr="006C3B79">
        <w:rPr>
          <w:b w:val="0"/>
          <w:sz w:val="28"/>
          <w:szCs w:val="28"/>
          <w:shd w:val="clear" w:color="auto" w:fill="FFFFFF"/>
        </w:rPr>
        <w:t>JuniorSkills</w:t>
      </w:r>
      <w:proofErr w:type="spellEnd"/>
      <w:r w:rsidRPr="006C3B79">
        <w:rPr>
          <w:b w:val="0"/>
          <w:sz w:val="28"/>
          <w:szCs w:val="28"/>
          <w:shd w:val="clear" w:color="auto" w:fill="FFFFFF"/>
        </w:rPr>
        <w:t xml:space="preserve">) – это программа ранней профессиональной ориентации, основ профессиональной подготовки и соревнований школьников в профессиональном мастерстве. Компетенция </w:t>
      </w:r>
      <w:proofErr w:type="spellStart"/>
      <w:r w:rsidRPr="006C3B79">
        <w:rPr>
          <w:b w:val="0"/>
          <w:sz w:val="28"/>
          <w:szCs w:val="28"/>
          <w:shd w:val="clear" w:color="auto" w:fill="FFFFFF"/>
        </w:rPr>
        <w:t>ЮниорПрофи</w:t>
      </w:r>
      <w:proofErr w:type="spellEnd"/>
      <w:r w:rsidRPr="006C3B79">
        <w:rPr>
          <w:b w:val="0"/>
          <w:sz w:val="28"/>
          <w:szCs w:val="28"/>
          <w:shd w:val="clear" w:color="auto" w:fill="FFFFFF"/>
        </w:rPr>
        <w:t xml:space="preserve"> - это определённый класс профессиональных знаний, умений, действий. На сегодняшний день только в технической направленности проводятся соревнования школьников по 17-ти компетенциям. По методике </w:t>
      </w:r>
      <w:proofErr w:type="spellStart"/>
      <w:r w:rsidRPr="006C3B79">
        <w:rPr>
          <w:b w:val="0"/>
          <w:sz w:val="28"/>
          <w:szCs w:val="28"/>
          <w:shd w:val="clear" w:color="auto" w:fill="FFFFFF"/>
        </w:rPr>
        <w:t>ЮниорПрофи</w:t>
      </w:r>
      <w:proofErr w:type="spellEnd"/>
      <w:r w:rsidRPr="006C3B79">
        <w:rPr>
          <w:b w:val="0"/>
          <w:sz w:val="28"/>
          <w:szCs w:val="28"/>
          <w:shd w:val="clear" w:color="auto" w:fill="FFFFFF"/>
        </w:rPr>
        <w:t xml:space="preserve"> проходит Чемпионат «Профессионалы будущего». Масштабные соревнования всероссийского уровня включают в себя: Чемпионат профессий, Чемпионат Корпораций и I Всероссийский конкурс </w:t>
      </w:r>
      <w:proofErr w:type="spellStart"/>
      <w:r w:rsidRPr="006C3B79">
        <w:rPr>
          <w:b w:val="0"/>
          <w:sz w:val="28"/>
          <w:szCs w:val="28"/>
          <w:shd w:val="clear" w:color="auto" w:fill="FFFFFF"/>
        </w:rPr>
        <w:t>ПрофСтарт</w:t>
      </w:r>
      <w:proofErr w:type="spellEnd"/>
      <w:r w:rsidRPr="006C3B79">
        <w:rPr>
          <w:b w:val="0"/>
          <w:sz w:val="28"/>
          <w:szCs w:val="28"/>
          <w:shd w:val="clear" w:color="auto" w:fill="FFFFFF"/>
        </w:rPr>
        <w:t xml:space="preserve">. </w:t>
      </w:r>
    </w:p>
    <w:p w:rsidR="00294FD8" w:rsidRDefault="00294FD8" w:rsidP="00294FD8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6C3B79">
        <w:rPr>
          <w:b w:val="0"/>
          <w:sz w:val="28"/>
          <w:szCs w:val="28"/>
          <w:shd w:val="clear" w:color="auto" w:fill="FFFFFF"/>
        </w:rPr>
        <w:t xml:space="preserve">Участие в соревнованиях по методике </w:t>
      </w:r>
      <w:proofErr w:type="spellStart"/>
      <w:r w:rsidRPr="006C3B79">
        <w:rPr>
          <w:b w:val="0"/>
          <w:sz w:val="28"/>
          <w:szCs w:val="28"/>
          <w:shd w:val="clear" w:color="auto" w:fill="FFFFFF"/>
        </w:rPr>
        <w:t>ЮниорПрофи</w:t>
      </w:r>
      <w:proofErr w:type="spellEnd"/>
      <w:r w:rsidRPr="006C3B79">
        <w:rPr>
          <w:b w:val="0"/>
          <w:sz w:val="28"/>
          <w:szCs w:val="28"/>
          <w:shd w:val="clear" w:color="auto" w:fill="FFFFFF"/>
        </w:rPr>
        <w:t xml:space="preserve"> дает возможность ребенку пережить эмоции достижения высокого результата в предметной деятельности, что способствует повышению его мотивации в отношении избранной им деятельности. </w:t>
      </w:r>
    </w:p>
    <w:p w:rsidR="00294FD8" w:rsidRPr="000758A9" w:rsidRDefault="00294FD8" w:rsidP="00294FD8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0758A9">
        <w:rPr>
          <w:b w:val="0"/>
          <w:sz w:val="28"/>
          <w:szCs w:val="28"/>
          <w:shd w:val="clear" w:color="auto" w:fill="FFFFFF"/>
        </w:rPr>
        <w:t>Исходя из вышеизложенного, можно сделать вывод, что в системе дополнительного образования детей Центром подготовки компетенций может являться образовательная организация, которая выполняет функции по обеспечению интеллектуальной и кадровой поддержки проектов, связанных с профессиональным самоопределением обучающихся и их подготовкой к соревнованиям в профессиональном мастерстве.</w:t>
      </w:r>
    </w:p>
    <w:p w:rsidR="00294FD8" w:rsidRPr="000758A9" w:rsidRDefault="00294FD8" w:rsidP="00294FD8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758A9">
        <w:rPr>
          <w:rFonts w:ascii="Times New Roman" w:hAnsi="Times New Roman"/>
          <w:sz w:val="28"/>
          <w:szCs w:val="28"/>
        </w:rPr>
        <w:t>Организационно-методическая деятельность ЦПК по профессиональному самоопределению обучающихся системы дополнительного образования детей делает необходимым решение основных задач и разработку соответствующих им функциональных блоков деятельности (</w:t>
      </w:r>
      <w:proofErr w:type="gramStart"/>
      <w:r w:rsidRPr="000758A9">
        <w:rPr>
          <w:rFonts w:ascii="Times New Roman" w:hAnsi="Times New Roman"/>
          <w:sz w:val="28"/>
          <w:szCs w:val="28"/>
        </w:rPr>
        <w:t>см</w:t>
      </w:r>
      <w:proofErr w:type="gramEnd"/>
      <w:r w:rsidRPr="000758A9">
        <w:rPr>
          <w:rFonts w:ascii="Times New Roman" w:hAnsi="Times New Roman"/>
          <w:sz w:val="28"/>
          <w:szCs w:val="28"/>
        </w:rPr>
        <w:t>. таблица 1):</w:t>
      </w:r>
    </w:p>
    <w:p w:rsidR="00294FD8" w:rsidRPr="000758A9" w:rsidRDefault="00294FD8" w:rsidP="00294FD8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758A9">
        <w:rPr>
          <w:rFonts w:ascii="Times New Roman" w:hAnsi="Times New Roman"/>
          <w:i/>
          <w:sz w:val="28"/>
          <w:szCs w:val="28"/>
        </w:rPr>
        <w:t>Таблица 1.</w:t>
      </w:r>
    </w:p>
    <w:p w:rsidR="00294FD8" w:rsidRPr="000758A9" w:rsidRDefault="00294FD8" w:rsidP="00294F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58A9">
        <w:rPr>
          <w:rFonts w:ascii="Times New Roman" w:hAnsi="Times New Roman"/>
          <w:sz w:val="28"/>
          <w:szCs w:val="28"/>
        </w:rPr>
        <w:t>Задачи и функциональные блоки деятельности Центров подготовки компетенций (ЦПК)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294FD8" w:rsidRPr="00176D82" w:rsidTr="00F87228">
        <w:tc>
          <w:tcPr>
            <w:tcW w:w="3284" w:type="dxa"/>
          </w:tcPr>
          <w:p w:rsidR="00294FD8" w:rsidRPr="000758A9" w:rsidRDefault="00294FD8" w:rsidP="00F87228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0758A9">
              <w:rPr>
                <w:rFonts w:ascii="Times New Roman" w:hAnsi="Times New Roman"/>
              </w:rPr>
              <w:t>Задачи</w:t>
            </w:r>
          </w:p>
        </w:tc>
        <w:tc>
          <w:tcPr>
            <w:tcW w:w="3284" w:type="dxa"/>
          </w:tcPr>
          <w:p w:rsidR="00294FD8" w:rsidRPr="000758A9" w:rsidRDefault="00294FD8" w:rsidP="00F87228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0758A9">
              <w:rPr>
                <w:rFonts w:ascii="Times New Roman" w:hAnsi="Times New Roman"/>
              </w:rPr>
              <w:t>Наименование функциональных  блоков</w:t>
            </w:r>
          </w:p>
        </w:tc>
        <w:tc>
          <w:tcPr>
            <w:tcW w:w="3285" w:type="dxa"/>
          </w:tcPr>
          <w:p w:rsidR="00294FD8" w:rsidRPr="000758A9" w:rsidRDefault="00294FD8" w:rsidP="00F87228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0758A9">
              <w:rPr>
                <w:rFonts w:ascii="Times New Roman" w:hAnsi="Times New Roman"/>
              </w:rPr>
              <w:t>Содержание деятельности</w:t>
            </w:r>
          </w:p>
        </w:tc>
      </w:tr>
      <w:tr w:rsidR="00294FD8" w:rsidRPr="00176D82" w:rsidTr="00F87228">
        <w:tc>
          <w:tcPr>
            <w:tcW w:w="3284" w:type="dxa"/>
          </w:tcPr>
          <w:p w:rsidR="00294FD8" w:rsidRPr="000758A9" w:rsidRDefault="00294FD8" w:rsidP="00F87228">
            <w:pPr>
              <w:tabs>
                <w:tab w:val="left" w:pos="709"/>
              </w:tabs>
              <w:ind w:right="1"/>
              <w:rPr>
                <w:rFonts w:ascii="Times New Roman" w:hAnsi="Times New Roman"/>
              </w:rPr>
            </w:pPr>
            <w:r w:rsidRPr="000758A9">
              <w:rPr>
                <w:rFonts w:ascii="Times New Roman" w:hAnsi="Times New Roman"/>
              </w:rPr>
              <w:t xml:space="preserve">Разработка и апробация и программно-методического обеспечения для подготовки </w:t>
            </w:r>
            <w:proofErr w:type="gramStart"/>
            <w:r w:rsidRPr="000758A9">
              <w:rPr>
                <w:rFonts w:ascii="Times New Roman" w:hAnsi="Times New Roman"/>
              </w:rPr>
              <w:t>обучающихся</w:t>
            </w:r>
            <w:proofErr w:type="gramEnd"/>
            <w:r w:rsidRPr="000758A9">
              <w:rPr>
                <w:rFonts w:ascii="Times New Roman" w:hAnsi="Times New Roman"/>
              </w:rPr>
              <w:t xml:space="preserve"> к соревнованиям </w:t>
            </w:r>
            <w:proofErr w:type="spellStart"/>
            <w:r w:rsidRPr="000758A9">
              <w:rPr>
                <w:rFonts w:ascii="Times New Roman" w:hAnsi="Times New Roman"/>
                <w:lang w:val="en-US"/>
              </w:rPr>
              <w:t>JuniorSkills</w:t>
            </w:r>
            <w:proofErr w:type="spellEnd"/>
          </w:p>
        </w:tc>
        <w:tc>
          <w:tcPr>
            <w:tcW w:w="3284" w:type="dxa"/>
          </w:tcPr>
          <w:p w:rsidR="00294FD8" w:rsidRPr="000758A9" w:rsidRDefault="00294FD8" w:rsidP="00F87228">
            <w:pPr>
              <w:tabs>
                <w:tab w:val="left" w:pos="709"/>
              </w:tabs>
              <w:ind w:right="1"/>
              <w:rPr>
                <w:rFonts w:ascii="Times New Roman" w:hAnsi="Times New Roman"/>
              </w:rPr>
            </w:pPr>
            <w:r w:rsidRPr="000758A9">
              <w:rPr>
                <w:rFonts w:ascii="Times New Roman" w:hAnsi="Times New Roman"/>
              </w:rPr>
              <w:t>Обучение детей</w:t>
            </w:r>
          </w:p>
        </w:tc>
        <w:tc>
          <w:tcPr>
            <w:tcW w:w="3285" w:type="dxa"/>
          </w:tcPr>
          <w:p w:rsidR="00294FD8" w:rsidRPr="000758A9" w:rsidRDefault="00294FD8" w:rsidP="00F87228">
            <w:pPr>
              <w:tabs>
                <w:tab w:val="left" w:pos="709"/>
              </w:tabs>
              <w:ind w:right="1"/>
              <w:rPr>
                <w:rFonts w:ascii="Times New Roman" w:hAnsi="Times New Roman"/>
              </w:rPr>
            </w:pPr>
            <w:r w:rsidRPr="000758A9">
              <w:rPr>
                <w:rFonts w:ascii="Times New Roman" w:hAnsi="Times New Roman"/>
              </w:rPr>
              <w:t xml:space="preserve">Разработка и реализация дополнительных </w:t>
            </w:r>
            <w:proofErr w:type="spellStart"/>
            <w:r w:rsidRPr="000758A9">
              <w:rPr>
                <w:rFonts w:ascii="Times New Roman" w:hAnsi="Times New Roman"/>
              </w:rPr>
              <w:t>общеразвивающих</w:t>
            </w:r>
            <w:proofErr w:type="spellEnd"/>
            <w:r w:rsidRPr="000758A9">
              <w:rPr>
                <w:rFonts w:ascii="Times New Roman" w:hAnsi="Times New Roman"/>
              </w:rPr>
              <w:t xml:space="preserve"> программ по подготовке компетенций </w:t>
            </w:r>
            <w:proofErr w:type="spellStart"/>
            <w:r w:rsidRPr="000758A9">
              <w:rPr>
                <w:rFonts w:ascii="Times New Roman" w:hAnsi="Times New Roman"/>
                <w:lang w:val="en-US"/>
              </w:rPr>
              <w:t>JuniorSkills</w:t>
            </w:r>
            <w:proofErr w:type="spellEnd"/>
            <w:r w:rsidRPr="000758A9">
              <w:rPr>
                <w:rFonts w:ascii="Times New Roman" w:hAnsi="Times New Roman"/>
              </w:rPr>
              <w:t xml:space="preserve"> в составе учебно-методических комплексов</w:t>
            </w:r>
          </w:p>
        </w:tc>
      </w:tr>
      <w:tr w:rsidR="00294FD8" w:rsidRPr="00176D82" w:rsidTr="00F87228">
        <w:tc>
          <w:tcPr>
            <w:tcW w:w="3284" w:type="dxa"/>
          </w:tcPr>
          <w:p w:rsidR="00294FD8" w:rsidRPr="000758A9" w:rsidRDefault="00294FD8" w:rsidP="00F87228">
            <w:pPr>
              <w:tabs>
                <w:tab w:val="left" w:pos="709"/>
              </w:tabs>
              <w:ind w:right="1"/>
              <w:rPr>
                <w:rFonts w:ascii="Times New Roman" w:hAnsi="Times New Roman"/>
              </w:rPr>
            </w:pPr>
            <w:proofErr w:type="spellStart"/>
            <w:r w:rsidRPr="000758A9">
              <w:rPr>
                <w:rFonts w:ascii="Times New Roman" w:hAnsi="Times New Roman"/>
              </w:rPr>
              <w:lastRenderedPageBreak/>
              <w:t>Трансфер</w:t>
            </w:r>
            <w:proofErr w:type="spellEnd"/>
            <w:r w:rsidRPr="000758A9">
              <w:rPr>
                <w:rFonts w:ascii="Times New Roman" w:hAnsi="Times New Roman"/>
              </w:rPr>
              <w:t xml:space="preserve"> программно-методического обеспечения для подготовки </w:t>
            </w:r>
            <w:proofErr w:type="gramStart"/>
            <w:r w:rsidRPr="000758A9">
              <w:rPr>
                <w:rFonts w:ascii="Times New Roman" w:hAnsi="Times New Roman"/>
              </w:rPr>
              <w:t>обучающихся</w:t>
            </w:r>
            <w:proofErr w:type="gramEnd"/>
            <w:r w:rsidRPr="000758A9">
              <w:rPr>
                <w:rFonts w:ascii="Times New Roman" w:hAnsi="Times New Roman"/>
              </w:rPr>
              <w:t xml:space="preserve"> к соревнованиям </w:t>
            </w:r>
            <w:proofErr w:type="spellStart"/>
            <w:r w:rsidRPr="000758A9">
              <w:rPr>
                <w:rFonts w:ascii="Times New Roman" w:hAnsi="Times New Roman"/>
                <w:lang w:val="en-US"/>
              </w:rPr>
              <w:t>JuniorSkills</w:t>
            </w:r>
            <w:proofErr w:type="spellEnd"/>
          </w:p>
          <w:p w:rsidR="00294FD8" w:rsidRPr="000758A9" w:rsidRDefault="00294FD8" w:rsidP="00F87228">
            <w:pPr>
              <w:tabs>
                <w:tab w:val="left" w:pos="709"/>
              </w:tabs>
              <w:ind w:right="1"/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294FD8" w:rsidRPr="000758A9" w:rsidRDefault="00294FD8" w:rsidP="00F87228">
            <w:pPr>
              <w:tabs>
                <w:tab w:val="left" w:pos="709"/>
              </w:tabs>
              <w:ind w:right="1"/>
              <w:rPr>
                <w:rFonts w:ascii="Times New Roman" w:hAnsi="Times New Roman"/>
              </w:rPr>
            </w:pPr>
            <w:r w:rsidRPr="000758A9">
              <w:rPr>
                <w:rFonts w:ascii="Times New Roman" w:hAnsi="Times New Roman"/>
              </w:rPr>
              <w:t xml:space="preserve">Методическое сопровождение педагогов </w:t>
            </w:r>
          </w:p>
        </w:tc>
        <w:tc>
          <w:tcPr>
            <w:tcW w:w="3285" w:type="dxa"/>
          </w:tcPr>
          <w:p w:rsidR="00294FD8" w:rsidRPr="000758A9" w:rsidRDefault="00294FD8" w:rsidP="00F87228">
            <w:pPr>
              <w:rPr>
                <w:rFonts w:ascii="Times New Roman" w:hAnsi="Times New Roman"/>
              </w:rPr>
            </w:pPr>
            <w:r w:rsidRPr="000758A9">
              <w:rPr>
                <w:rFonts w:ascii="Times New Roman" w:hAnsi="Times New Roman"/>
              </w:rPr>
              <w:t xml:space="preserve">Консультирование педагогов по внедрению дополнительных </w:t>
            </w:r>
            <w:proofErr w:type="spellStart"/>
            <w:r w:rsidRPr="000758A9">
              <w:rPr>
                <w:rFonts w:ascii="Times New Roman" w:hAnsi="Times New Roman"/>
              </w:rPr>
              <w:t>общеразвивающих</w:t>
            </w:r>
            <w:proofErr w:type="spellEnd"/>
            <w:r w:rsidRPr="000758A9">
              <w:rPr>
                <w:rFonts w:ascii="Times New Roman" w:hAnsi="Times New Roman"/>
              </w:rPr>
              <w:t xml:space="preserve"> программ по подготовке компетенций </w:t>
            </w:r>
            <w:proofErr w:type="spellStart"/>
            <w:r w:rsidRPr="000758A9">
              <w:rPr>
                <w:rFonts w:ascii="Times New Roman" w:hAnsi="Times New Roman"/>
                <w:lang w:val="en-US"/>
              </w:rPr>
              <w:t>JuniorSkills</w:t>
            </w:r>
            <w:proofErr w:type="spellEnd"/>
          </w:p>
        </w:tc>
      </w:tr>
      <w:tr w:rsidR="00294FD8" w:rsidRPr="00176D82" w:rsidTr="00F87228">
        <w:tc>
          <w:tcPr>
            <w:tcW w:w="3284" w:type="dxa"/>
          </w:tcPr>
          <w:p w:rsidR="00294FD8" w:rsidRPr="000758A9" w:rsidRDefault="00294FD8" w:rsidP="00F87228">
            <w:pPr>
              <w:ind w:right="1"/>
              <w:rPr>
                <w:rFonts w:ascii="Times New Roman" w:hAnsi="Times New Roman"/>
              </w:rPr>
            </w:pPr>
            <w:r w:rsidRPr="000758A9">
              <w:rPr>
                <w:rFonts w:ascii="Times New Roman" w:hAnsi="Times New Roman"/>
              </w:rPr>
              <w:t xml:space="preserve">Повышение профессиональной компетентности педагогических кадров в области подготовки детей по компетенциям </w:t>
            </w:r>
            <w:proofErr w:type="spellStart"/>
            <w:r w:rsidRPr="000758A9">
              <w:rPr>
                <w:rFonts w:ascii="Times New Roman" w:hAnsi="Times New Roman"/>
              </w:rPr>
              <w:t>JuniorSkills</w:t>
            </w:r>
            <w:proofErr w:type="spellEnd"/>
          </w:p>
        </w:tc>
        <w:tc>
          <w:tcPr>
            <w:tcW w:w="3284" w:type="dxa"/>
          </w:tcPr>
          <w:p w:rsidR="00294FD8" w:rsidRPr="000758A9" w:rsidRDefault="00294FD8" w:rsidP="00F87228">
            <w:pPr>
              <w:tabs>
                <w:tab w:val="left" w:pos="709"/>
              </w:tabs>
              <w:ind w:right="1"/>
              <w:rPr>
                <w:rFonts w:ascii="Times New Roman" w:hAnsi="Times New Roman"/>
              </w:rPr>
            </w:pPr>
            <w:r w:rsidRPr="000758A9">
              <w:rPr>
                <w:rFonts w:ascii="Times New Roman" w:hAnsi="Times New Roman"/>
              </w:rPr>
              <w:t>Обучение педагогов</w:t>
            </w:r>
          </w:p>
        </w:tc>
        <w:tc>
          <w:tcPr>
            <w:tcW w:w="3285" w:type="dxa"/>
          </w:tcPr>
          <w:p w:rsidR="00294FD8" w:rsidRPr="000758A9" w:rsidRDefault="00294FD8" w:rsidP="00F87228">
            <w:pPr>
              <w:tabs>
                <w:tab w:val="left" w:pos="709"/>
              </w:tabs>
              <w:ind w:right="1"/>
              <w:rPr>
                <w:rFonts w:ascii="Times New Roman" w:hAnsi="Times New Roman"/>
              </w:rPr>
            </w:pPr>
            <w:r w:rsidRPr="000758A9">
              <w:rPr>
                <w:rFonts w:ascii="Times New Roman" w:hAnsi="Times New Roman"/>
              </w:rPr>
              <w:t xml:space="preserve">Разработка и реализация программ стажировок и мастер-классов по компетенциям </w:t>
            </w:r>
            <w:proofErr w:type="spellStart"/>
            <w:r w:rsidRPr="000758A9">
              <w:rPr>
                <w:rFonts w:ascii="Times New Roman" w:hAnsi="Times New Roman"/>
                <w:lang w:val="en-US"/>
              </w:rPr>
              <w:t>JuniorSkills</w:t>
            </w:r>
            <w:proofErr w:type="spellEnd"/>
          </w:p>
        </w:tc>
      </w:tr>
      <w:tr w:rsidR="00294FD8" w:rsidRPr="00176D82" w:rsidTr="00F87228">
        <w:tc>
          <w:tcPr>
            <w:tcW w:w="3284" w:type="dxa"/>
          </w:tcPr>
          <w:p w:rsidR="00294FD8" w:rsidRPr="000758A9" w:rsidRDefault="00294FD8" w:rsidP="00F87228">
            <w:pPr>
              <w:tabs>
                <w:tab w:val="left" w:pos="709"/>
              </w:tabs>
              <w:ind w:right="1"/>
              <w:rPr>
                <w:rFonts w:ascii="Times New Roman" w:hAnsi="Times New Roman"/>
              </w:rPr>
            </w:pPr>
            <w:r w:rsidRPr="000758A9">
              <w:rPr>
                <w:rFonts w:ascii="Times New Roman" w:hAnsi="Times New Roman"/>
              </w:rPr>
              <w:t xml:space="preserve">Подготовка экспертов по компетенциям </w:t>
            </w:r>
            <w:proofErr w:type="spellStart"/>
            <w:r w:rsidRPr="000758A9">
              <w:rPr>
                <w:rFonts w:ascii="Times New Roman" w:hAnsi="Times New Roman"/>
                <w:lang w:val="en-US"/>
              </w:rPr>
              <w:t>JuniorSkills</w:t>
            </w:r>
            <w:proofErr w:type="spellEnd"/>
          </w:p>
        </w:tc>
        <w:tc>
          <w:tcPr>
            <w:tcW w:w="3284" w:type="dxa"/>
          </w:tcPr>
          <w:p w:rsidR="00294FD8" w:rsidRPr="000758A9" w:rsidRDefault="00294FD8" w:rsidP="00F87228">
            <w:pPr>
              <w:tabs>
                <w:tab w:val="left" w:pos="709"/>
              </w:tabs>
              <w:ind w:right="1"/>
              <w:rPr>
                <w:rFonts w:ascii="Times New Roman" w:hAnsi="Times New Roman"/>
              </w:rPr>
            </w:pPr>
            <w:r w:rsidRPr="000758A9">
              <w:rPr>
                <w:rFonts w:ascii="Times New Roman" w:hAnsi="Times New Roman"/>
              </w:rPr>
              <w:t>Обучение экспертов</w:t>
            </w:r>
          </w:p>
        </w:tc>
        <w:tc>
          <w:tcPr>
            <w:tcW w:w="3285" w:type="dxa"/>
          </w:tcPr>
          <w:p w:rsidR="00294FD8" w:rsidRPr="000758A9" w:rsidRDefault="00294FD8" w:rsidP="00F87228">
            <w:pPr>
              <w:tabs>
                <w:tab w:val="left" w:pos="709"/>
              </w:tabs>
              <w:ind w:right="1"/>
              <w:rPr>
                <w:rFonts w:ascii="Times New Roman" w:hAnsi="Times New Roman"/>
              </w:rPr>
            </w:pPr>
            <w:r w:rsidRPr="000758A9">
              <w:rPr>
                <w:rFonts w:ascii="Times New Roman" w:hAnsi="Times New Roman"/>
              </w:rPr>
              <w:t xml:space="preserve">Разработка и реализация программ семинаров подготовки экспертов по компетенциям </w:t>
            </w:r>
            <w:proofErr w:type="spellStart"/>
            <w:r w:rsidRPr="000758A9">
              <w:rPr>
                <w:rFonts w:ascii="Times New Roman" w:hAnsi="Times New Roman"/>
                <w:lang w:val="en-US"/>
              </w:rPr>
              <w:t>JuniorSkills</w:t>
            </w:r>
            <w:proofErr w:type="spellEnd"/>
          </w:p>
        </w:tc>
      </w:tr>
      <w:tr w:rsidR="00294FD8" w:rsidRPr="00176D82" w:rsidTr="00F87228">
        <w:tc>
          <w:tcPr>
            <w:tcW w:w="3284" w:type="dxa"/>
          </w:tcPr>
          <w:p w:rsidR="00294FD8" w:rsidRPr="000758A9" w:rsidRDefault="00294FD8" w:rsidP="00F87228">
            <w:pPr>
              <w:rPr>
                <w:rFonts w:ascii="Times New Roman" w:hAnsi="Times New Roman"/>
              </w:rPr>
            </w:pPr>
            <w:r w:rsidRPr="000758A9">
              <w:rPr>
                <w:rFonts w:ascii="Times New Roman" w:hAnsi="Times New Roman"/>
              </w:rPr>
              <w:t xml:space="preserve">Подготовка региональных команд к соревнованиям по компетенциям </w:t>
            </w:r>
            <w:proofErr w:type="spellStart"/>
            <w:r w:rsidRPr="000758A9">
              <w:rPr>
                <w:rFonts w:ascii="Times New Roman" w:hAnsi="Times New Roman"/>
                <w:lang w:val="en-US"/>
              </w:rPr>
              <w:t>JuniorSkills</w:t>
            </w:r>
            <w:proofErr w:type="spellEnd"/>
          </w:p>
        </w:tc>
        <w:tc>
          <w:tcPr>
            <w:tcW w:w="3284" w:type="dxa"/>
          </w:tcPr>
          <w:p w:rsidR="00294FD8" w:rsidRPr="000758A9" w:rsidRDefault="00294FD8" w:rsidP="00F87228">
            <w:pPr>
              <w:tabs>
                <w:tab w:val="left" w:pos="709"/>
              </w:tabs>
              <w:ind w:right="1"/>
              <w:rPr>
                <w:rFonts w:ascii="Times New Roman" w:hAnsi="Times New Roman"/>
              </w:rPr>
            </w:pPr>
            <w:r w:rsidRPr="000758A9">
              <w:rPr>
                <w:rFonts w:ascii="Times New Roman" w:hAnsi="Times New Roman"/>
              </w:rPr>
              <w:t>Тренировочная база</w:t>
            </w:r>
          </w:p>
        </w:tc>
        <w:tc>
          <w:tcPr>
            <w:tcW w:w="3285" w:type="dxa"/>
          </w:tcPr>
          <w:p w:rsidR="00294FD8" w:rsidRPr="000758A9" w:rsidRDefault="00294FD8" w:rsidP="00F87228">
            <w:pPr>
              <w:tabs>
                <w:tab w:val="left" w:pos="709"/>
              </w:tabs>
              <w:ind w:right="1"/>
              <w:rPr>
                <w:rFonts w:ascii="Times New Roman" w:hAnsi="Times New Roman"/>
              </w:rPr>
            </w:pPr>
            <w:r w:rsidRPr="000758A9">
              <w:rPr>
                <w:rFonts w:ascii="Times New Roman" w:hAnsi="Times New Roman"/>
              </w:rPr>
              <w:t xml:space="preserve">Разработка и реализация учебно-тренировочных сборов для подготовки региональных команд к соревнованиям по компетенциям </w:t>
            </w:r>
            <w:proofErr w:type="spellStart"/>
            <w:r w:rsidRPr="000758A9">
              <w:rPr>
                <w:rFonts w:ascii="Times New Roman" w:hAnsi="Times New Roman"/>
                <w:lang w:val="en-US"/>
              </w:rPr>
              <w:t>JuniorSkills</w:t>
            </w:r>
            <w:proofErr w:type="spellEnd"/>
          </w:p>
        </w:tc>
      </w:tr>
      <w:tr w:rsidR="00294FD8" w:rsidRPr="00176D82" w:rsidTr="00F87228">
        <w:tc>
          <w:tcPr>
            <w:tcW w:w="3284" w:type="dxa"/>
          </w:tcPr>
          <w:p w:rsidR="00294FD8" w:rsidRPr="000758A9" w:rsidRDefault="00294FD8" w:rsidP="00F87228">
            <w:pPr>
              <w:tabs>
                <w:tab w:val="left" w:pos="709"/>
              </w:tabs>
              <w:ind w:right="1"/>
              <w:rPr>
                <w:rFonts w:ascii="Times New Roman" w:hAnsi="Times New Roman"/>
              </w:rPr>
            </w:pPr>
            <w:r w:rsidRPr="000758A9">
              <w:rPr>
                <w:rFonts w:ascii="Times New Roman" w:hAnsi="Times New Roman"/>
              </w:rPr>
              <w:t>Управление информационным обеспечением деятельности центра подготовки компетенций</w:t>
            </w:r>
          </w:p>
        </w:tc>
        <w:tc>
          <w:tcPr>
            <w:tcW w:w="3284" w:type="dxa"/>
          </w:tcPr>
          <w:p w:rsidR="00294FD8" w:rsidRPr="000758A9" w:rsidRDefault="00294FD8" w:rsidP="00F87228">
            <w:pPr>
              <w:tabs>
                <w:tab w:val="left" w:pos="709"/>
              </w:tabs>
              <w:ind w:right="1"/>
              <w:rPr>
                <w:rFonts w:ascii="Times New Roman" w:hAnsi="Times New Roman"/>
              </w:rPr>
            </w:pPr>
            <w:r w:rsidRPr="000758A9">
              <w:rPr>
                <w:rFonts w:ascii="Times New Roman" w:hAnsi="Times New Roman"/>
              </w:rPr>
              <w:t>Информационное обеспечение</w:t>
            </w:r>
          </w:p>
        </w:tc>
        <w:tc>
          <w:tcPr>
            <w:tcW w:w="3285" w:type="dxa"/>
          </w:tcPr>
          <w:p w:rsidR="00294FD8" w:rsidRPr="000758A9" w:rsidRDefault="00294FD8" w:rsidP="00F87228">
            <w:pPr>
              <w:rPr>
                <w:rFonts w:ascii="Times New Roman" w:hAnsi="Times New Roman"/>
              </w:rPr>
            </w:pPr>
            <w:r w:rsidRPr="000758A9">
              <w:rPr>
                <w:rFonts w:ascii="Times New Roman" w:hAnsi="Times New Roman"/>
              </w:rPr>
              <w:t xml:space="preserve">Распространение информационных материалов о деятельности Центра подготовки компетенций, организация доступа к информационным ресурсам для заинтересованных лиц, формирование навигатора дополнительных </w:t>
            </w:r>
            <w:proofErr w:type="spellStart"/>
            <w:r w:rsidRPr="000758A9">
              <w:rPr>
                <w:rFonts w:ascii="Times New Roman" w:hAnsi="Times New Roman"/>
              </w:rPr>
              <w:t>общеразвивающих</w:t>
            </w:r>
            <w:proofErr w:type="spellEnd"/>
            <w:r w:rsidRPr="000758A9">
              <w:rPr>
                <w:rFonts w:ascii="Times New Roman" w:hAnsi="Times New Roman"/>
              </w:rPr>
              <w:t xml:space="preserve"> программ по подготовке  компетенций </w:t>
            </w:r>
            <w:proofErr w:type="spellStart"/>
            <w:r w:rsidRPr="000758A9">
              <w:rPr>
                <w:rFonts w:ascii="Times New Roman" w:hAnsi="Times New Roman"/>
                <w:lang w:val="en-US"/>
              </w:rPr>
              <w:t>JuniorSkills</w:t>
            </w:r>
            <w:proofErr w:type="spellEnd"/>
            <w:r w:rsidRPr="000758A9">
              <w:rPr>
                <w:rFonts w:ascii="Times New Roman" w:hAnsi="Times New Roman"/>
              </w:rPr>
              <w:t>.</w:t>
            </w:r>
          </w:p>
        </w:tc>
      </w:tr>
      <w:tr w:rsidR="00294FD8" w:rsidRPr="00176D82" w:rsidTr="00F87228">
        <w:tc>
          <w:tcPr>
            <w:tcW w:w="3284" w:type="dxa"/>
          </w:tcPr>
          <w:p w:rsidR="00294FD8" w:rsidRPr="000758A9" w:rsidRDefault="00294FD8" w:rsidP="00F87228">
            <w:pPr>
              <w:tabs>
                <w:tab w:val="left" w:pos="709"/>
              </w:tabs>
              <w:ind w:right="1"/>
              <w:rPr>
                <w:rFonts w:ascii="Times New Roman" w:hAnsi="Times New Roman"/>
              </w:rPr>
            </w:pPr>
            <w:r w:rsidRPr="000758A9">
              <w:rPr>
                <w:rFonts w:ascii="Times New Roman" w:hAnsi="Times New Roman"/>
              </w:rPr>
              <w:t xml:space="preserve">Организация партнерства с социальными и бизнес партнерами, включая работодателей и предпринимателей </w:t>
            </w:r>
          </w:p>
          <w:p w:rsidR="00294FD8" w:rsidRPr="000758A9" w:rsidRDefault="00294FD8" w:rsidP="00F87228">
            <w:pPr>
              <w:tabs>
                <w:tab w:val="left" w:pos="709"/>
              </w:tabs>
              <w:ind w:right="1"/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294FD8" w:rsidRPr="000758A9" w:rsidRDefault="00294FD8" w:rsidP="00F87228">
            <w:pPr>
              <w:tabs>
                <w:tab w:val="left" w:pos="709"/>
              </w:tabs>
              <w:ind w:right="1"/>
              <w:rPr>
                <w:rFonts w:ascii="Times New Roman" w:hAnsi="Times New Roman"/>
              </w:rPr>
            </w:pPr>
            <w:r w:rsidRPr="000758A9">
              <w:rPr>
                <w:rFonts w:ascii="Times New Roman" w:hAnsi="Times New Roman"/>
              </w:rPr>
              <w:t>Привлечение социальных  и бизнес партнеров, включая работодателей и предпринимателей</w:t>
            </w:r>
          </w:p>
        </w:tc>
        <w:tc>
          <w:tcPr>
            <w:tcW w:w="3285" w:type="dxa"/>
          </w:tcPr>
          <w:p w:rsidR="00294FD8" w:rsidRPr="000758A9" w:rsidRDefault="00294FD8" w:rsidP="00F87228">
            <w:pPr>
              <w:rPr>
                <w:rFonts w:ascii="Times New Roman" w:hAnsi="Times New Roman"/>
              </w:rPr>
            </w:pPr>
            <w:r w:rsidRPr="000758A9">
              <w:rPr>
                <w:rFonts w:ascii="Times New Roman" w:hAnsi="Times New Roman"/>
              </w:rPr>
              <w:t>Привлечение современного технологичного оборудования, участие социальных и бизнес  партнеров в подготовке конкурсных заданий, участие в работе экспертных сообществ.</w:t>
            </w:r>
          </w:p>
        </w:tc>
      </w:tr>
    </w:tbl>
    <w:p w:rsidR="00294FD8" w:rsidRPr="0010738B" w:rsidRDefault="00294FD8" w:rsidP="00294FD8">
      <w:pPr>
        <w:tabs>
          <w:tab w:val="left" w:pos="709"/>
        </w:tabs>
        <w:ind w:right="1"/>
        <w:jc w:val="both"/>
      </w:pPr>
    </w:p>
    <w:p w:rsidR="00294FD8" w:rsidRPr="000758A9" w:rsidRDefault="00294FD8" w:rsidP="00294FD8">
      <w:pPr>
        <w:pStyle w:val="2"/>
        <w:spacing w:before="0" w:beforeAutospacing="0" w:after="0" w:afterAutospacing="0"/>
        <w:ind w:firstLine="708"/>
        <w:jc w:val="both"/>
        <w:rPr>
          <w:i/>
          <w:kern w:val="24"/>
          <w:sz w:val="28"/>
          <w:szCs w:val="28"/>
        </w:rPr>
      </w:pPr>
      <w:r w:rsidRPr="000758A9">
        <w:rPr>
          <w:i/>
          <w:kern w:val="24"/>
          <w:sz w:val="28"/>
          <w:szCs w:val="28"/>
        </w:rPr>
        <w:t>Практические задания:</w:t>
      </w:r>
    </w:p>
    <w:p w:rsidR="00294FD8" w:rsidRDefault="00294FD8" w:rsidP="00294FD8">
      <w:pPr>
        <w:pStyle w:val="2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kern w:val="24"/>
          <w:sz w:val="28"/>
          <w:szCs w:val="28"/>
        </w:rPr>
      </w:pPr>
      <w:r>
        <w:rPr>
          <w:b w:val="0"/>
          <w:kern w:val="24"/>
          <w:sz w:val="28"/>
          <w:szCs w:val="28"/>
        </w:rPr>
        <w:t>Сформулируйте цель деятельности ЦПК.</w:t>
      </w:r>
    </w:p>
    <w:p w:rsidR="00294FD8" w:rsidRDefault="00294FD8" w:rsidP="00294FD8">
      <w:pPr>
        <w:pStyle w:val="2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kern w:val="24"/>
          <w:sz w:val="28"/>
          <w:szCs w:val="28"/>
        </w:rPr>
      </w:pPr>
      <w:r>
        <w:rPr>
          <w:b w:val="0"/>
          <w:kern w:val="24"/>
          <w:sz w:val="28"/>
          <w:szCs w:val="28"/>
        </w:rPr>
        <w:t>Составьте план содержания деятельности по одному из блоков работы ЦПК.</w:t>
      </w:r>
    </w:p>
    <w:p w:rsidR="00ED2C36" w:rsidRDefault="00ED2C36"/>
    <w:sectPr w:rsidR="00ED2C36" w:rsidSect="00ED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A1964"/>
    <w:multiLevelType w:val="hybridMultilevel"/>
    <w:tmpl w:val="844CB72E"/>
    <w:lvl w:ilvl="0" w:tplc="0419000D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437C3BD9"/>
    <w:multiLevelType w:val="multilevel"/>
    <w:tmpl w:val="93C0CA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9F5CC8"/>
    <w:multiLevelType w:val="hybridMultilevel"/>
    <w:tmpl w:val="D632B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DE0C8B"/>
    <w:multiLevelType w:val="hybridMultilevel"/>
    <w:tmpl w:val="16BC8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FD8"/>
    <w:rsid w:val="00294FD8"/>
    <w:rsid w:val="00ED2C36"/>
    <w:rsid w:val="00EE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D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qFormat/>
    <w:rsid w:val="00294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94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uiPriority w:val="99"/>
    <w:rsid w:val="00294F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294FD8"/>
    <w:pPr>
      <w:ind w:left="720"/>
      <w:contextualSpacing/>
    </w:pPr>
  </w:style>
  <w:style w:type="character" w:customStyle="1" w:styleId="a4">
    <w:name w:val="Абзац списка Знак"/>
    <w:aliases w:val="Абзац списка для документа Знак"/>
    <w:link w:val="a3"/>
    <w:uiPriority w:val="99"/>
    <w:locked/>
    <w:rsid w:val="00294FD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1326</Words>
  <Characters>7563</Characters>
  <Application>Microsoft Office Word</Application>
  <DocSecurity>0</DocSecurity>
  <Lines>63</Lines>
  <Paragraphs>17</Paragraphs>
  <ScaleCrop>false</ScaleCrop>
  <Company>CtrlSoft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</cp:revision>
  <dcterms:created xsi:type="dcterms:W3CDTF">2019-12-03T23:44:00Z</dcterms:created>
  <dcterms:modified xsi:type="dcterms:W3CDTF">2019-12-03T23:48:00Z</dcterms:modified>
</cp:coreProperties>
</file>