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CE4" w:rsidRPr="00C41CE4" w:rsidRDefault="00C41CE4" w:rsidP="00C41CE4">
      <w:pPr>
        <w:spacing w:after="0" w:line="240" w:lineRule="auto"/>
        <w:jc w:val="center"/>
        <w:rPr>
          <w:rFonts w:ascii="Times New Roman" w:eastAsia="Times New Roman" w:hAnsi="Times New Roman" w:cs="Times New Roman"/>
          <w:bCs/>
          <w:color w:val="000000"/>
          <w:sz w:val="24"/>
          <w:szCs w:val="24"/>
          <w:lang w:eastAsia="ru-RU"/>
        </w:rPr>
      </w:pPr>
      <w:r w:rsidRPr="00C41CE4">
        <w:rPr>
          <w:rFonts w:ascii="Times New Roman" w:eastAsia="Times New Roman" w:hAnsi="Times New Roman" w:cs="Times New Roman"/>
          <w:bCs/>
          <w:color w:val="000000"/>
          <w:sz w:val="24"/>
          <w:szCs w:val="24"/>
          <w:lang w:eastAsia="ru-RU"/>
        </w:rPr>
        <w:t>ГАОУ ДПО «Ленинградский областной институт развития образования»</w:t>
      </w:r>
    </w:p>
    <w:p w:rsidR="00C41CE4" w:rsidRPr="00C41CE4" w:rsidRDefault="00C41CE4" w:rsidP="00C41CE4">
      <w:pPr>
        <w:spacing w:after="0" w:line="240" w:lineRule="auto"/>
        <w:jc w:val="center"/>
        <w:rPr>
          <w:rFonts w:ascii="Times New Roman" w:eastAsia="Times New Roman" w:hAnsi="Times New Roman" w:cs="Times New Roman"/>
          <w:bCs/>
          <w:color w:val="000000"/>
          <w:sz w:val="24"/>
          <w:szCs w:val="24"/>
          <w:lang w:eastAsia="ru-RU"/>
        </w:rPr>
      </w:pPr>
      <w:r w:rsidRPr="00C41CE4">
        <w:rPr>
          <w:rFonts w:ascii="Times New Roman" w:eastAsia="Times New Roman" w:hAnsi="Times New Roman" w:cs="Times New Roman"/>
          <w:bCs/>
          <w:color w:val="000000"/>
          <w:sz w:val="24"/>
          <w:szCs w:val="24"/>
          <w:lang w:eastAsia="ru-RU"/>
        </w:rPr>
        <w:t>Центр инновационного развития образования</w:t>
      </w:r>
    </w:p>
    <w:p w:rsidR="00C41CE4" w:rsidRPr="00C41CE4" w:rsidRDefault="00C41CE4" w:rsidP="00C41CE4">
      <w:pPr>
        <w:spacing w:after="0" w:line="240" w:lineRule="auto"/>
        <w:jc w:val="center"/>
        <w:rPr>
          <w:rFonts w:ascii="Times New Roman" w:eastAsia="Times New Roman" w:hAnsi="Times New Roman" w:cs="Times New Roman"/>
          <w:bCs/>
          <w:color w:val="000000"/>
          <w:sz w:val="24"/>
          <w:szCs w:val="24"/>
          <w:lang w:eastAsia="ru-RU"/>
        </w:rPr>
      </w:pPr>
    </w:p>
    <w:p w:rsidR="00C41CE4" w:rsidRPr="00C41CE4" w:rsidRDefault="00C41CE4" w:rsidP="00C41CE4">
      <w:pPr>
        <w:spacing w:after="0" w:line="240" w:lineRule="auto"/>
        <w:jc w:val="center"/>
        <w:rPr>
          <w:rFonts w:ascii="Times New Roman" w:eastAsia="Times New Roman" w:hAnsi="Times New Roman" w:cs="Times New Roman"/>
          <w:bCs/>
          <w:color w:val="000000"/>
          <w:sz w:val="32"/>
          <w:szCs w:val="32"/>
          <w:lang w:eastAsia="ru-RU"/>
        </w:rPr>
      </w:pPr>
    </w:p>
    <w:p w:rsidR="00C41CE4" w:rsidRPr="00C41CE4" w:rsidRDefault="00C41CE4" w:rsidP="00C41CE4">
      <w:pPr>
        <w:spacing w:after="0" w:line="240" w:lineRule="auto"/>
        <w:ind w:firstLine="567"/>
        <w:jc w:val="center"/>
        <w:rPr>
          <w:rFonts w:ascii="Times New Roman" w:eastAsia="Times New Roman" w:hAnsi="Times New Roman" w:cs="Times New Roman"/>
          <w:bCs/>
          <w:color w:val="000000"/>
          <w:sz w:val="26"/>
          <w:szCs w:val="26"/>
          <w:lang w:eastAsia="ru-RU"/>
        </w:rPr>
      </w:pPr>
    </w:p>
    <w:p w:rsidR="00C41CE4" w:rsidRPr="00C41CE4" w:rsidRDefault="00C41CE4" w:rsidP="00C41CE4">
      <w:pPr>
        <w:spacing w:after="0" w:line="240" w:lineRule="auto"/>
        <w:ind w:firstLine="567"/>
        <w:jc w:val="center"/>
        <w:rPr>
          <w:rFonts w:ascii="Times New Roman" w:eastAsia="Times New Roman" w:hAnsi="Times New Roman" w:cs="Times New Roman"/>
          <w:bCs/>
          <w:color w:val="000000"/>
          <w:sz w:val="26"/>
          <w:szCs w:val="26"/>
          <w:lang w:eastAsia="ru-RU"/>
        </w:rPr>
      </w:pPr>
    </w:p>
    <w:p w:rsidR="00C41CE4" w:rsidRPr="00AE6EC8" w:rsidRDefault="00C41CE4" w:rsidP="00C41CE4">
      <w:pPr>
        <w:spacing w:after="0" w:line="240" w:lineRule="auto"/>
        <w:ind w:left="2124" w:firstLine="708"/>
        <w:jc w:val="center"/>
        <w:rPr>
          <w:rFonts w:ascii="Times New Roman" w:eastAsia="Times New Roman" w:hAnsi="Times New Roman" w:cs="Times New Roman"/>
          <w:bCs/>
          <w:color w:val="000000"/>
          <w:sz w:val="28"/>
          <w:szCs w:val="28"/>
          <w:lang w:eastAsia="ru-RU"/>
        </w:rPr>
      </w:pPr>
      <w:r w:rsidRPr="00C41CE4">
        <w:rPr>
          <w:rFonts w:ascii="Times New Roman" w:eastAsia="Times New Roman" w:hAnsi="Times New Roman" w:cs="Times New Roman"/>
          <w:bCs/>
          <w:color w:val="000000"/>
          <w:sz w:val="28"/>
          <w:szCs w:val="28"/>
          <w:lang w:eastAsia="ru-RU"/>
        </w:rPr>
        <w:t>Жуковицкая Наталья Николаевна</w:t>
      </w:r>
    </w:p>
    <w:p w:rsidR="00C41CE4" w:rsidRPr="00C41CE4" w:rsidRDefault="00C41CE4" w:rsidP="00C41CE4">
      <w:pPr>
        <w:spacing w:after="0" w:line="240" w:lineRule="auto"/>
        <w:ind w:left="2124" w:firstLine="708"/>
        <w:jc w:val="center"/>
        <w:rPr>
          <w:rFonts w:ascii="Times New Roman" w:eastAsia="Times New Roman" w:hAnsi="Times New Roman" w:cs="Times New Roman"/>
          <w:bCs/>
          <w:color w:val="000000"/>
          <w:sz w:val="28"/>
          <w:szCs w:val="28"/>
          <w:lang w:eastAsia="ru-RU"/>
        </w:rPr>
      </w:pPr>
      <w:r w:rsidRPr="00AE6EC8">
        <w:rPr>
          <w:rFonts w:ascii="Times New Roman" w:eastAsia="Times New Roman" w:hAnsi="Times New Roman" w:cs="Times New Roman"/>
          <w:bCs/>
          <w:color w:val="000000"/>
          <w:sz w:val="28"/>
          <w:szCs w:val="28"/>
          <w:lang w:eastAsia="ru-RU"/>
        </w:rPr>
        <w:t>Фирсова Наталия Владиславовна</w:t>
      </w:r>
    </w:p>
    <w:p w:rsidR="00C41CE4" w:rsidRPr="00C41CE4" w:rsidRDefault="00C41CE4" w:rsidP="00C41CE4">
      <w:pPr>
        <w:spacing w:after="0" w:line="240" w:lineRule="auto"/>
        <w:ind w:firstLine="567"/>
        <w:jc w:val="center"/>
        <w:rPr>
          <w:rFonts w:ascii="Times New Roman" w:eastAsia="Times New Roman" w:hAnsi="Times New Roman" w:cs="Times New Roman"/>
          <w:bCs/>
          <w:color w:val="000000"/>
          <w:sz w:val="32"/>
          <w:szCs w:val="32"/>
          <w:lang w:eastAsia="ru-RU"/>
        </w:rPr>
      </w:pPr>
    </w:p>
    <w:p w:rsidR="00C41CE4" w:rsidRPr="00C41CE4" w:rsidRDefault="00C41CE4" w:rsidP="00C41CE4">
      <w:pPr>
        <w:spacing w:after="0" w:line="240" w:lineRule="auto"/>
        <w:ind w:firstLine="567"/>
        <w:jc w:val="center"/>
        <w:rPr>
          <w:rFonts w:ascii="Times New Roman" w:eastAsia="Times New Roman" w:hAnsi="Times New Roman" w:cs="Times New Roman"/>
          <w:bCs/>
          <w:color w:val="000000"/>
          <w:sz w:val="26"/>
          <w:szCs w:val="26"/>
          <w:lang w:eastAsia="ru-RU"/>
        </w:rPr>
      </w:pPr>
    </w:p>
    <w:p w:rsidR="00C41CE4" w:rsidRPr="00C41CE4" w:rsidRDefault="00C41CE4" w:rsidP="00C41CE4">
      <w:pPr>
        <w:spacing w:after="0" w:line="240" w:lineRule="auto"/>
        <w:ind w:firstLine="567"/>
        <w:jc w:val="center"/>
        <w:rPr>
          <w:rFonts w:ascii="Times New Roman" w:eastAsia="Times New Roman" w:hAnsi="Times New Roman" w:cs="Times New Roman"/>
          <w:bCs/>
          <w:color w:val="000000"/>
          <w:sz w:val="26"/>
          <w:szCs w:val="26"/>
          <w:lang w:eastAsia="ru-RU"/>
        </w:rPr>
      </w:pPr>
    </w:p>
    <w:p w:rsidR="00C41CE4" w:rsidRPr="00C41CE4" w:rsidRDefault="00C41CE4" w:rsidP="00C41CE4">
      <w:pPr>
        <w:spacing w:after="0" w:line="240" w:lineRule="auto"/>
        <w:ind w:firstLine="567"/>
        <w:jc w:val="center"/>
        <w:rPr>
          <w:rFonts w:ascii="Times New Roman" w:eastAsia="Times New Roman" w:hAnsi="Times New Roman" w:cs="Times New Roman"/>
          <w:bCs/>
          <w:color w:val="000000"/>
          <w:sz w:val="26"/>
          <w:szCs w:val="26"/>
          <w:lang w:eastAsia="ru-RU"/>
        </w:rPr>
      </w:pPr>
    </w:p>
    <w:p w:rsidR="00C41CE4" w:rsidRPr="00C41CE4" w:rsidRDefault="00C41CE4" w:rsidP="00C41CE4">
      <w:pPr>
        <w:spacing w:after="0" w:line="240" w:lineRule="auto"/>
        <w:ind w:firstLine="567"/>
        <w:jc w:val="center"/>
        <w:rPr>
          <w:rFonts w:ascii="Times New Roman" w:eastAsia="Times New Roman" w:hAnsi="Times New Roman" w:cs="Times New Roman"/>
          <w:bCs/>
          <w:color w:val="000000"/>
          <w:sz w:val="26"/>
          <w:szCs w:val="26"/>
          <w:lang w:eastAsia="ru-RU"/>
        </w:rPr>
      </w:pPr>
    </w:p>
    <w:p w:rsidR="00C41CE4" w:rsidRPr="00C41CE4" w:rsidRDefault="00C41CE4" w:rsidP="00C41CE4">
      <w:pPr>
        <w:spacing w:after="0" w:line="240" w:lineRule="auto"/>
        <w:ind w:firstLine="567"/>
        <w:jc w:val="center"/>
        <w:rPr>
          <w:rFonts w:ascii="Times New Roman" w:eastAsia="Times New Roman" w:hAnsi="Times New Roman" w:cs="Times New Roman"/>
          <w:bCs/>
          <w:color w:val="000000"/>
          <w:sz w:val="26"/>
          <w:szCs w:val="26"/>
          <w:lang w:eastAsia="ru-RU"/>
        </w:rPr>
      </w:pPr>
    </w:p>
    <w:p w:rsidR="00C41CE4" w:rsidRPr="00C41CE4" w:rsidRDefault="00C41CE4" w:rsidP="00C41CE4">
      <w:pPr>
        <w:spacing w:after="0" w:line="240" w:lineRule="auto"/>
        <w:ind w:firstLine="567"/>
        <w:jc w:val="center"/>
        <w:rPr>
          <w:rFonts w:ascii="Times New Roman" w:eastAsia="Times New Roman" w:hAnsi="Times New Roman" w:cs="Times New Roman"/>
          <w:bCs/>
          <w:color w:val="000000"/>
          <w:sz w:val="26"/>
          <w:szCs w:val="26"/>
          <w:lang w:eastAsia="ru-RU"/>
        </w:rPr>
      </w:pPr>
    </w:p>
    <w:p w:rsidR="00C41CE4" w:rsidRPr="00C41CE4" w:rsidRDefault="00C41CE4" w:rsidP="00C41CE4">
      <w:pPr>
        <w:spacing w:after="0" w:line="240" w:lineRule="auto"/>
        <w:ind w:firstLine="567"/>
        <w:jc w:val="center"/>
        <w:rPr>
          <w:rFonts w:ascii="Times New Roman" w:eastAsia="Times New Roman" w:hAnsi="Times New Roman" w:cs="Times New Roman"/>
          <w:bCs/>
          <w:color w:val="000000"/>
          <w:sz w:val="26"/>
          <w:szCs w:val="26"/>
          <w:lang w:eastAsia="ru-RU"/>
        </w:rPr>
      </w:pPr>
    </w:p>
    <w:p w:rsidR="00C41CE4" w:rsidRPr="00C41CE4" w:rsidRDefault="00C41CE4" w:rsidP="00C41CE4">
      <w:pPr>
        <w:spacing w:after="0" w:line="240" w:lineRule="auto"/>
        <w:jc w:val="center"/>
        <w:rPr>
          <w:rFonts w:ascii="Times New Roman" w:eastAsia="Times New Roman" w:hAnsi="Times New Roman" w:cs="Times New Roman"/>
          <w:b/>
          <w:bCs/>
          <w:color w:val="000000"/>
          <w:sz w:val="28"/>
          <w:szCs w:val="28"/>
          <w:lang w:eastAsia="ru-RU"/>
        </w:rPr>
      </w:pPr>
      <w:r w:rsidRPr="00C41CE4">
        <w:rPr>
          <w:rFonts w:ascii="Times New Roman" w:eastAsia="Times New Roman" w:hAnsi="Times New Roman" w:cs="Times New Roman"/>
          <w:b/>
          <w:bCs/>
          <w:color w:val="000000"/>
          <w:sz w:val="28"/>
          <w:szCs w:val="28"/>
          <w:lang w:eastAsia="ru-RU"/>
        </w:rPr>
        <w:t xml:space="preserve">Методические рекомендации </w:t>
      </w:r>
      <w:r w:rsidRPr="00C41CE4">
        <w:rPr>
          <w:rFonts w:ascii="Times New Roman" w:eastAsia="MS Mincho" w:hAnsi="Times New Roman" w:cs="Times New Roman"/>
          <w:b/>
          <w:bCs/>
          <w:sz w:val="28"/>
          <w:szCs w:val="28"/>
          <w:lang w:eastAsia="ru-RU"/>
        </w:rPr>
        <w:t>для образовательных организаций со стабильно низкими образовательными результатами по разработке программ перехода школы в эффективный режим работы</w:t>
      </w:r>
    </w:p>
    <w:p w:rsidR="00C41CE4" w:rsidRPr="00C41CE4" w:rsidRDefault="00C41CE4" w:rsidP="00C41CE4">
      <w:pPr>
        <w:spacing w:after="0" w:line="240" w:lineRule="auto"/>
        <w:ind w:firstLine="567"/>
        <w:jc w:val="center"/>
        <w:rPr>
          <w:rFonts w:ascii="Times New Roman" w:eastAsia="Times New Roman" w:hAnsi="Times New Roman" w:cs="Times New Roman"/>
          <w:b/>
          <w:bCs/>
          <w:color w:val="000000"/>
          <w:sz w:val="28"/>
          <w:szCs w:val="28"/>
          <w:lang w:eastAsia="ru-RU"/>
        </w:rPr>
      </w:pPr>
    </w:p>
    <w:p w:rsidR="00C41CE4" w:rsidRPr="00C41CE4" w:rsidRDefault="00C41CE4" w:rsidP="00C41CE4">
      <w:pPr>
        <w:spacing w:after="0" w:line="240" w:lineRule="auto"/>
        <w:ind w:firstLine="567"/>
        <w:jc w:val="center"/>
        <w:rPr>
          <w:rFonts w:ascii="Times New Roman" w:eastAsia="Times New Roman" w:hAnsi="Times New Roman" w:cs="Times New Roman"/>
          <w:bCs/>
          <w:color w:val="000000"/>
          <w:sz w:val="26"/>
          <w:szCs w:val="26"/>
          <w:lang w:eastAsia="ru-RU"/>
        </w:rPr>
      </w:pPr>
    </w:p>
    <w:p w:rsidR="00C41CE4" w:rsidRPr="00C41CE4" w:rsidRDefault="00C41CE4" w:rsidP="00C41CE4">
      <w:pPr>
        <w:spacing w:after="0" w:line="240" w:lineRule="auto"/>
        <w:ind w:firstLine="567"/>
        <w:jc w:val="center"/>
        <w:rPr>
          <w:rFonts w:ascii="Times New Roman" w:eastAsia="Times New Roman" w:hAnsi="Times New Roman" w:cs="Times New Roman"/>
          <w:bCs/>
          <w:color w:val="000000"/>
          <w:sz w:val="26"/>
          <w:szCs w:val="26"/>
          <w:lang w:eastAsia="ru-RU"/>
        </w:rPr>
      </w:pPr>
    </w:p>
    <w:p w:rsidR="00C41CE4" w:rsidRPr="00C41CE4" w:rsidRDefault="00C41CE4" w:rsidP="00C41CE4">
      <w:pPr>
        <w:spacing w:after="0" w:line="240" w:lineRule="auto"/>
        <w:ind w:firstLine="567"/>
        <w:jc w:val="center"/>
        <w:rPr>
          <w:rFonts w:ascii="Times New Roman" w:eastAsia="Times New Roman" w:hAnsi="Times New Roman" w:cs="Times New Roman"/>
          <w:bCs/>
          <w:color w:val="000000"/>
          <w:sz w:val="26"/>
          <w:szCs w:val="26"/>
          <w:lang w:eastAsia="ru-RU"/>
        </w:rPr>
      </w:pPr>
    </w:p>
    <w:p w:rsidR="00C41CE4" w:rsidRPr="00C41CE4" w:rsidRDefault="00C41CE4" w:rsidP="00C41CE4">
      <w:pPr>
        <w:spacing w:after="0" w:line="240" w:lineRule="auto"/>
        <w:ind w:firstLine="567"/>
        <w:jc w:val="center"/>
        <w:rPr>
          <w:rFonts w:ascii="Times New Roman" w:eastAsia="Times New Roman" w:hAnsi="Times New Roman" w:cs="Times New Roman"/>
          <w:bCs/>
          <w:color w:val="000000"/>
          <w:sz w:val="26"/>
          <w:szCs w:val="26"/>
          <w:lang w:eastAsia="ru-RU"/>
        </w:rPr>
      </w:pPr>
    </w:p>
    <w:p w:rsidR="00C41CE4" w:rsidRPr="00C41CE4" w:rsidRDefault="00C41CE4" w:rsidP="00C41CE4">
      <w:pPr>
        <w:spacing w:after="0" w:line="240" w:lineRule="auto"/>
        <w:ind w:firstLine="567"/>
        <w:jc w:val="center"/>
        <w:rPr>
          <w:rFonts w:ascii="Times New Roman" w:eastAsia="Times New Roman" w:hAnsi="Times New Roman" w:cs="Times New Roman"/>
          <w:bCs/>
          <w:color w:val="000000"/>
          <w:sz w:val="26"/>
          <w:szCs w:val="26"/>
          <w:lang w:eastAsia="ru-RU"/>
        </w:rPr>
      </w:pPr>
    </w:p>
    <w:p w:rsidR="00C41CE4" w:rsidRPr="00C41CE4" w:rsidRDefault="00C41CE4" w:rsidP="00C41CE4">
      <w:pPr>
        <w:spacing w:after="0" w:line="240" w:lineRule="auto"/>
        <w:ind w:firstLine="567"/>
        <w:jc w:val="center"/>
        <w:rPr>
          <w:rFonts w:ascii="Times New Roman" w:eastAsia="Times New Roman" w:hAnsi="Times New Roman" w:cs="Times New Roman"/>
          <w:bCs/>
          <w:color w:val="000000"/>
          <w:sz w:val="26"/>
          <w:szCs w:val="26"/>
          <w:lang w:eastAsia="ru-RU"/>
        </w:rPr>
      </w:pPr>
    </w:p>
    <w:p w:rsidR="00C41CE4" w:rsidRPr="00C41CE4" w:rsidRDefault="00C41CE4" w:rsidP="00C41CE4">
      <w:pPr>
        <w:spacing w:after="0" w:line="240" w:lineRule="auto"/>
        <w:ind w:firstLine="567"/>
        <w:jc w:val="center"/>
        <w:rPr>
          <w:rFonts w:ascii="Times New Roman" w:eastAsia="Times New Roman" w:hAnsi="Times New Roman" w:cs="Times New Roman"/>
          <w:bCs/>
          <w:color w:val="000000"/>
          <w:sz w:val="26"/>
          <w:szCs w:val="26"/>
          <w:lang w:eastAsia="ru-RU"/>
        </w:rPr>
      </w:pPr>
    </w:p>
    <w:p w:rsidR="00C41CE4" w:rsidRPr="00C41CE4" w:rsidRDefault="00C41CE4" w:rsidP="00C41CE4">
      <w:pPr>
        <w:spacing w:after="0" w:line="240" w:lineRule="auto"/>
        <w:ind w:firstLine="567"/>
        <w:jc w:val="center"/>
        <w:rPr>
          <w:rFonts w:ascii="Times New Roman" w:eastAsia="Times New Roman" w:hAnsi="Times New Roman" w:cs="Times New Roman"/>
          <w:bCs/>
          <w:color w:val="000000"/>
          <w:sz w:val="26"/>
          <w:szCs w:val="26"/>
          <w:lang w:eastAsia="ru-RU"/>
        </w:rPr>
      </w:pPr>
    </w:p>
    <w:p w:rsidR="00C41CE4" w:rsidRPr="00C41CE4" w:rsidRDefault="00C41CE4" w:rsidP="00C41CE4">
      <w:pPr>
        <w:spacing w:after="0" w:line="240" w:lineRule="auto"/>
        <w:ind w:firstLine="567"/>
        <w:jc w:val="center"/>
        <w:rPr>
          <w:rFonts w:ascii="Times New Roman" w:eastAsia="Times New Roman" w:hAnsi="Times New Roman" w:cs="Times New Roman"/>
          <w:bCs/>
          <w:color w:val="000000"/>
          <w:sz w:val="26"/>
          <w:szCs w:val="26"/>
          <w:lang w:eastAsia="ru-RU"/>
        </w:rPr>
      </w:pPr>
    </w:p>
    <w:p w:rsidR="00C41CE4" w:rsidRPr="00C41CE4" w:rsidRDefault="00C41CE4" w:rsidP="00C41CE4">
      <w:pPr>
        <w:spacing w:after="0" w:line="240" w:lineRule="auto"/>
        <w:ind w:firstLine="567"/>
        <w:jc w:val="center"/>
        <w:rPr>
          <w:rFonts w:ascii="Times New Roman" w:eastAsia="Times New Roman" w:hAnsi="Times New Roman" w:cs="Times New Roman"/>
          <w:bCs/>
          <w:color w:val="000000"/>
          <w:sz w:val="26"/>
          <w:szCs w:val="26"/>
          <w:lang w:eastAsia="ru-RU"/>
        </w:rPr>
      </w:pPr>
    </w:p>
    <w:p w:rsidR="00C41CE4" w:rsidRPr="00C41CE4" w:rsidRDefault="00C41CE4" w:rsidP="00C41CE4">
      <w:pPr>
        <w:spacing w:after="0" w:line="240" w:lineRule="auto"/>
        <w:ind w:firstLine="567"/>
        <w:jc w:val="center"/>
        <w:rPr>
          <w:rFonts w:ascii="Times New Roman" w:eastAsia="Times New Roman" w:hAnsi="Times New Roman" w:cs="Times New Roman"/>
          <w:bCs/>
          <w:color w:val="000000"/>
          <w:sz w:val="26"/>
          <w:szCs w:val="26"/>
          <w:lang w:eastAsia="ru-RU"/>
        </w:rPr>
      </w:pPr>
    </w:p>
    <w:p w:rsidR="00C41CE4" w:rsidRPr="00C41CE4" w:rsidRDefault="00C41CE4" w:rsidP="00C41CE4">
      <w:pPr>
        <w:spacing w:after="0" w:line="240" w:lineRule="auto"/>
        <w:ind w:firstLine="567"/>
        <w:jc w:val="center"/>
        <w:rPr>
          <w:rFonts w:ascii="Times New Roman" w:eastAsia="Times New Roman" w:hAnsi="Times New Roman" w:cs="Times New Roman"/>
          <w:bCs/>
          <w:color w:val="000000"/>
          <w:sz w:val="26"/>
          <w:szCs w:val="26"/>
          <w:lang w:eastAsia="ru-RU"/>
        </w:rPr>
      </w:pPr>
    </w:p>
    <w:p w:rsidR="00C41CE4" w:rsidRPr="00C41CE4" w:rsidRDefault="00C41CE4" w:rsidP="00C41CE4">
      <w:pPr>
        <w:spacing w:after="0" w:line="240" w:lineRule="auto"/>
        <w:ind w:firstLine="567"/>
        <w:jc w:val="center"/>
        <w:rPr>
          <w:rFonts w:ascii="Times New Roman" w:eastAsia="Times New Roman" w:hAnsi="Times New Roman" w:cs="Times New Roman"/>
          <w:bCs/>
          <w:color w:val="000000"/>
          <w:sz w:val="26"/>
          <w:szCs w:val="26"/>
          <w:lang w:eastAsia="ru-RU"/>
        </w:rPr>
      </w:pPr>
    </w:p>
    <w:p w:rsidR="00C41CE4" w:rsidRPr="00C41CE4" w:rsidRDefault="00C41CE4" w:rsidP="00C41CE4">
      <w:pPr>
        <w:spacing w:after="0" w:line="240" w:lineRule="auto"/>
        <w:ind w:firstLine="567"/>
        <w:jc w:val="center"/>
        <w:rPr>
          <w:rFonts w:ascii="Times New Roman" w:eastAsia="Times New Roman" w:hAnsi="Times New Roman" w:cs="Times New Roman"/>
          <w:bCs/>
          <w:color w:val="000000"/>
          <w:sz w:val="26"/>
          <w:szCs w:val="26"/>
          <w:lang w:eastAsia="ru-RU"/>
        </w:rPr>
      </w:pPr>
    </w:p>
    <w:p w:rsidR="00C41CE4" w:rsidRPr="00C41CE4" w:rsidRDefault="00C41CE4" w:rsidP="00C41CE4">
      <w:pPr>
        <w:spacing w:after="0" w:line="240" w:lineRule="auto"/>
        <w:ind w:firstLine="567"/>
        <w:jc w:val="center"/>
        <w:rPr>
          <w:rFonts w:ascii="Times New Roman" w:eastAsia="Times New Roman" w:hAnsi="Times New Roman" w:cs="Times New Roman"/>
          <w:bCs/>
          <w:color w:val="000000"/>
          <w:sz w:val="26"/>
          <w:szCs w:val="26"/>
          <w:lang w:eastAsia="ru-RU"/>
        </w:rPr>
      </w:pPr>
    </w:p>
    <w:p w:rsidR="00C41CE4" w:rsidRPr="00C41CE4" w:rsidRDefault="00C41CE4" w:rsidP="00C41CE4">
      <w:pPr>
        <w:spacing w:after="0" w:line="240" w:lineRule="auto"/>
        <w:ind w:firstLine="567"/>
        <w:jc w:val="center"/>
        <w:rPr>
          <w:rFonts w:ascii="Times New Roman" w:eastAsia="Times New Roman" w:hAnsi="Times New Roman" w:cs="Times New Roman"/>
          <w:bCs/>
          <w:color w:val="000000"/>
          <w:sz w:val="26"/>
          <w:szCs w:val="26"/>
          <w:lang w:eastAsia="ru-RU"/>
        </w:rPr>
      </w:pPr>
    </w:p>
    <w:p w:rsidR="00AE6EC8" w:rsidRDefault="00AE6EC8" w:rsidP="00C41CE4">
      <w:pPr>
        <w:spacing w:after="0" w:line="240" w:lineRule="auto"/>
        <w:jc w:val="center"/>
        <w:rPr>
          <w:rFonts w:ascii="Times New Roman" w:eastAsia="Times New Roman" w:hAnsi="Times New Roman" w:cs="Times New Roman"/>
          <w:bCs/>
          <w:color w:val="000000"/>
          <w:sz w:val="28"/>
          <w:szCs w:val="28"/>
          <w:lang w:eastAsia="ru-RU"/>
        </w:rPr>
      </w:pPr>
    </w:p>
    <w:p w:rsidR="00AE6EC8" w:rsidRDefault="00AE6EC8" w:rsidP="00C41CE4">
      <w:pPr>
        <w:spacing w:after="0" w:line="240" w:lineRule="auto"/>
        <w:jc w:val="center"/>
        <w:rPr>
          <w:rFonts w:ascii="Times New Roman" w:eastAsia="Times New Roman" w:hAnsi="Times New Roman" w:cs="Times New Roman"/>
          <w:bCs/>
          <w:color w:val="000000"/>
          <w:sz w:val="28"/>
          <w:szCs w:val="28"/>
          <w:lang w:eastAsia="ru-RU"/>
        </w:rPr>
      </w:pPr>
    </w:p>
    <w:p w:rsidR="00AE6EC8" w:rsidRDefault="00AE6EC8" w:rsidP="00C41CE4">
      <w:pPr>
        <w:spacing w:after="0" w:line="240" w:lineRule="auto"/>
        <w:jc w:val="center"/>
        <w:rPr>
          <w:rFonts w:ascii="Times New Roman" w:eastAsia="Times New Roman" w:hAnsi="Times New Roman" w:cs="Times New Roman"/>
          <w:bCs/>
          <w:color w:val="000000"/>
          <w:sz w:val="28"/>
          <w:szCs w:val="28"/>
          <w:lang w:eastAsia="ru-RU"/>
        </w:rPr>
      </w:pPr>
    </w:p>
    <w:p w:rsidR="00AE6EC8" w:rsidRDefault="00AE6EC8" w:rsidP="00C41CE4">
      <w:pPr>
        <w:spacing w:after="0" w:line="240" w:lineRule="auto"/>
        <w:jc w:val="center"/>
        <w:rPr>
          <w:rFonts w:ascii="Times New Roman" w:eastAsia="Times New Roman" w:hAnsi="Times New Roman" w:cs="Times New Roman"/>
          <w:bCs/>
          <w:color w:val="000000"/>
          <w:sz w:val="28"/>
          <w:szCs w:val="28"/>
          <w:lang w:eastAsia="ru-RU"/>
        </w:rPr>
      </w:pPr>
    </w:p>
    <w:p w:rsidR="00AE6EC8" w:rsidRDefault="00AE6EC8" w:rsidP="00C41CE4">
      <w:pPr>
        <w:spacing w:after="0" w:line="240" w:lineRule="auto"/>
        <w:jc w:val="center"/>
        <w:rPr>
          <w:rFonts w:ascii="Times New Roman" w:eastAsia="Times New Roman" w:hAnsi="Times New Roman" w:cs="Times New Roman"/>
          <w:bCs/>
          <w:color w:val="000000"/>
          <w:sz w:val="28"/>
          <w:szCs w:val="28"/>
          <w:lang w:eastAsia="ru-RU"/>
        </w:rPr>
      </w:pPr>
    </w:p>
    <w:p w:rsidR="00C41CE4" w:rsidRPr="00C41CE4" w:rsidRDefault="00C41CE4" w:rsidP="00C41CE4">
      <w:pPr>
        <w:spacing w:after="0" w:line="240" w:lineRule="auto"/>
        <w:jc w:val="center"/>
        <w:rPr>
          <w:rFonts w:ascii="Times New Roman" w:eastAsia="Times New Roman" w:hAnsi="Times New Roman" w:cs="Times New Roman"/>
          <w:bCs/>
          <w:color w:val="000000"/>
          <w:sz w:val="28"/>
          <w:szCs w:val="28"/>
          <w:lang w:eastAsia="ru-RU"/>
        </w:rPr>
      </w:pPr>
      <w:r w:rsidRPr="00C41CE4">
        <w:rPr>
          <w:rFonts w:ascii="Times New Roman" w:eastAsia="Times New Roman" w:hAnsi="Times New Roman" w:cs="Times New Roman"/>
          <w:bCs/>
          <w:color w:val="000000"/>
          <w:sz w:val="28"/>
          <w:szCs w:val="28"/>
          <w:lang w:eastAsia="ru-RU"/>
        </w:rPr>
        <w:t>Санкт-Петербург</w:t>
      </w:r>
    </w:p>
    <w:p w:rsidR="00C41CE4" w:rsidRPr="00C41CE4" w:rsidRDefault="00C41CE4" w:rsidP="00C41CE4">
      <w:pPr>
        <w:spacing w:after="0" w:line="240" w:lineRule="auto"/>
        <w:jc w:val="center"/>
        <w:rPr>
          <w:rFonts w:ascii="Times New Roman" w:eastAsia="Times New Roman" w:hAnsi="Times New Roman" w:cs="Times New Roman"/>
          <w:bCs/>
          <w:color w:val="000000"/>
          <w:sz w:val="28"/>
          <w:szCs w:val="28"/>
          <w:lang w:eastAsia="ru-RU"/>
        </w:rPr>
      </w:pPr>
      <w:r w:rsidRPr="00C41CE4">
        <w:rPr>
          <w:rFonts w:ascii="Times New Roman" w:eastAsia="Times New Roman" w:hAnsi="Times New Roman" w:cs="Times New Roman"/>
          <w:bCs/>
          <w:color w:val="000000"/>
          <w:sz w:val="28"/>
          <w:szCs w:val="28"/>
          <w:lang w:eastAsia="ru-RU"/>
        </w:rPr>
        <w:t>202</w:t>
      </w:r>
      <w:r w:rsidRPr="00AE6EC8">
        <w:rPr>
          <w:rFonts w:ascii="Times New Roman" w:eastAsia="Times New Roman" w:hAnsi="Times New Roman" w:cs="Times New Roman"/>
          <w:bCs/>
          <w:color w:val="000000"/>
          <w:sz w:val="28"/>
          <w:szCs w:val="28"/>
          <w:lang w:eastAsia="ru-RU"/>
        </w:rPr>
        <w:t>1 год</w:t>
      </w:r>
    </w:p>
    <w:p w:rsidR="00C41CE4" w:rsidRPr="00C41CE4" w:rsidRDefault="00C41CE4" w:rsidP="00C41CE4">
      <w:pPr>
        <w:spacing w:after="0" w:line="240" w:lineRule="auto"/>
        <w:ind w:firstLine="567"/>
        <w:jc w:val="center"/>
        <w:rPr>
          <w:rFonts w:ascii="Times New Roman" w:eastAsia="Times New Roman" w:hAnsi="Times New Roman" w:cs="Times New Roman"/>
          <w:bCs/>
          <w:color w:val="000000"/>
          <w:sz w:val="28"/>
          <w:szCs w:val="28"/>
          <w:lang w:eastAsia="ru-RU"/>
        </w:rPr>
      </w:pPr>
    </w:p>
    <w:p w:rsidR="00C41CE4" w:rsidRPr="00C41CE4" w:rsidRDefault="00C41CE4" w:rsidP="00C41CE4">
      <w:pPr>
        <w:spacing w:after="0" w:line="240" w:lineRule="auto"/>
        <w:ind w:firstLine="567"/>
        <w:jc w:val="center"/>
        <w:rPr>
          <w:rFonts w:ascii="Times New Roman" w:eastAsia="Times New Roman" w:hAnsi="Times New Roman" w:cs="Times New Roman"/>
          <w:bCs/>
          <w:color w:val="000000"/>
          <w:sz w:val="26"/>
          <w:szCs w:val="26"/>
          <w:lang w:eastAsia="ru-RU"/>
        </w:rPr>
      </w:pPr>
    </w:p>
    <w:p w:rsidR="008913C5" w:rsidRDefault="008913C5" w:rsidP="00C41CE4">
      <w:pPr>
        <w:spacing w:after="0" w:line="240" w:lineRule="auto"/>
        <w:jc w:val="center"/>
        <w:rPr>
          <w:rFonts w:ascii="Times New Roman" w:eastAsia="Times New Roman" w:hAnsi="Times New Roman" w:cs="Times New Roman"/>
          <w:b/>
          <w:bCs/>
          <w:color w:val="000000"/>
          <w:sz w:val="28"/>
          <w:szCs w:val="28"/>
          <w:lang w:eastAsia="ru-RU"/>
        </w:rPr>
      </w:pPr>
    </w:p>
    <w:p w:rsidR="00C41CE4" w:rsidRPr="00C41CE4" w:rsidRDefault="00C41CE4" w:rsidP="00C41CE4">
      <w:pPr>
        <w:spacing w:after="0" w:line="240" w:lineRule="auto"/>
        <w:jc w:val="center"/>
        <w:rPr>
          <w:rFonts w:ascii="Times New Roman" w:eastAsia="Times New Roman" w:hAnsi="Times New Roman" w:cs="Times New Roman"/>
          <w:b/>
          <w:bCs/>
          <w:color w:val="000000"/>
          <w:sz w:val="28"/>
          <w:szCs w:val="28"/>
          <w:lang w:eastAsia="ru-RU"/>
        </w:rPr>
      </w:pPr>
      <w:r w:rsidRPr="00C41CE4">
        <w:rPr>
          <w:rFonts w:ascii="Times New Roman" w:eastAsia="Times New Roman" w:hAnsi="Times New Roman" w:cs="Times New Roman"/>
          <w:b/>
          <w:bCs/>
          <w:color w:val="000000"/>
          <w:sz w:val="28"/>
          <w:szCs w:val="28"/>
          <w:lang w:eastAsia="ru-RU"/>
        </w:rPr>
        <w:lastRenderedPageBreak/>
        <w:t>Аннотация</w:t>
      </w:r>
    </w:p>
    <w:p w:rsidR="00C41CE4" w:rsidRPr="00C41CE4" w:rsidRDefault="00C41CE4" w:rsidP="00C41CE4">
      <w:pPr>
        <w:spacing w:after="0" w:line="240" w:lineRule="auto"/>
        <w:ind w:firstLine="567"/>
        <w:jc w:val="both"/>
        <w:rPr>
          <w:rFonts w:ascii="Times New Roman" w:eastAsia="Times New Roman" w:hAnsi="Times New Roman" w:cs="Times New Roman"/>
          <w:b/>
          <w:bCs/>
          <w:color w:val="000000"/>
          <w:sz w:val="28"/>
          <w:szCs w:val="28"/>
          <w:lang w:eastAsia="ru-RU"/>
        </w:rPr>
      </w:pPr>
    </w:p>
    <w:p w:rsidR="00C41CE4" w:rsidRPr="00C41CE4" w:rsidRDefault="00C41CE4" w:rsidP="00C41CE4">
      <w:pPr>
        <w:spacing w:after="0" w:line="240" w:lineRule="auto"/>
        <w:ind w:firstLine="567"/>
        <w:jc w:val="both"/>
        <w:rPr>
          <w:rFonts w:ascii="Times New Roman" w:eastAsia="Times New Roman" w:hAnsi="Times New Roman" w:cs="Times New Roman"/>
          <w:b/>
          <w:bCs/>
          <w:color w:val="000000"/>
          <w:sz w:val="28"/>
          <w:szCs w:val="28"/>
          <w:lang w:eastAsia="ru-RU"/>
        </w:rPr>
      </w:pPr>
    </w:p>
    <w:p w:rsidR="00C41CE4" w:rsidRPr="00C41CE4" w:rsidRDefault="00C41CE4" w:rsidP="00C41CE4">
      <w:pPr>
        <w:spacing w:after="0" w:line="240" w:lineRule="auto"/>
        <w:ind w:firstLine="567"/>
        <w:jc w:val="both"/>
        <w:rPr>
          <w:rFonts w:ascii="Times New Roman" w:eastAsia="Times New Roman" w:hAnsi="Times New Roman" w:cs="Times New Roman"/>
          <w:b/>
          <w:bCs/>
          <w:color w:val="000000"/>
          <w:sz w:val="26"/>
          <w:szCs w:val="26"/>
          <w:lang w:eastAsia="ru-RU"/>
        </w:rPr>
      </w:pPr>
    </w:p>
    <w:p w:rsidR="00C41CE4" w:rsidRPr="00C41CE4" w:rsidRDefault="00C41CE4" w:rsidP="00C41CE4">
      <w:pPr>
        <w:spacing w:after="0" w:line="240" w:lineRule="auto"/>
        <w:ind w:firstLine="567"/>
        <w:jc w:val="both"/>
        <w:rPr>
          <w:rFonts w:ascii="Times New Roman" w:eastAsia="Times New Roman" w:hAnsi="Times New Roman" w:cs="Times New Roman"/>
          <w:bCs/>
          <w:color w:val="000000"/>
          <w:sz w:val="24"/>
          <w:szCs w:val="24"/>
          <w:lang w:eastAsia="ru-RU"/>
        </w:rPr>
      </w:pPr>
      <w:r w:rsidRPr="00C41CE4">
        <w:rPr>
          <w:rFonts w:ascii="Times New Roman" w:eastAsia="Times New Roman" w:hAnsi="Times New Roman" w:cs="Times New Roman"/>
          <w:bCs/>
          <w:color w:val="000000"/>
          <w:sz w:val="24"/>
          <w:szCs w:val="24"/>
          <w:lang w:eastAsia="ru-RU"/>
        </w:rPr>
        <w:t xml:space="preserve">Данные методические рекомендации разработаны по итогам </w:t>
      </w:r>
      <w:r w:rsidR="003B4D72" w:rsidRPr="00CC0944">
        <w:rPr>
          <w:rFonts w:ascii="Times New Roman" w:eastAsia="Times New Roman" w:hAnsi="Times New Roman" w:cs="Times New Roman"/>
          <w:bCs/>
          <w:color w:val="000000"/>
          <w:sz w:val="24"/>
          <w:szCs w:val="24"/>
          <w:lang w:eastAsia="ru-RU"/>
        </w:rPr>
        <w:t>мероприятий, в том числе мониторингов, проведенных за последние 3 года, со школами</w:t>
      </w:r>
      <w:r w:rsidRPr="00C41CE4">
        <w:rPr>
          <w:rFonts w:ascii="Times New Roman" w:eastAsia="Times New Roman" w:hAnsi="Times New Roman" w:cs="Times New Roman"/>
          <w:bCs/>
          <w:color w:val="000000"/>
          <w:sz w:val="24"/>
          <w:szCs w:val="24"/>
          <w:lang w:eastAsia="ru-RU"/>
        </w:rPr>
        <w:t xml:space="preserve"> с низкими результатами подготовки обучающихся и находящихся в сложных социальных условиях по их переводу в эффективный режим работы.</w:t>
      </w:r>
    </w:p>
    <w:p w:rsidR="00C41CE4" w:rsidRPr="00C41CE4" w:rsidRDefault="00C41CE4" w:rsidP="00C41CE4">
      <w:pPr>
        <w:spacing w:after="0" w:line="240" w:lineRule="auto"/>
        <w:ind w:firstLine="567"/>
        <w:jc w:val="both"/>
        <w:rPr>
          <w:rFonts w:ascii="Times New Roman" w:eastAsia="Times New Roman" w:hAnsi="Times New Roman" w:cs="Times New Roman"/>
          <w:bCs/>
          <w:color w:val="000000"/>
          <w:sz w:val="24"/>
          <w:szCs w:val="24"/>
          <w:lang w:eastAsia="ru-RU"/>
        </w:rPr>
      </w:pPr>
      <w:r w:rsidRPr="00C41CE4">
        <w:rPr>
          <w:rFonts w:ascii="Times New Roman" w:eastAsia="Times New Roman" w:hAnsi="Times New Roman" w:cs="Times New Roman"/>
          <w:bCs/>
          <w:color w:val="000000"/>
          <w:sz w:val="24"/>
          <w:szCs w:val="24"/>
          <w:lang w:eastAsia="ru-RU"/>
        </w:rPr>
        <w:t>Они предназначены руководителям и специалистам муниципальных органов управления образованиям, руководителям и методистам муниципальных методических служб, руководителям общеобразовательных организаций.</w:t>
      </w:r>
    </w:p>
    <w:p w:rsidR="00C41CE4" w:rsidRPr="00C41CE4" w:rsidRDefault="00C41CE4" w:rsidP="00C41CE4">
      <w:pPr>
        <w:spacing w:after="0" w:line="240" w:lineRule="auto"/>
        <w:ind w:firstLine="567"/>
        <w:jc w:val="both"/>
        <w:rPr>
          <w:rFonts w:ascii="Times New Roman" w:eastAsia="Times New Roman" w:hAnsi="Times New Roman" w:cs="Times New Roman"/>
          <w:bCs/>
          <w:color w:val="000000"/>
          <w:sz w:val="24"/>
          <w:szCs w:val="24"/>
          <w:lang w:eastAsia="ru-RU"/>
        </w:rPr>
      </w:pPr>
      <w:r w:rsidRPr="00C41CE4">
        <w:rPr>
          <w:rFonts w:ascii="Times New Roman" w:eastAsia="Times New Roman" w:hAnsi="Times New Roman" w:cs="Times New Roman"/>
          <w:bCs/>
          <w:color w:val="000000"/>
          <w:sz w:val="24"/>
          <w:szCs w:val="24"/>
          <w:lang w:eastAsia="ru-RU"/>
        </w:rPr>
        <w:t xml:space="preserve">В основе рекомендаций - способы решения проблем, выявленных по итогам анализа </w:t>
      </w:r>
      <w:r w:rsidR="003B4D72" w:rsidRPr="00CC0944">
        <w:rPr>
          <w:rFonts w:ascii="Times New Roman" w:eastAsia="Times New Roman" w:hAnsi="Times New Roman" w:cs="Times New Roman"/>
          <w:bCs/>
          <w:color w:val="000000"/>
          <w:sz w:val="24"/>
          <w:szCs w:val="24"/>
          <w:lang w:eastAsia="ru-RU"/>
        </w:rPr>
        <w:t>школьных программ перехода школ в эффективный режим работы</w:t>
      </w:r>
      <w:r w:rsidRPr="00C41CE4">
        <w:rPr>
          <w:rFonts w:ascii="Times New Roman" w:eastAsia="Times New Roman" w:hAnsi="Times New Roman" w:cs="Times New Roman"/>
          <w:bCs/>
          <w:color w:val="000000"/>
          <w:sz w:val="24"/>
          <w:szCs w:val="24"/>
          <w:lang w:eastAsia="ru-RU"/>
        </w:rPr>
        <w:t>.</w:t>
      </w:r>
    </w:p>
    <w:p w:rsidR="00C41CE4" w:rsidRPr="00C41CE4" w:rsidRDefault="00C41CE4" w:rsidP="00C41CE4">
      <w:pPr>
        <w:spacing w:after="0" w:line="240" w:lineRule="auto"/>
        <w:ind w:firstLine="567"/>
        <w:jc w:val="both"/>
        <w:rPr>
          <w:rFonts w:ascii="Times New Roman" w:eastAsia="Times New Roman" w:hAnsi="Times New Roman" w:cs="Times New Roman"/>
          <w:bCs/>
          <w:color w:val="000000"/>
          <w:sz w:val="24"/>
          <w:szCs w:val="24"/>
          <w:lang w:eastAsia="ru-RU"/>
        </w:rPr>
      </w:pPr>
      <w:r w:rsidRPr="00C41CE4">
        <w:rPr>
          <w:rFonts w:ascii="Times New Roman" w:eastAsia="Times New Roman" w:hAnsi="Times New Roman" w:cs="Times New Roman"/>
          <w:bCs/>
          <w:color w:val="000000"/>
          <w:sz w:val="24"/>
          <w:szCs w:val="24"/>
          <w:lang w:eastAsia="ru-RU"/>
        </w:rPr>
        <w:t xml:space="preserve">Методические рекомендации призваны оказать помощь </w:t>
      </w:r>
      <w:r w:rsidR="003B4D72" w:rsidRPr="00CC0944">
        <w:rPr>
          <w:rFonts w:ascii="Times New Roman" w:eastAsia="Times New Roman" w:hAnsi="Times New Roman" w:cs="Times New Roman"/>
          <w:bCs/>
          <w:color w:val="000000"/>
          <w:sz w:val="24"/>
          <w:szCs w:val="24"/>
          <w:lang w:eastAsia="ru-RU"/>
        </w:rPr>
        <w:t>руководителям школ</w:t>
      </w:r>
      <w:r w:rsidRPr="00C41CE4">
        <w:rPr>
          <w:rFonts w:ascii="Times New Roman" w:eastAsia="Times New Roman" w:hAnsi="Times New Roman" w:cs="Times New Roman"/>
          <w:bCs/>
          <w:color w:val="000000"/>
          <w:sz w:val="24"/>
          <w:szCs w:val="24"/>
          <w:lang w:eastAsia="ru-RU"/>
        </w:rPr>
        <w:t xml:space="preserve"> по корректировке разработанных ими программ с целью приведения их в соответствие с существующими требованиями проектно-целевого управления, а также обеспечения их содержательного наполнения с учетом </w:t>
      </w:r>
      <w:r w:rsidR="003B4D72" w:rsidRPr="00CC0944">
        <w:rPr>
          <w:rFonts w:ascii="Times New Roman" w:eastAsia="Times New Roman" w:hAnsi="Times New Roman" w:cs="Times New Roman"/>
          <w:bCs/>
          <w:color w:val="000000"/>
          <w:sz w:val="24"/>
          <w:szCs w:val="24"/>
          <w:lang w:eastAsia="ru-RU"/>
        </w:rPr>
        <w:t>направлений перевода школ в эффективный режим развития для обеспечения требуемого качества подготовки обучающихся</w:t>
      </w:r>
      <w:r w:rsidRPr="00C41CE4">
        <w:rPr>
          <w:rFonts w:ascii="Times New Roman" w:eastAsia="Times New Roman" w:hAnsi="Times New Roman" w:cs="Times New Roman"/>
          <w:bCs/>
          <w:color w:val="000000"/>
          <w:sz w:val="24"/>
          <w:szCs w:val="24"/>
          <w:lang w:eastAsia="ru-RU"/>
        </w:rPr>
        <w:t xml:space="preserve"> на основе теоретического осмысления  подходов, организационных механизмов, технологий управления </w:t>
      </w:r>
      <w:r w:rsidR="003B4D72" w:rsidRPr="00CC0944">
        <w:rPr>
          <w:rFonts w:ascii="Times New Roman" w:eastAsia="Times New Roman" w:hAnsi="Times New Roman" w:cs="Times New Roman"/>
          <w:bCs/>
          <w:color w:val="000000"/>
          <w:sz w:val="24"/>
          <w:szCs w:val="24"/>
          <w:lang w:eastAsia="ru-RU"/>
        </w:rPr>
        <w:t xml:space="preserve">локальными </w:t>
      </w:r>
      <w:r w:rsidRPr="00C41CE4">
        <w:rPr>
          <w:rFonts w:ascii="Times New Roman" w:eastAsia="Times New Roman" w:hAnsi="Times New Roman" w:cs="Times New Roman"/>
          <w:bCs/>
          <w:color w:val="000000"/>
          <w:sz w:val="24"/>
          <w:szCs w:val="24"/>
          <w:lang w:eastAsia="ru-RU"/>
        </w:rPr>
        <w:t xml:space="preserve">образовательными системами, качеством образования, понимания сущности процесса перевода школ в эффективный режим работы. </w:t>
      </w:r>
    </w:p>
    <w:p w:rsidR="00C41CE4" w:rsidRPr="00C41CE4" w:rsidRDefault="00C41CE4" w:rsidP="00C41CE4">
      <w:pPr>
        <w:spacing w:after="0" w:line="240" w:lineRule="auto"/>
        <w:ind w:firstLine="567"/>
        <w:jc w:val="both"/>
        <w:rPr>
          <w:rFonts w:ascii="Times New Roman" w:eastAsia="Times New Roman" w:hAnsi="Times New Roman" w:cs="Times New Roman"/>
          <w:bCs/>
          <w:color w:val="000000"/>
          <w:sz w:val="24"/>
          <w:szCs w:val="24"/>
          <w:lang w:eastAsia="ru-RU"/>
        </w:rPr>
      </w:pPr>
    </w:p>
    <w:p w:rsidR="00C41CE4" w:rsidRPr="00C41CE4" w:rsidRDefault="00C41CE4" w:rsidP="00C41CE4">
      <w:pPr>
        <w:spacing w:after="0" w:line="240" w:lineRule="auto"/>
        <w:ind w:firstLine="567"/>
        <w:jc w:val="both"/>
        <w:rPr>
          <w:rFonts w:ascii="Times New Roman" w:eastAsia="Times New Roman" w:hAnsi="Times New Roman" w:cs="Times New Roman"/>
          <w:bCs/>
          <w:color w:val="000000"/>
          <w:sz w:val="24"/>
          <w:szCs w:val="24"/>
          <w:lang w:eastAsia="ru-RU"/>
        </w:rPr>
      </w:pPr>
    </w:p>
    <w:p w:rsidR="00C41CE4" w:rsidRPr="00C41CE4" w:rsidRDefault="00C41CE4" w:rsidP="00C41CE4">
      <w:pPr>
        <w:spacing w:after="0" w:line="240" w:lineRule="auto"/>
        <w:ind w:firstLine="567"/>
        <w:jc w:val="both"/>
        <w:rPr>
          <w:rFonts w:ascii="Times New Roman" w:eastAsia="Times New Roman" w:hAnsi="Times New Roman" w:cs="Times New Roman"/>
          <w:bCs/>
          <w:color w:val="000000"/>
          <w:sz w:val="26"/>
          <w:szCs w:val="26"/>
          <w:lang w:eastAsia="ru-RU"/>
        </w:rPr>
      </w:pPr>
    </w:p>
    <w:p w:rsidR="00C41CE4" w:rsidRPr="00C41CE4" w:rsidRDefault="00C41CE4" w:rsidP="00C41CE4">
      <w:pPr>
        <w:spacing w:after="0" w:line="240" w:lineRule="auto"/>
        <w:ind w:firstLine="567"/>
        <w:jc w:val="both"/>
        <w:rPr>
          <w:rFonts w:ascii="Times New Roman" w:eastAsia="Times New Roman" w:hAnsi="Times New Roman" w:cs="Times New Roman"/>
          <w:bCs/>
          <w:color w:val="000000"/>
          <w:sz w:val="26"/>
          <w:szCs w:val="26"/>
          <w:lang w:eastAsia="ru-RU"/>
        </w:rPr>
      </w:pPr>
    </w:p>
    <w:p w:rsidR="00C41CE4" w:rsidRPr="00C41CE4" w:rsidRDefault="00C41CE4" w:rsidP="00C41CE4">
      <w:pPr>
        <w:spacing w:after="0" w:line="240" w:lineRule="auto"/>
        <w:ind w:firstLine="567"/>
        <w:jc w:val="both"/>
        <w:rPr>
          <w:rFonts w:ascii="Times New Roman" w:eastAsia="Times New Roman" w:hAnsi="Times New Roman" w:cs="Times New Roman"/>
          <w:bCs/>
          <w:color w:val="000000"/>
          <w:sz w:val="26"/>
          <w:szCs w:val="26"/>
          <w:lang w:eastAsia="ru-RU"/>
        </w:rPr>
      </w:pPr>
    </w:p>
    <w:p w:rsidR="00C41CE4" w:rsidRPr="00C41CE4" w:rsidRDefault="00C41CE4" w:rsidP="00C41CE4">
      <w:pPr>
        <w:spacing w:after="0" w:line="240" w:lineRule="auto"/>
        <w:ind w:firstLine="567"/>
        <w:jc w:val="both"/>
        <w:rPr>
          <w:rFonts w:ascii="Times New Roman" w:eastAsia="Times New Roman" w:hAnsi="Times New Roman" w:cs="Times New Roman"/>
          <w:bCs/>
          <w:color w:val="000000"/>
          <w:sz w:val="26"/>
          <w:szCs w:val="26"/>
          <w:lang w:eastAsia="ru-RU"/>
        </w:rPr>
      </w:pPr>
    </w:p>
    <w:p w:rsidR="00C41CE4" w:rsidRPr="00C41CE4" w:rsidRDefault="00C41CE4" w:rsidP="00C41CE4">
      <w:pPr>
        <w:spacing w:after="0" w:line="240" w:lineRule="auto"/>
        <w:ind w:firstLine="567"/>
        <w:jc w:val="both"/>
        <w:rPr>
          <w:rFonts w:ascii="Times New Roman" w:eastAsia="Times New Roman" w:hAnsi="Times New Roman" w:cs="Times New Roman"/>
          <w:bCs/>
          <w:color w:val="000000"/>
          <w:sz w:val="26"/>
          <w:szCs w:val="26"/>
          <w:lang w:eastAsia="ru-RU"/>
        </w:rPr>
      </w:pPr>
    </w:p>
    <w:p w:rsidR="00C41CE4" w:rsidRPr="00C41CE4" w:rsidRDefault="00C41CE4" w:rsidP="00C41CE4">
      <w:pPr>
        <w:spacing w:after="0" w:line="240" w:lineRule="auto"/>
        <w:ind w:firstLine="567"/>
        <w:jc w:val="both"/>
        <w:rPr>
          <w:rFonts w:ascii="Times New Roman" w:eastAsia="Times New Roman" w:hAnsi="Times New Roman" w:cs="Times New Roman"/>
          <w:bCs/>
          <w:color w:val="000000"/>
          <w:sz w:val="26"/>
          <w:szCs w:val="26"/>
          <w:lang w:eastAsia="ru-RU"/>
        </w:rPr>
      </w:pPr>
    </w:p>
    <w:p w:rsidR="00C41CE4" w:rsidRPr="00C41CE4" w:rsidRDefault="00C41CE4" w:rsidP="00C41CE4">
      <w:pPr>
        <w:spacing w:after="0" w:line="240" w:lineRule="auto"/>
        <w:ind w:firstLine="567"/>
        <w:jc w:val="both"/>
        <w:rPr>
          <w:rFonts w:ascii="Times New Roman" w:eastAsia="Times New Roman" w:hAnsi="Times New Roman" w:cs="Times New Roman"/>
          <w:bCs/>
          <w:color w:val="000000"/>
          <w:sz w:val="26"/>
          <w:szCs w:val="26"/>
          <w:lang w:eastAsia="ru-RU"/>
        </w:rPr>
      </w:pPr>
    </w:p>
    <w:p w:rsidR="00C41CE4" w:rsidRPr="00C41CE4" w:rsidRDefault="00C41CE4" w:rsidP="00C41CE4">
      <w:pPr>
        <w:spacing w:after="0" w:line="240" w:lineRule="auto"/>
        <w:ind w:firstLine="567"/>
        <w:jc w:val="both"/>
        <w:rPr>
          <w:rFonts w:ascii="Times New Roman" w:eastAsia="Times New Roman" w:hAnsi="Times New Roman" w:cs="Times New Roman"/>
          <w:bCs/>
          <w:color w:val="000000"/>
          <w:sz w:val="26"/>
          <w:szCs w:val="26"/>
          <w:lang w:eastAsia="ru-RU"/>
        </w:rPr>
      </w:pPr>
    </w:p>
    <w:p w:rsidR="00C41CE4" w:rsidRPr="00C41CE4" w:rsidRDefault="00C41CE4" w:rsidP="00C41CE4">
      <w:pPr>
        <w:spacing w:after="0" w:line="240" w:lineRule="auto"/>
        <w:ind w:firstLine="567"/>
        <w:jc w:val="both"/>
        <w:rPr>
          <w:rFonts w:ascii="Times New Roman" w:eastAsia="Times New Roman" w:hAnsi="Times New Roman" w:cs="Times New Roman"/>
          <w:bCs/>
          <w:color w:val="000000"/>
          <w:sz w:val="26"/>
          <w:szCs w:val="26"/>
          <w:lang w:eastAsia="ru-RU"/>
        </w:rPr>
      </w:pPr>
    </w:p>
    <w:p w:rsidR="00C41CE4" w:rsidRPr="00C41CE4" w:rsidRDefault="00C41CE4" w:rsidP="00C41CE4">
      <w:pPr>
        <w:spacing w:after="0" w:line="240" w:lineRule="auto"/>
        <w:ind w:firstLine="567"/>
        <w:jc w:val="both"/>
        <w:rPr>
          <w:rFonts w:ascii="Times New Roman" w:eastAsia="Times New Roman" w:hAnsi="Times New Roman" w:cs="Times New Roman"/>
          <w:bCs/>
          <w:color w:val="000000"/>
          <w:sz w:val="28"/>
          <w:szCs w:val="28"/>
          <w:lang w:eastAsia="ru-RU"/>
        </w:rPr>
      </w:pPr>
    </w:p>
    <w:p w:rsidR="00C41CE4" w:rsidRPr="00C41CE4" w:rsidRDefault="00C41CE4" w:rsidP="00C41CE4">
      <w:pPr>
        <w:spacing w:after="0" w:line="240" w:lineRule="auto"/>
        <w:ind w:firstLine="567"/>
        <w:jc w:val="both"/>
        <w:rPr>
          <w:rFonts w:ascii="Times New Roman" w:eastAsia="Times New Roman" w:hAnsi="Times New Roman" w:cs="Times New Roman"/>
          <w:bCs/>
          <w:color w:val="000000"/>
          <w:sz w:val="24"/>
          <w:szCs w:val="24"/>
          <w:lang w:eastAsia="ru-RU"/>
        </w:rPr>
      </w:pPr>
      <w:r w:rsidRPr="00C41CE4">
        <w:rPr>
          <w:rFonts w:ascii="Times New Roman" w:eastAsia="Times New Roman" w:hAnsi="Times New Roman" w:cs="Times New Roman"/>
          <w:bCs/>
          <w:color w:val="000000"/>
          <w:sz w:val="24"/>
          <w:szCs w:val="24"/>
          <w:lang w:eastAsia="ru-RU"/>
        </w:rPr>
        <w:t xml:space="preserve">Жуковицкая Наталья Николаевна, заведующий Центром оценки качества и инновационного развития образования ГАОУ ДПО «ЛОИРО», кандидат педагогических наук, доцент. </w:t>
      </w:r>
    </w:p>
    <w:p w:rsidR="003B4D72" w:rsidRPr="00CC0944" w:rsidRDefault="003B4D72" w:rsidP="00C41CE4">
      <w:pPr>
        <w:spacing w:after="0" w:line="240" w:lineRule="auto"/>
        <w:ind w:firstLine="567"/>
        <w:jc w:val="both"/>
        <w:rPr>
          <w:rFonts w:ascii="Times New Roman" w:eastAsia="Times New Roman" w:hAnsi="Times New Roman" w:cs="Times New Roman"/>
          <w:bCs/>
          <w:color w:val="000000"/>
          <w:sz w:val="24"/>
          <w:szCs w:val="24"/>
          <w:lang w:eastAsia="ru-RU"/>
        </w:rPr>
      </w:pPr>
    </w:p>
    <w:p w:rsidR="003B4D72" w:rsidRPr="00C41CE4" w:rsidRDefault="003B4D72" w:rsidP="00C41CE4">
      <w:pPr>
        <w:spacing w:after="0" w:line="240" w:lineRule="auto"/>
        <w:ind w:firstLine="567"/>
        <w:jc w:val="both"/>
        <w:rPr>
          <w:rFonts w:ascii="Times New Roman" w:eastAsia="Times New Roman" w:hAnsi="Times New Roman" w:cs="Times New Roman"/>
          <w:bCs/>
          <w:color w:val="000000"/>
          <w:sz w:val="24"/>
          <w:szCs w:val="24"/>
          <w:lang w:eastAsia="ru-RU"/>
        </w:rPr>
      </w:pPr>
      <w:r w:rsidRPr="00CC0944">
        <w:rPr>
          <w:rFonts w:ascii="Times New Roman" w:eastAsia="Times New Roman" w:hAnsi="Times New Roman" w:cs="Times New Roman"/>
          <w:bCs/>
          <w:color w:val="000000"/>
          <w:sz w:val="24"/>
          <w:szCs w:val="24"/>
          <w:lang w:eastAsia="ru-RU"/>
        </w:rPr>
        <w:t xml:space="preserve">Фирсова Наталия Владиславовна, заведующая сектором анализа оценочных механизмов и региональных мониторингов Центра мониторинга и оценки качества образования, </w:t>
      </w:r>
      <w:proofErr w:type="spellStart"/>
      <w:r w:rsidRPr="00CC0944">
        <w:rPr>
          <w:rFonts w:ascii="Times New Roman" w:eastAsia="Times New Roman" w:hAnsi="Times New Roman" w:cs="Times New Roman"/>
          <w:bCs/>
          <w:color w:val="000000"/>
          <w:sz w:val="24"/>
          <w:szCs w:val="24"/>
          <w:lang w:eastAsia="ru-RU"/>
        </w:rPr>
        <w:t>к.ист</w:t>
      </w:r>
      <w:proofErr w:type="spellEnd"/>
      <w:r w:rsidRPr="00CC0944">
        <w:rPr>
          <w:rFonts w:ascii="Times New Roman" w:eastAsia="Times New Roman" w:hAnsi="Times New Roman" w:cs="Times New Roman"/>
          <w:bCs/>
          <w:color w:val="000000"/>
          <w:sz w:val="24"/>
          <w:szCs w:val="24"/>
          <w:lang w:eastAsia="ru-RU"/>
        </w:rPr>
        <w:t>. н., доцент</w:t>
      </w:r>
    </w:p>
    <w:p w:rsidR="00C41CE4" w:rsidRPr="00C41CE4" w:rsidRDefault="00C41CE4" w:rsidP="00C41CE4">
      <w:pPr>
        <w:spacing w:after="0" w:line="240" w:lineRule="auto"/>
        <w:ind w:firstLine="567"/>
        <w:jc w:val="both"/>
        <w:rPr>
          <w:rFonts w:ascii="Times New Roman" w:eastAsia="Times New Roman" w:hAnsi="Times New Roman" w:cs="Times New Roman"/>
          <w:bCs/>
          <w:color w:val="000000"/>
          <w:sz w:val="24"/>
          <w:szCs w:val="24"/>
          <w:lang w:eastAsia="ru-RU"/>
        </w:rPr>
      </w:pPr>
    </w:p>
    <w:p w:rsidR="00CC0944" w:rsidRDefault="00CC0944" w:rsidP="000E2EA6">
      <w:pPr>
        <w:spacing w:after="0" w:line="360" w:lineRule="auto"/>
        <w:ind w:firstLine="708"/>
        <w:jc w:val="center"/>
        <w:rPr>
          <w:rFonts w:ascii="Times New Roman" w:eastAsia="Times New Roman" w:hAnsi="Times New Roman" w:cs="Times New Roman"/>
          <w:b/>
          <w:sz w:val="24"/>
          <w:szCs w:val="24"/>
          <w:lang w:eastAsia="ru-RU"/>
        </w:rPr>
      </w:pPr>
    </w:p>
    <w:p w:rsidR="00CC0944" w:rsidRDefault="00CC0944" w:rsidP="000E2EA6">
      <w:pPr>
        <w:spacing w:after="0" w:line="360" w:lineRule="auto"/>
        <w:ind w:firstLine="708"/>
        <w:jc w:val="center"/>
        <w:rPr>
          <w:rFonts w:ascii="Times New Roman" w:eastAsia="Times New Roman" w:hAnsi="Times New Roman" w:cs="Times New Roman"/>
          <w:b/>
          <w:sz w:val="24"/>
          <w:szCs w:val="24"/>
          <w:lang w:eastAsia="ru-RU"/>
        </w:rPr>
      </w:pPr>
    </w:p>
    <w:p w:rsidR="00CC0944" w:rsidRDefault="00CC0944" w:rsidP="000E2EA6">
      <w:pPr>
        <w:spacing w:after="0" w:line="360" w:lineRule="auto"/>
        <w:ind w:firstLine="708"/>
        <w:jc w:val="center"/>
        <w:rPr>
          <w:rFonts w:ascii="Times New Roman" w:eastAsia="Times New Roman" w:hAnsi="Times New Roman" w:cs="Times New Roman"/>
          <w:b/>
          <w:sz w:val="24"/>
          <w:szCs w:val="24"/>
          <w:lang w:eastAsia="ru-RU"/>
        </w:rPr>
      </w:pPr>
    </w:p>
    <w:p w:rsidR="00CC0944" w:rsidRDefault="00CC0944" w:rsidP="000E2EA6">
      <w:pPr>
        <w:spacing w:after="0" w:line="360" w:lineRule="auto"/>
        <w:ind w:firstLine="708"/>
        <w:jc w:val="center"/>
        <w:rPr>
          <w:rFonts w:ascii="Times New Roman" w:eastAsia="Times New Roman" w:hAnsi="Times New Roman" w:cs="Times New Roman"/>
          <w:b/>
          <w:sz w:val="24"/>
          <w:szCs w:val="24"/>
          <w:lang w:eastAsia="ru-RU"/>
        </w:rPr>
      </w:pPr>
    </w:p>
    <w:p w:rsidR="00CC0944" w:rsidRDefault="00CC0944" w:rsidP="000E2EA6">
      <w:pPr>
        <w:spacing w:after="0" w:line="360" w:lineRule="auto"/>
        <w:ind w:firstLine="708"/>
        <w:jc w:val="center"/>
        <w:rPr>
          <w:rFonts w:ascii="Times New Roman" w:eastAsia="Times New Roman" w:hAnsi="Times New Roman" w:cs="Times New Roman"/>
          <w:b/>
          <w:sz w:val="24"/>
          <w:szCs w:val="24"/>
          <w:lang w:eastAsia="ru-RU"/>
        </w:rPr>
      </w:pPr>
    </w:p>
    <w:p w:rsidR="00CC0944" w:rsidRDefault="00CC0944" w:rsidP="000E2EA6">
      <w:pPr>
        <w:spacing w:after="0" w:line="360" w:lineRule="auto"/>
        <w:ind w:firstLine="708"/>
        <w:jc w:val="center"/>
        <w:rPr>
          <w:rFonts w:ascii="Times New Roman" w:eastAsia="Times New Roman" w:hAnsi="Times New Roman" w:cs="Times New Roman"/>
          <w:b/>
          <w:sz w:val="24"/>
          <w:szCs w:val="24"/>
          <w:lang w:eastAsia="ru-RU"/>
        </w:rPr>
      </w:pPr>
    </w:p>
    <w:p w:rsidR="000E2EA6" w:rsidRPr="00CC0944" w:rsidRDefault="000E2EA6" w:rsidP="000E2EA6">
      <w:pPr>
        <w:spacing w:after="0" w:line="360" w:lineRule="auto"/>
        <w:ind w:firstLine="708"/>
        <w:jc w:val="center"/>
        <w:rPr>
          <w:rFonts w:ascii="Times New Roman" w:eastAsia="Times New Roman" w:hAnsi="Times New Roman" w:cs="Times New Roman"/>
          <w:b/>
          <w:sz w:val="24"/>
          <w:szCs w:val="24"/>
          <w:lang w:eastAsia="ru-RU"/>
        </w:rPr>
      </w:pPr>
      <w:r w:rsidRPr="00CC0944">
        <w:rPr>
          <w:rFonts w:ascii="Times New Roman" w:eastAsia="Times New Roman" w:hAnsi="Times New Roman" w:cs="Times New Roman"/>
          <w:b/>
          <w:sz w:val="24"/>
          <w:szCs w:val="24"/>
          <w:lang w:eastAsia="ru-RU"/>
        </w:rPr>
        <w:lastRenderedPageBreak/>
        <w:t>Пояснительная записка</w:t>
      </w:r>
    </w:p>
    <w:p w:rsidR="00CA41AB" w:rsidRPr="00CA41AB" w:rsidRDefault="00CA41AB" w:rsidP="00CA41AB">
      <w:pPr>
        <w:spacing w:after="0" w:line="360" w:lineRule="auto"/>
        <w:ind w:firstLine="708"/>
        <w:jc w:val="both"/>
        <w:rPr>
          <w:rFonts w:ascii="Times New Roman" w:eastAsia="Times New Roman" w:hAnsi="Times New Roman" w:cs="Times New Roman"/>
          <w:sz w:val="24"/>
          <w:szCs w:val="24"/>
          <w:lang w:eastAsia="ru-RU"/>
        </w:rPr>
      </w:pPr>
      <w:r w:rsidRPr="00CC0944">
        <w:rPr>
          <w:rFonts w:ascii="Times New Roman" w:eastAsia="Times New Roman" w:hAnsi="Times New Roman" w:cs="Times New Roman"/>
          <w:sz w:val="24"/>
          <w:szCs w:val="24"/>
          <w:lang w:eastAsia="ru-RU"/>
        </w:rPr>
        <w:t>В последние годы вопросы качества образовательных результатов учащихся и путей их повышения стали предметом много</w:t>
      </w:r>
      <w:r w:rsidRPr="00CA41AB">
        <w:rPr>
          <w:rFonts w:ascii="Times New Roman" w:eastAsia="Times New Roman" w:hAnsi="Times New Roman" w:cs="Times New Roman"/>
          <w:sz w:val="24"/>
          <w:szCs w:val="24"/>
          <w:lang w:eastAsia="ru-RU"/>
        </w:rPr>
        <w:t>численных обсуждений на разных уровнях образовательной системы</w:t>
      </w:r>
      <w:r w:rsidRPr="00CA41AB">
        <w:rPr>
          <w:rFonts w:ascii="Times New Roman" w:eastAsia="Times New Roman" w:hAnsi="Times New Roman" w:cs="Times New Roman"/>
          <w:sz w:val="24"/>
          <w:szCs w:val="24"/>
          <w:vertAlign w:val="superscript"/>
          <w:lang w:eastAsia="ru-RU"/>
        </w:rPr>
        <w:footnoteReference w:id="1"/>
      </w:r>
      <w:r w:rsidRPr="00CA41AB">
        <w:rPr>
          <w:rFonts w:ascii="Times New Roman" w:eastAsia="Times New Roman" w:hAnsi="Times New Roman" w:cs="Times New Roman"/>
          <w:sz w:val="24"/>
          <w:szCs w:val="24"/>
          <w:lang w:eastAsia="ru-RU"/>
        </w:rPr>
        <w:t>, а также предметом крупных международных и российских педагогических и социологических исследований</w:t>
      </w:r>
      <w:r w:rsidRPr="00CA41AB">
        <w:rPr>
          <w:rFonts w:ascii="Times New Roman" w:eastAsia="Times New Roman" w:hAnsi="Times New Roman" w:cs="Times New Roman"/>
          <w:sz w:val="24"/>
          <w:szCs w:val="24"/>
          <w:vertAlign w:val="superscript"/>
          <w:lang w:eastAsia="ru-RU"/>
        </w:rPr>
        <w:footnoteReference w:id="2"/>
      </w:r>
      <w:r w:rsidRPr="00CA41AB">
        <w:rPr>
          <w:rFonts w:ascii="Times New Roman" w:eastAsia="Times New Roman" w:hAnsi="Times New Roman" w:cs="Times New Roman"/>
          <w:sz w:val="24"/>
          <w:szCs w:val="24"/>
          <w:lang w:eastAsia="ru-RU"/>
        </w:rPr>
        <w:t>.</w:t>
      </w:r>
      <w:r w:rsidRPr="00CA41AB">
        <w:rPr>
          <w:rFonts w:ascii="Calibri" w:eastAsia="Times New Roman" w:hAnsi="Calibri" w:cs="Times New Roman"/>
          <w:lang w:eastAsia="ru-RU"/>
        </w:rPr>
        <w:t xml:space="preserve"> </w:t>
      </w:r>
      <w:r w:rsidRPr="00CA41AB">
        <w:rPr>
          <w:rFonts w:ascii="Times New Roman" w:eastAsia="Times New Roman" w:hAnsi="Times New Roman" w:cs="Times New Roman"/>
          <w:sz w:val="24"/>
          <w:szCs w:val="24"/>
          <w:lang w:eastAsia="ru-RU"/>
        </w:rPr>
        <w:t xml:space="preserve">Они показывают, что в реальной практике в системах образования ряда стран, в том числе в Российской Федерации, сформировалась группа школ со стабильно низким качеством обучения. Причинами устойчивого снижения учебных результатов у данной группы школ являются сложный социальный контекст деятельности и проблемный контингент (по контексту они получили название школ, функционирующих в неблагоприятных социальных условиях, работающих с трудными контингентами обучающихся). </w:t>
      </w:r>
    </w:p>
    <w:p w:rsidR="00CA41AB" w:rsidRPr="00CA41AB" w:rsidRDefault="00CA41AB" w:rsidP="00CA41AB">
      <w:pPr>
        <w:spacing w:after="0" w:line="360" w:lineRule="auto"/>
        <w:ind w:firstLine="708"/>
        <w:jc w:val="both"/>
        <w:rPr>
          <w:rFonts w:ascii="Times New Roman" w:eastAsia="Times New Roman" w:hAnsi="Times New Roman" w:cs="Times New Roman"/>
          <w:sz w:val="24"/>
          <w:szCs w:val="24"/>
          <w:lang w:eastAsia="ru-RU"/>
        </w:rPr>
      </w:pPr>
      <w:r w:rsidRPr="00CA41AB">
        <w:rPr>
          <w:rFonts w:ascii="Times New Roman" w:eastAsia="Times New Roman" w:hAnsi="Times New Roman" w:cs="Times New Roman"/>
          <w:sz w:val="24"/>
          <w:szCs w:val="24"/>
          <w:lang w:eastAsia="ru-RU"/>
        </w:rPr>
        <w:t xml:space="preserve">Поскольку доступное, качественное образование является неотъемлемым правом каждого ребенка, перед специалистами системы образования стоит задача выявления эффективных способов повышения образовательной результативности в разных школах и обеспечение перевода школ в эффективный режим работы. </w:t>
      </w:r>
    </w:p>
    <w:p w:rsidR="00CA41AB" w:rsidRPr="00CA41AB" w:rsidRDefault="00CA41AB" w:rsidP="00CA41AB">
      <w:pPr>
        <w:spacing w:after="0" w:line="360" w:lineRule="auto"/>
        <w:ind w:firstLine="708"/>
        <w:jc w:val="both"/>
        <w:rPr>
          <w:rFonts w:ascii="Times New Roman" w:eastAsia="Times New Roman" w:hAnsi="Times New Roman" w:cs="Times New Roman"/>
          <w:sz w:val="24"/>
          <w:szCs w:val="24"/>
          <w:lang w:eastAsia="ru-RU"/>
        </w:rPr>
      </w:pPr>
      <w:r w:rsidRPr="00CA41AB">
        <w:rPr>
          <w:rFonts w:ascii="Times New Roman" w:eastAsia="Times New Roman" w:hAnsi="Times New Roman" w:cs="Times New Roman"/>
          <w:sz w:val="24"/>
          <w:szCs w:val="24"/>
          <w:lang w:eastAsia="ru-RU"/>
        </w:rPr>
        <w:t>Опираясь на международную практику и успешный опыт, в качестве модели для преодоления кризисной ситуации, предлагается модель «эффективной школы»</w:t>
      </w:r>
      <w:r w:rsidRPr="00CA41AB">
        <w:rPr>
          <w:rFonts w:ascii="Times New Roman" w:eastAsia="Times New Roman" w:hAnsi="Times New Roman" w:cs="Times New Roman"/>
          <w:sz w:val="24"/>
          <w:szCs w:val="24"/>
          <w:vertAlign w:val="superscript"/>
          <w:lang w:eastAsia="ru-RU"/>
        </w:rPr>
        <w:footnoteReference w:id="3"/>
      </w:r>
      <w:r w:rsidRPr="00CA41AB">
        <w:rPr>
          <w:rFonts w:ascii="Times New Roman" w:eastAsia="Times New Roman" w:hAnsi="Times New Roman" w:cs="Times New Roman"/>
          <w:sz w:val="24"/>
          <w:szCs w:val="24"/>
          <w:lang w:eastAsia="ru-RU"/>
        </w:rPr>
        <w:t>.</w:t>
      </w:r>
    </w:p>
    <w:p w:rsidR="00CA41AB" w:rsidRPr="00CA41AB" w:rsidRDefault="00CA41AB" w:rsidP="00CA41AB">
      <w:pPr>
        <w:spacing w:after="0" w:line="360" w:lineRule="auto"/>
        <w:ind w:firstLine="708"/>
        <w:jc w:val="both"/>
        <w:rPr>
          <w:rFonts w:ascii="Times New Roman" w:eastAsia="Times New Roman" w:hAnsi="Times New Roman" w:cs="Times New Roman"/>
          <w:sz w:val="24"/>
          <w:szCs w:val="24"/>
          <w:lang w:eastAsia="ru-RU"/>
        </w:rPr>
      </w:pPr>
      <w:r w:rsidRPr="00CA41AB">
        <w:rPr>
          <w:rFonts w:ascii="Times New Roman" w:eastAsia="Times New Roman" w:hAnsi="Times New Roman" w:cs="Times New Roman"/>
          <w:sz w:val="24"/>
          <w:szCs w:val="24"/>
          <w:lang w:eastAsia="ru-RU"/>
        </w:rPr>
        <w:t xml:space="preserve">Модель эффективной школы направлена на создание среды, которая повышает потенциал и жизнеспособность школы и, все ученики которой вне зависимости от их возможностей и проблем, (включая проблемы семьи), получают возможность для максимальных достижений и благополучного развития. </w:t>
      </w:r>
    </w:p>
    <w:p w:rsidR="00CA41AB" w:rsidRPr="00CA41AB" w:rsidRDefault="00CA41AB" w:rsidP="00CA41AB">
      <w:pPr>
        <w:spacing w:after="0" w:line="360" w:lineRule="auto"/>
        <w:ind w:firstLine="708"/>
        <w:jc w:val="both"/>
        <w:rPr>
          <w:rFonts w:ascii="Times New Roman" w:eastAsia="Times New Roman" w:hAnsi="Times New Roman" w:cs="Times New Roman"/>
          <w:sz w:val="24"/>
          <w:szCs w:val="24"/>
          <w:lang w:eastAsia="ru-RU"/>
        </w:rPr>
      </w:pPr>
      <w:r w:rsidRPr="00CA41AB">
        <w:rPr>
          <w:rFonts w:ascii="Times New Roman" w:eastAsia="Times New Roman" w:hAnsi="Times New Roman" w:cs="Times New Roman"/>
          <w:sz w:val="24"/>
          <w:szCs w:val="24"/>
          <w:lang w:eastAsia="ru-RU"/>
        </w:rPr>
        <w:t>При организации перехода школ в эффективный режим работы важно определить стратегию преодоления кризисной ситуации. В качестве основных направлений (приоритетов) программ перехода рассматриваются изменения в качестве управления, в качестве преподавания</w:t>
      </w:r>
      <w:r w:rsidRPr="00CA41AB">
        <w:rPr>
          <w:rFonts w:ascii="Calibri" w:eastAsia="Times New Roman" w:hAnsi="Calibri" w:cs="Times New Roman"/>
          <w:lang w:eastAsia="ru-RU"/>
        </w:rPr>
        <w:t xml:space="preserve"> </w:t>
      </w:r>
      <w:r w:rsidRPr="00CA41AB">
        <w:rPr>
          <w:rFonts w:ascii="Times New Roman" w:eastAsia="Times New Roman" w:hAnsi="Times New Roman" w:cs="Times New Roman"/>
          <w:sz w:val="24"/>
          <w:szCs w:val="24"/>
          <w:lang w:eastAsia="ru-RU"/>
        </w:rPr>
        <w:t>и качестве создания образовательной среды, что повлечет за собой</w:t>
      </w:r>
      <w:r w:rsidRPr="00CA41AB">
        <w:rPr>
          <w:rFonts w:ascii="Calibri" w:eastAsia="Times New Roman" w:hAnsi="Calibri" w:cs="Times New Roman"/>
          <w:lang w:eastAsia="ru-RU"/>
        </w:rPr>
        <w:t xml:space="preserve"> </w:t>
      </w:r>
      <w:r w:rsidRPr="00CA41AB">
        <w:rPr>
          <w:rFonts w:ascii="Times New Roman" w:eastAsia="Times New Roman" w:hAnsi="Times New Roman" w:cs="Times New Roman"/>
          <w:sz w:val="24"/>
          <w:szCs w:val="24"/>
          <w:lang w:eastAsia="ru-RU"/>
        </w:rPr>
        <w:lastRenderedPageBreak/>
        <w:t>изменения в качестве образования в целом, качестве достижения необходимых образовательных результатов</w:t>
      </w:r>
      <w:r w:rsidRPr="00CA41AB">
        <w:rPr>
          <w:rFonts w:ascii="Times New Roman" w:eastAsia="Times New Roman" w:hAnsi="Times New Roman" w:cs="Times New Roman"/>
          <w:sz w:val="24"/>
          <w:szCs w:val="24"/>
          <w:vertAlign w:val="superscript"/>
          <w:lang w:eastAsia="ru-RU"/>
        </w:rPr>
        <w:footnoteReference w:id="4"/>
      </w:r>
      <w:r w:rsidRPr="00CA41AB">
        <w:rPr>
          <w:rFonts w:ascii="Times New Roman" w:eastAsia="Times New Roman" w:hAnsi="Times New Roman" w:cs="Times New Roman"/>
          <w:sz w:val="24"/>
          <w:szCs w:val="24"/>
          <w:lang w:eastAsia="ru-RU"/>
        </w:rPr>
        <w:t>.</w:t>
      </w:r>
    </w:p>
    <w:p w:rsidR="00CA41AB" w:rsidRPr="00CA41AB" w:rsidRDefault="00CA41AB" w:rsidP="00CA41AB">
      <w:pPr>
        <w:spacing w:after="0" w:line="276" w:lineRule="auto"/>
        <w:ind w:firstLine="708"/>
        <w:jc w:val="both"/>
        <w:rPr>
          <w:rFonts w:ascii="Times New Roman" w:eastAsia="Times New Roman" w:hAnsi="Times New Roman" w:cs="Times New Roman"/>
          <w:sz w:val="24"/>
          <w:szCs w:val="24"/>
          <w:lang w:eastAsia="ru-RU"/>
        </w:rPr>
      </w:pPr>
      <w:r w:rsidRPr="00CA41AB">
        <w:rPr>
          <w:rFonts w:ascii="Times New Roman" w:eastAsia="Times New Roman" w:hAnsi="Times New Roman" w:cs="Times New Roman"/>
          <w:sz w:val="24"/>
          <w:szCs w:val="24"/>
          <w:lang w:eastAsia="ru-RU"/>
        </w:rPr>
        <w:t xml:space="preserve">Одним из инструментов повышения качества образования является программа перехода школы в эффективный режим работы, определяющая стратегию изменения школы, как в целом ее деятельности по повышению качества образования, так и </w:t>
      </w:r>
      <w:proofErr w:type="gramStart"/>
      <w:r w:rsidRPr="00CA41AB">
        <w:rPr>
          <w:rFonts w:ascii="Times New Roman" w:eastAsia="Times New Roman" w:hAnsi="Times New Roman" w:cs="Times New Roman"/>
          <w:sz w:val="24"/>
          <w:szCs w:val="24"/>
          <w:lang w:eastAsia="ru-RU"/>
        </w:rPr>
        <w:t>отдельных</w:t>
      </w:r>
      <w:r w:rsidR="000E2EA6">
        <w:rPr>
          <w:rFonts w:ascii="Times New Roman" w:eastAsia="Times New Roman" w:hAnsi="Times New Roman" w:cs="Times New Roman"/>
          <w:sz w:val="24"/>
          <w:szCs w:val="24"/>
          <w:lang w:eastAsia="ru-RU"/>
        </w:rPr>
        <w:t xml:space="preserve"> </w:t>
      </w:r>
      <w:r w:rsidRPr="00CA41AB">
        <w:rPr>
          <w:rFonts w:ascii="Times New Roman" w:eastAsia="Times New Roman" w:hAnsi="Times New Roman" w:cs="Times New Roman"/>
          <w:sz w:val="24"/>
          <w:szCs w:val="24"/>
          <w:lang w:eastAsia="ru-RU"/>
        </w:rPr>
        <w:t>компонентов</w:t>
      </w:r>
      <w:proofErr w:type="gramEnd"/>
      <w:r w:rsidRPr="00CA41AB">
        <w:rPr>
          <w:rFonts w:ascii="Times New Roman" w:eastAsia="Times New Roman" w:hAnsi="Times New Roman" w:cs="Times New Roman"/>
          <w:sz w:val="24"/>
          <w:szCs w:val="24"/>
          <w:lang w:eastAsia="ru-RU"/>
        </w:rPr>
        <w:t xml:space="preserve"> и участников образовательного процесса. Так объектами преобразования могут стать: </w:t>
      </w:r>
    </w:p>
    <w:p w:rsidR="00CA41AB" w:rsidRPr="00CA41AB" w:rsidRDefault="00CA41AB" w:rsidP="00CA41AB">
      <w:pPr>
        <w:spacing w:after="0" w:line="276" w:lineRule="auto"/>
        <w:ind w:firstLine="708"/>
        <w:jc w:val="both"/>
        <w:rPr>
          <w:rFonts w:ascii="Times New Roman" w:eastAsia="Times New Roman" w:hAnsi="Times New Roman" w:cs="Times New Roman"/>
          <w:sz w:val="24"/>
          <w:szCs w:val="24"/>
          <w:lang w:eastAsia="ru-RU"/>
        </w:rPr>
      </w:pPr>
      <w:r w:rsidRPr="00CA41AB">
        <w:rPr>
          <w:rFonts w:ascii="Times New Roman" w:eastAsia="Times New Roman" w:hAnsi="Times New Roman" w:cs="Times New Roman"/>
          <w:sz w:val="24"/>
          <w:szCs w:val="24"/>
          <w:lang w:eastAsia="ru-RU"/>
        </w:rPr>
        <w:t xml:space="preserve">- система управления, работа с результатами мониторинга в части оценки качества образования, поддержка инициатив и включенность в управление школой разных участников образовательного процесса; </w:t>
      </w:r>
    </w:p>
    <w:p w:rsidR="00CA41AB" w:rsidRPr="00CA41AB" w:rsidRDefault="00CA41AB" w:rsidP="00CA41AB">
      <w:pPr>
        <w:spacing w:after="0" w:line="276" w:lineRule="auto"/>
        <w:ind w:firstLine="708"/>
        <w:jc w:val="both"/>
        <w:rPr>
          <w:rFonts w:ascii="Times New Roman" w:eastAsia="Times New Roman" w:hAnsi="Times New Roman" w:cs="Times New Roman"/>
          <w:sz w:val="24"/>
          <w:szCs w:val="24"/>
          <w:lang w:eastAsia="ru-RU"/>
        </w:rPr>
      </w:pPr>
      <w:r w:rsidRPr="00CA41AB">
        <w:rPr>
          <w:rFonts w:ascii="Times New Roman" w:eastAsia="Times New Roman" w:hAnsi="Times New Roman" w:cs="Times New Roman"/>
          <w:sz w:val="24"/>
          <w:szCs w:val="24"/>
          <w:lang w:eastAsia="ru-RU"/>
        </w:rPr>
        <w:t xml:space="preserve">- образовательный процесс: обучение (преподавание; организация активного освоения и преобразования обучающимися окружающего мира) и учение (деятельность ребенка по освоению способов действий); воспитание и самовоспитание, технологическое обеспечение образовательного процесса; </w:t>
      </w:r>
    </w:p>
    <w:p w:rsidR="00CA41AB" w:rsidRPr="00CA41AB" w:rsidRDefault="00CA41AB" w:rsidP="00CA41AB">
      <w:pPr>
        <w:spacing w:after="0" w:line="276" w:lineRule="auto"/>
        <w:ind w:firstLine="708"/>
        <w:jc w:val="both"/>
        <w:rPr>
          <w:rFonts w:ascii="Times New Roman" w:eastAsia="Times New Roman" w:hAnsi="Times New Roman" w:cs="Times New Roman"/>
          <w:sz w:val="24"/>
          <w:szCs w:val="24"/>
          <w:lang w:eastAsia="ru-RU"/>
        </w:rPr>
      </w:pPr>
      <w:r w:rsidRPr="00CA41AB">
        <w:rPr>
          <w:rFonts w:ascii="Times New Roman" w:eastAsia="Times New Roman" w:hAnsi="Times New Roman" w:cs="Times New Roman"/>
          <w:sz w:val="24"/>
          <w:szCs w:val="24"/>
          <w:lang w:eastAsia="ru-RU"/>
        </w:rPr>
        <w:t xml:space="preserve">- система взаимоотношений всех участников образовательной деятельности: «ученик-ученик», «ученик-учитель»; «учитель-родитель»; учитель-руководитель»; </w:t>
      </w:r>
    </w:p>
    <w:p w:rsidR="00CA41AB" w:rsidRPr="00CA41AB" w:rsidRDefault="00CA41AB" w:rsidP="00CA41AB">
      <w:pPr>
        <w:spacing w:after="0" w:line="276" w:lineRule="auto"/>
        <w:ind w:firstLine="708"/>
        <w:jc w:val="both"/>
        <w:rPr>
          <w:rFonts w:ascii="Times New Roman" w:eastAsia="Times New Roman" w:hAnsi="Times New Roman" w:cs="Times New Roman"/>
          <w:sz w:val="24"/>
          <w:szCs w:val="24"/>
          <w:lang w:eastAsia="ru-RU"/>
        </w:rPr>
      </w:pPr>
      <w:r w:rsidRPr="00CA41AB">
        <w:rPr>
          <w:rFonts w:ascii="Times New Roman" w:eastAsia="Times New Roman" w:hAnsi="Times New Roman" w:cs="Times New Roman"/>
          <w:sz w:val="24"/>
          <w:szCs w:val="24"/>
          <w:lang w:eastAsia="ru-RU"/>
        </w:rPr>
        <w:t xml:space="preserve">- кадровый потенциал образовательной организации: профессионализм педагогических кадров и обеспеченность школ специалистами: психолог, логопед, дефектолог, социальный педагогов, педагог дополнительного образования детей; </w:t>
      </w:r>
    </w:p>
    <w:p w:rsidR="00CA41AB" w:rsidRPr="00CA41AB" w:rsidRDefault="00CA41AB" w:rsidP="00CA41AB">
      <w:pPr>
        <w:spacing w:after="0" w:line="276" w:lineRule="auto"/>
        <w:ind w:firstLine="708"/>
        <w:jc w:val="both"/>
        <w:rPr>
          <w:rFonts w:ascii="Times New Roman" w:eastAsia="Times New Roman" w:hAnsi="Times New Roman" w:cs="Times New Roman"/>
          <w:sz w:val="24"/>
          <w:szCs w:val="24"/>
          <w:lang w:eastAsia="ru-RU"/>
        </w:rPr>
      </w:pPr>
      <w:r w:rsidRPr="00CA41AB">
        <w:rPr>
          <w:rFonts w:ascii="Times New Roman" w:eastAsia="Times New Roman" w:hAnsi="Times New Roman" w:cs="Times New Roman"/>
          <w:sz w:val="24"/>
          <w:szCs w:val="24"/>
          <w:lang w:eastAsia="ru-RU"/>
        </w:rPr>
        <w:t xml:space="preserve">- школьный уклад: пространство, предметно-пространственная среда, система взаимоотношений. </w:t>
      </w:r>
    </w:p>
    <w:p w:rsidR="00CA41AB" w:rsidRPr="00CA41AB" w:rsidRDefault="00CA41AB" w:rsidP="00CA41AB">
      <w:pPr>
        <w:spacing w:after="0" w:line="276" w:lineRule="auto"/>
        <w:ind w:firstLine="708"/>
        <w:jc w:val="both"/>
        <w:rPr>
          <w:rFonts w:ascii="Times New Roman" w:eastAsia="Times New Roman" w:hAnsi="Times New Roman" w:cs="Times New Roman"/>
          <w:sz w:val="24"/>
          <w:szCs w:val="24"/>
          <w:lang w:eastAsia="ru-RU"/>
        </w:rPr>
      </w:pPr>
      <w:r w:rsidRPr="00CA41AB">
        <w:rPr>
          <w:rFonts w:ascii="Times New Roman" w:eastAsia="Times New Roman" w:hAnsi="Times New Roman" w:cs="Times New Roman"/>
          <w:sz w:val="24"/>
          <w:szCs w:val="24"/>
          <w:lang w:eastAsia="ru-RU"/>
        </w:rPr>
        <w:t>По результатам проведенной самодиагностики, определения проблемных зон и выявления сильных сторон как ресурса преобразований, а также определения приоритетов, ключевых направлений изменений разрабатывается содержательная часть программы перехода школы в эффективный режим развития. Она должна иметь следующую структуру</w:t>
      </w:r>
      <w:r w:rsidRPr="00CA41AB">
        <w:rPr>
          <w:rFonts w:ascii="Calibri" w:eastAsia="Times New Roman" w:hAnsi="Calibri" w:cs="Times New Roman"/>
          <w:sz w:val="24"/>
          <w:szCs w:val="24"/>
          <w:lang w:eastAsia="ru-RU"/>
        </w:rPr>
        <w:footnoteReference w:id="5"/>
      </w:r>
      <w:r w:rsidRPr="00CA41AB">
        <w:rPr>
          <w:rFonts w:ascii="Times New Roman" w:eastAsia="Times New Roman" w:hAnsi="Times New Roman" w:cs="Times New Roman"/>
          <w:sz w:val="24"/>
          <w:szCs w:val="24"/>
          <w:lang w:eastAsia="ru-RU"/>
        </w:rPr>
        <w:t xml:space="preserve">: </w:t>
      </w:r>
    </w:p>
    <w:p w:rsidR="00CA41AB" w:rsidRPr="00CA41AB" w:rsidRDefault="00CA41AB" w:rsidP="00CA41AB">
      <w:pPr>
        <w:spacing w:after="0" w:line="276" w:lineRule="auto"/>
        <w:ind w:firstLine="708"/>
        <w:jc w:val="both"/>
        <w:rPr>
          <w:rFonts w:ascii="Times New Roman" w:eastAsia="Times New Roman" w:hAnsi="Times New Roman" w:cs="Times New Roman"/>
          <w:sz w:val="24"/>
          <w:szCs w:val="24"/>
          <w:lang w:eastAsia="ru-RU"/>
        </w:rPr>
      </w:pPr>
      <w:r w:rsidRPr="00CA41AB">
        <w:rPr>
          <w:rFonts w:ascii="Times New Roman" w:eastAsia="Times New Roman" w:hAnsi="Times New Roman" w:cs="Times New Roman"/>
          <w:sz w:val="24"/>
          <w:szCs w:val="24"/>
          <w:lang w:eastAsia="ru-RU"/>
        </w:rPr>
        <w:t>описание проблемы или комплекса проблем (обязательно связанных с образовательными результатами, академической успеваемостью учащихся), на решение которых направлена программа;</w:t>
      </w:r>
    </w:p>
    <w:p w:rsidR="00CA41AB" w:rsidRPr="00CA41AB" w:rsidRDefault="00CA41AB" w:rsidP="00CA41AB">
      <w:pPr>
        <w:spacing w:after="0" w:line="276" w:lineRule="auto"/>
        <w:ind w:firstLine="708"/>
        <w:jc w:val="both"/>
        <w:rPr>
          <w:rFonts w:ascii="Times New Roman" w:eastAsia="Times New Roman" w:hAnsi="Times New Roman" w:cs="Times New Roman"/>
          <w:sz w:val="24"/>
          <w:szCs w:val="24"/>
          <w:lang w:eastAsia="ru-RU"/>
        </w:rPr>
      </w:pPr>
      <w:r w:rsidRPr="00CA41AB">
        <w:rPr>
          <w:rFonts w:ascii="Times New Roman" w:eastAsia="Times New Roman" w:hAnsi="Times New Roman" w:cs="Times New Roman"/>
          <w:sz w:val="24"/>
          <w:szCs w:val="24"/>
          <w:lang w:eastAsia="ru-RU"/>
        </w:rPr>
        <w:t>стратегию решения этих проблем (предполагающую изменения в качестве преподавания, образовательной среде школы, качестве управления);</w:t>
      </w:r>
    </w:p>
    <w:p w:rsidR="00CA41AB" w:rsidRPr="00CA41AB" w:rsidRDefault="00CA41AB" w:rsidP="00CA41AB">
      <w:pPr>
        <w:spacing w:after="0" w:line="276" w:lineRule="auto"/>
        <w:ind w:firstLine="708"/>
        <w:jc w:val="both"/>
        <w:rPr>
          <w:rFonts w:ascii="Times New Roman" w:eastAsia="Times New Roman" w:hAnsi="Times New Roman" w:cs="Times New Roman"/>
          <w:sz w:val="24"/>
          <w:szCs w:val="24"/>
          <w:lang w:eastAsia="ru-RU"/>
        </w:rPr>
      </w:pPr>
      <w:r w:rsidRPr="00CA41AB">
        <w:rPr>
          <w:rFonts w:ascii="Times New Roman" w:eastAsia="Times New Roman" w:hAnsi="Times New Roman" w:cs="Times New Roman"/>
          <w:sz w:val="24"/>
          <w:szCs w:val="24"/>
          <w:lang w:eastAsia="ru-RU"/>
        </w:rPr>
        <w:t>цель и результаты, связанные с обеспечением возможностей всем учащимся получить качественное образование;</w:t>
      </w:r>
    </w:p>
    <w:p w:rsidR="00CA41AB" w:rsidRPr="00CA41AB" w:rsidRDefault="00CA41AB" w:rsidP="00CA41AB">
      <w:pPr>
        <w:spacing w:after="0" w:line="276" w:lineRule="auto"/>
        <w:ind w:firstLine="708"/>
        <w:jc w:val="both"/>
        <w:rPr>
          <w:rFonts w:ascii="Times New Roman" w:eastAsia="Times New Roman" w:hAnsi="Times New Roman" w:cs="Times New Roman"/>
          <w:sz w:val="24"/>
          <w:szCs w:val="24"/>
          <w:lang w:eastAsia="ru-RU"/>
        </w:rPr>
      </w:pPr>
      <w:r w:rsidRPr="00CA41AB">
        <w:rPr>
          <w:rFonts w:ascii="Times New Roman" w:eastAsia="Times New Roman" w:hAnsi="Times New Roman" w:cs="Times New Roman"/>
          <w:sz w:val="24"/>
          <w:szCs w:val="24"/>
          <w:lang w:eastAsia="ru-RU"/>
        </w:rPr>
        <w:t>описание приоритетных направлений, индивидуальных для каждой школы, которые наиболее способствуют решению поставленных задач;</w:t>
      </w:r>
    </w:p>
    <w:p w:rsidR="00CA41AB" w:rsidRPr="00CA41AB" w:rsidRDefault="00CA41AB" w:rsidP="00CA41AB">
      <w:pPr>
        <w:spacing w:after="0" w:line="276" w:lineRule="auto"/>
        <w:ind w:firstLine="708"/>
        <w:jc w:val="both"/>
        <w:rPr>
          <w:rFonts w:ascii="Times New Roman" w:eastAsia="Times New Roman" w:hAnsi="Times New Roman" w:cs="Times New Roman"/>
          <w:sz w:val="24"/>
          <w:szCs w:val="24"/>
          <w:lang w:eastAsia="ru-RU"/>
        </w:rPr>
      </w:pPr>
      <w:r w:rsidRPr="00CA41AB">
        <w:rPr>
          <w:rFonts w:ascii="Times New Roman" w:eastAsia="Times New Roman" w:hAnsi="Times New Roman" w:cs="Times New Roman"/>
          <w:sz w:val="24"/>
          <w:szCs w:val="24"/>
          <w:lang w:eastAsia="ru-RU"/>
        </w:rPr>
        <w:t>поэтапный детальный план перехода в эффективный режим работы, повышения образовательных результатов учащихся;</w:t>
      </w:r>
    </w:p>
    <w:p w:rsidR="00CA41AB" w:rsidRPr="00CA41AB" w:rsidRDefault="00CA41AB" w:rsidP="00CA41AB">
      <w:pPr>
        <w:spacing w:after="0" w:line="276" w:lineRule="auto"/>
        <w:ind w:firstLine="708"/>
        <w:jc w:val="both"/>
        <w:rPr>
          <w:rFonts w:ascii="Times New Roman" w:eastAsia="Times New Roman" w:hAnsi="Times New Roman" w:cs="Times New Roman"/>
          <w:sz w:val="24"/>
          <w:szCs w:val="24"/>
          <w:lang w:eastAsia="ru-RU"/>
        </w:rPr>
      </w:pPr>
      <w:r w:rsidRPr="00CA41AB">
        <w:rPr>
          <w:rFonts w:ascii="Times New Roman" w:eastAsia="Times New Roman" w:hAnsi="Times New Roman" w:cs="Times New Roman"/>
          <w:sz w:val="24"/>
          <w:szCs w:val="24"/>
          <w:lang w:eastAsia="ru-RU"/>
        </w:rPr>
        <w:t>мониторинг эффективности реализации программы.</w:t>
      </w:r>
    </w:p>
    <w:p w:rsidR="00CA41AB" w:rsidRPr="00CA41AB" w:rsidRDefault="00CA41AB" w:rsidP="00CA41AB">
      <w:pPr>
        <w:spacing w:after="0" w:line="276" w:lineRule="auto"/>
        <w:ind w:firstLine="708"/>
        <w:jc w:val="both"/>
        <w:rPr>
          <w:rFonts w:ascii="Times New Roman" w:eastAsia="Times New Roman" w:hAnsi="Times New Roman" w:cs="Times New Roman"/>
          <w:sz w:val="24"/>
          <w:szCs w:val="24"/>
          <w:lang w:eastAsia="ru-RU"/>
        </w:rPr>
      </w:pPr>
      <w:r w:rsidRPr="00CA41AB">
        <w:rPr>
          <w:rFonts w:ascii="Times New Roman" w:eastAsia="Times New Roman" w:hAnsi="Times New Roman" w:cs="Times New Roman"/>
          <w:sz w:val="24"/>
          <w:szCs w:val="24"/>
          <w:lang w:eastAsia="ru-RU"/>
        </w:rPr>
        <w:t>Работа со школами с низкими результатами обучения и школами, функционирующими в неблагоприятных социальных условиях, является одним из приоритетов региональной образовательной политики, на реализацию которого в 202</w:t>
      </w:r>
      <w:r w:rsidR="000E2EA6">
        <w:rPr>
          <w:rFonts w:ascii="Times New Roman" w:eastAsia="Times New Roman" w:hAnsi="Times New Roman" w:cs="Times New Roman"/>
          <w:sz w:val="24"/>
          <w:szCs w:val="24"/>
          <w:lang w:eastAsia="ru-RU"/>
        </w:rPr>
        <w:t>1</w:t>
      </w:r>
      <w:r w:rsidRPr="00CA41AB">
        <w:rPr>
          <w:rFonts w:ascii="Times New Roman" w:eastAsia="Times New Roman" w:hAnsi="Times New Roman" w:cs="Times New Roman"/>
          <w:sz w:val="24"/>
          <w:szCs w:val="24"/>
          <w:lang w:eastAsia="ru-RU"/>
        </w:rPr>
        <w:t xml:space="preserve"> году </w:t>
      </w:r>
      <w:r w:rsidRPr="00CA41AB">
        <w:rPr>
          <w:rFonts w:ascii="Times New Roman" w:eastAsia="Times New Roman" w:hAnsi="Times New Roman" w:cs="Times New Roman"/>
          <w:sz w:val="24"/>
          <w:szCs w:val="24"/>
          <w:lang w:eastAsia="ru-RU"/>
        </w:rPr>
        <w:lastRenderedPageBreak/>
        <w:t>были направлены мероприятия по «Повышению качества образования в школах с низким результатом обучения и в школах, функционирующих в неблагоприятных социальных условиях» государственной программы «Современное образование Ленинградской области в 202</w:t>
      </w:r>
      <w:r w:rsidR="000E2EA6">
        <w:rPr>
          <w:rFonts w:ascii="Times New Roman" w:eastAsia="Times New Roman" w:hAnsi="Times New Roman" w:cs="Times New Roman"/>
          <w:sz w:val="24"/>
          <w:szCs w:val="24"/>
          <w:lang w:eastAsia="ru-RU"/>
        </w:rPr>
        <w:t>1</w:t>
      </w:r>
      <w:r w:rsidRPr="00CA41AB">
        <w:rPr>
          <w:rFonts w:ascii="Times New Roman" w:eastAsia="Times New Roman" w:hAnsi="Times New Roman" w:cs="Times New Roman"/>
          <w:sz w:val="24"/>
          <w:szCs w:val="24"/>
          <w:lang w:eastAsia="ru-RU"/>
        </w:rPr>
        <w:t xml:space="preserve"> году».</w:t>
      </w:r>
    </w:p>
    <w:p w:rsidR="00CA41AB" w:rsidRPr="00CA41AB" w:rsidRDefault="00CA41AB" w:rsidP="00CA41AB">
      <w:pPr>
        <w:spacing w:after="0" w:line="276" w:lineRule="auto"/>
        <w:ind w:firstLine="708"/>
        <w:jc w:val="both"/>
        <w:rPr>
          <w:rFonts w:ascii="Times New Roman" w:eastAsia="Times New Roman" w:hAnsi="Times New Roman" w:cs="Times New Roman"/>
          <w:sz w:val="24"/>
          <w:szCs w:val="24"/>
          <w:lang w:eastAsia="ru-RU"/>
        </w:rPr>
      </w:pPr>
      <w:r w:rsidRPr="00CA41AB">
        <w:rPr>
          <w:rFonts w:ascii="Times New Roman" w:eastAsia="Times New Roman" w:hAnsi="Times New Roman" w:cs="Times New Roman"/>
          <w:sz w:val="24"/>
          <w:szCs w:val="24"/>
          <w:lang w:eastAsia="ru-RU"/>
        </w:rPr>
        <w:t xml:space="preserve">Ленинградским областным институтом развития образования среди разнообразного комплекса мер, в том числе по научно-методическому сопровождению и поддержке, </w:t>
      </w:r>
      <w:bookmarkStart w:id="1" w:name="_GoBack"/>
      <w:bookmarkEnd w:id="1"/>
      <w:r w:rsidRPr="00CA41AB">
        <w:rPr>
          <w:rFonts w:ascii="Times New Roman" w:eastAsia="Times New Roman" w:hAnsi="Times New Roman" w:cs="Times New Roman"/>
          <w:sz w:val="24"/>
          <w:szCs w:val="24"/>
          <w:lang w:eastAsia="ru-RU"/>
        </w:rPr>
        <w:t xml:space="preserve">проводился конкурс среди школ, с низкими результатами обучения и школ, функционирующих в неблагоприятных социальных условиях, на лучшую программу перехода в эффективный режим развития. </w:t>
      </w:r>
      <w:r w:rsidR="000E2EA6">
        <w:rPr>
          <w:rFonts w:ascii="Times New Roman" w:eastAsia="Times New Roman" w:hAnsi="Times New Roman" w:cs="Times New Roman"/>
          <w:sz w:val="24"/>
          <w:szCs w:val="24"/>
          <w:lang w:eastAsia="ru-RU"/>
        </w:rPr>
        <w:t>Результаты экспертизы программ, презентаций, мониторингов, анкетирования руководителей образовательных организаций, материалы конкурсов (2020 и 2021 годы)</w:t>
      </w:r>
      <w:r w:rsidR="00EA22F1">
        <w:rPr>
          <w:rFonts w:ascii="Times New Roman" w:eastAsia="Times New Roman" w:hAnsi="Times New Roman" w:cs="Times New Roman"/>
          <w:sz w:val="24"/>
          <w:szCs w:val="24"/>
          <w:lang w:eastAsia="ru-RU"/>
        </w:rPr>
        <w:t xml:space="preserve">, выполненные как сотрудниками ГАОУ ДПО «ЛОИРО», так и ООО «МЭО, </w:t>
      </w:r>
      <w:r w:rsidR="000E2EA6">
        <w:rPr>
          <w:rFonts w:ascii="Times New Roman" w:eastAsia="Times New Roman" w:hAnsi="Times New Roman" w:cs="Times New Roman"/>
          <w:sz w:val="24"/>
          <w:szCs w:val="24"/>
          <w:lang w:eastAsia="ru-RU"/>
        </w:rPr>
        <w:t>позволили сформировать данные методические рекомендации.</w:t>
      </w:r>
    </w:p>
    <w:p w:rsidR="005F3784" w:rsidRDefault="005F3784" w:rsidP="000E3E47">
      <w:pPr>
        <w:spacing w:after="0" w:line="360" w:lineRule="auto"/>
        <w:jc w:val="center"/>
        <w:rPr>
          <w:rFonts w:ascii="Times New Roman" w:eastAsia="Times New Roman" w:hAnsi="Times New Roman" w:cs="Times New Roman"/>
          <w:b/>
          <w:sz w:val="24"/>
          <w:szCs w:val="24"/>
          <w:lang w:eastAsia="ru-RU"/>
        </w:rPr>
      </w:pPr>
    </w:p>
    <w:p w:rsidR="000E3E47" w:rsidRPr="005F3784" w:rsidRDefault="005F3784" w:rsidP="005F3784">
      <w:pPr>
        <w:pStyle w:val="ab"/>
        <w:numPr>
          <w:ilvl w:val="0"/>
          <w:numId w:val="2"/>
        </w:numPr>
        <w:spacing w:after="0" w:line="360" w:lineRule="auto"/>
        <w:jc w:val="center"/>
        <w:rPr>
          <w:rFonts w:ascii="Times New Roman" w:eastAsia="Times New Roman" w:hAnsi="Times New Roman" w:cs="Times New Roman"/>
          <w:b/>
          <w:sz w:val="24"/>
          <w:szCs w:val="24"/>
          <w:lang w:eastAsia="ru-RU"/>
        </w:rPr>
      </w:pPr>
      <w:r w:rsidRPr="005F3784">
        <w:rPr>
          <w:rFonts w:ascii="Times New Roman" w:eastAsia="Times New Roman" w:hAnsi="Times New Roman" w:cs="Times New Roman"/>
          <w:b/>
          <w:sz w:val="24"/>
          <w:szCs w:val="24"/>
          <w:lang w:eastAsia="ru-RU"/>
        </w:rPr>
        <w:t>Э</w:t>
      </w:r>
      <w:r w:rsidR="000E3E47" w:rsidRPr="005F3784">
        <w:rPr>
          <w:rFonts w:ascii="Times New Roman" w:eastAsia="Times New Roman" w:hAnsi="Times New Roman" w:cs="Times New Roman"/>
          <w:b/>
          <w:sz w:val="24"/>
          <w:szCs w:val="24"/>
          <w:lang w:eastAsia="ru-RU"/>
        </w:rPr>
        <w:t>ффективност</w:t>
      </w:r>
      <w:r w:rsidRPr="005F3784">
        <w:rPr>
          <w:rFonts w:ascii="Times New Roman" w:eastAsia="Times New Roman" w:hAnsi="Times New Roman" w:cs="Times New Roman"/>
          <w:b/>
          <w:sz w:val="24"/>
          <w:szCs w:val="24"/>
          <w:lang w:eastAsia="ru-RU"/>
        </w:rPr>
        <w:t>ь</w:t>
      </w:r>
      <w:r w:rsidR="000E3E47" w:rsidRPr="005F3784">
        <w:rPr>
          <w:rFonts w:ascii="Times New Roman" w:eastAsia="Times New Roman" w:hAnsi="Times New Roman" w:cs="Times New Roman"/>
          <w:b/>
          <w:sz w:val="24"/>
          <w:szCs w:val="24"/>
          <w:lang w:eastAsia="ru-RU"/>
        </w:rPr>
        <w:t xml:space="preserve"> управления качеством образования в школах, показавших низкие результаты обучения</w:t>
      </w:r>
      <w:r>
        <w:rPr>
          <w:rFonts w:ascii="Times New Roman" w:eastAsia="Times New Roman" w:hAnsi="Times New Roman" w:cs="Times New Roman"/>
          <w:b/>
          <w:sz w:val="24"/>
          <w:szCs w:val="24"/>
          <w:lang w:eastAsia="ru-RU"/>
        </w:rPr>
        <w:t xml:space="preserve">: </w:t>
      </w:r>
      <w:r w:rsidR="000E3E47" w:rsidRPr="005F3784">
        <w:rPr>
          <w:rFonts w:ascii="Times New Roman" w:eastAsia="Times New Roman" w:hAnsi="Times New Roman" w:cs="Times New Roman"/>
          <w:b/>
          <w:sz w:val="24"/>
          <w:szCs w:val="24"/>
          <w:lang w:eastAsia="ru-RU"/>
        </w:rPr>
        <w:t>мониторинг и оценка реализации программы.</w:t>
      </w:r>
    </w:p>
    <w:p w:rsidR="000E3E47" w:rsidRPr="00583B75" w:rsidRDefault="000E3E47" w:rsidP="000E3E4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0E3E47" w:rsidRPr="00583B75" w:rsidRDefault="000E3E47" w:rsidP="000E3E47">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r w:rsidRPr="00583B75">
        <w:rPr>
          <w:rFonts w:ascii="Times New Roman" w:eastAsia="Times New Roman" w:hAnsi="Times New Roman" w:cs="Times New Roman"/>
          <w:bCs/>
          <w:color w:val="000000"/>
          <w:sz w:val="24"/>
          <w:szCs w:val="24"/>
          <w:lang w:eastAsia="ru-RU"/>
        </w:rPr>
        <w:t>Школы прошли этап создания программы перехода в эффективный режим работы, улучшения образовательных результатов. При реализации этой программы в своей школе потребуется проводить систематическое отслеживание (мониторинг) и контроль за выполнением плана и при необходимости принимать управленческие меры для коррекции реализации программы перехода школы в эффективный режим работы.  Кроме этого, необходимо оценивать дает ли реализуемая программа результаты, происходят ли запланированные изменения.</w:t>
      </w:r>
    </w:p>
    <w:p w:rsidR="000E3E47" w:rsidRPr="00583B75" w:rsidRDefault="000E3E47" w:rsidP="000E3E47">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r w:rsidRPr="00583B75">
        <w:rPr>
          <w:rFonts w:ascii="Times New Roman" w:eastAsia="Times New Roman" w:hAnsi="Times New Roman" w:cs="Times New Roman"/>
          <w:color w:val="000000"/>
          <w:sz w:val="24"/>
          <w:szCs w:val="24"/>
          <w:lang w:eastAsia="ru-RU"/>
        </w:rPr>
        <w:t xml:space="preserve">Полезными для мониторинга реализации программы улучшения результатов могут </w:t>
      </w:r>
      <w:proofErr w:type="gramStart"/>
      <w:r w:rsidRPr="00583B75">
        <w:rPr>
          <w:rFonts w:ascii="Times New Roman" w:eastAsia="Times New Roman" w:hAnsi="Times New Roman" w:cs="Times New Roman"/>
          <w:color w:val="000000"/>
          <w:sz w:val="24"/>
          <w:szCs w:val="24"/>
          <w:lang w:eastAsia="ru-RU"/>
        </w:rPr>
        <w:t>быть  разные</w:t>
      </w:r>
      <w:proofErr w:type="gramEnd"/>
      <w:r w:rsidRPr="00583B75">
        <w:rPr>
          <w:rFonts w:ascii="Times New Roman" w:eastAsia="Times New Roman" w:hAnsi="Times New Roman" w:cs="Times New Roman"/>
          <w:color w:val="000000"/>
          <w:sz w:val="24"/>
          <w:szCs w:val="24"/>
          <w:lang w:eastAsia="ru-RU"/>
        </w:rPr>
        <w:t xml:space="preserve"> инструменты. </w:t>
      </w:r>
    </w:p>
    <w:p w:rsidR="000E3E47" w:rsidRPr="00583B75" w:rsidRDefault="000E3E47" w:rsidP="000E3E47">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r w:rsidRPr="00583B75">
        <w:rPr>
          <w:rFonts w:ascii="Times New Roman" w:eastAsia="Times New Roman" w:hAnsi="Times New Roman" w:cs="Times New Roman"/>
          <w:color w:val="000000"/>
          <w:sz w:val="24"/>
          <w:szCs w:val="24"/>
          <w:lang w:eastAsia="ru-RU"/>
        </w:rPr>
        <w:t>Например, список критериев и показателей, приведенных в таблице, на которые можно ориентироваться при разработке системы мониторинга реализации программы для отслеживания изменений на системном</w:t>
      </w:r>
      <w:r w:rsidR="00EE61AB">
        <w:rPr>
          <w:rFonts w:ascii="Times New Roman" w:eastAsia="Times New Roman" w:hAnsi="Times New Roman" w:cs="Times New Roman"/>
          <w:color w:val="000000"/>
          <w:sz w:val="24"/>
          <w:szCs w:val="24"/>
          <w:lang w:eastAsia="ru-RU"/>
        </w:rPr>
        <w:t xml:space="preserve"> </w:t>
      </w:r>
      <w:r w:rsidRPr="00583B75">
        <w:rPr>
          <w:rFonts w:ascii="Times New Roman" w:eastAsia="Times New Roman" w:hAnsi="Times New Roman" w:cs="Times New Roman"/>
          <w:color w:val="000000"/>
          <w:sz w:val="24"/>
          <w:szCs w:val="24"/>
          <w:lang w:eastAsia="ru-RU"/>
        </w:rPr>
        <w:t>уровне</w:t>
      </w:r>
      <w:r w:rsidR="00EE61AB">
        <w:rPr>
          <w:rFonts w:ascii="Times New Roman" w:eastAsia="Times New Roman" w:hAnsi="Times New Roman" w:cs="Times New Roman"/>
          <w:color w:val="000000"/>
          <w:sz w:val="24"/>
          <w:szCs w:val="24"/>
          <w:lang w:eastAsia="ru-RU"/>
        </w:rPr>
        <w:t xml:space="preserve">. </w:t>
      </w:r>
      <w:r w:rsidRPr="00583B75">
        <w:rPr>
          <w:rFonts w:ascii="Times New Roman" w:eastAsia="Times New Roman" w:hAnsi="Times New Roman" w:cs="Times New Roman"/>
          <w:color w:val="000000"/>
          <w:sz w:val="24"/>
          <w:szCs w:val="24"/>
          <w:lang w:eastAsia="ru-RU"/>
        </w:rPr>
        <w:t>Здесь особенно следует обратить внимание на улучшение образовательных результатов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3"/>
        <w:gridCol w:w="5892"/>
      </w:tblGrid>
      <w:tr w:rsidR="000E3E47" w:rsidRPr="00583B75" w:rsidTr="00D10715">
        <w:tc>
          <w:tcPr>
            <w:tcW w:w="3510" w:type="dxa"/>
          </w:tcPr>
          <w:p w:rsidR="000E3E47" w:rsidRPr="00583B75" w:rsidRDefault="000E3E47" w:rsidP="000E3E4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583B75">
              <w:rPr>
                <w:rFonts w:ascii="Times New Roman" w:eastAsia="Times New Roman" w:hAnsi="Times New Roman" w:cs="Times New Roman"/>
                <w:b/>
                <w:color w:val="000000"/>
                <w:sz w:val="24"/>
                <w:szCs w:val="24"/>
                <w:lang w:eastAsia="ru-RU"/>
              </w:rPr>
              <w:t>Критерии</w:t>
            </w:r>
          </w:p>
          <w:p w:rsidR="000E3E47" w:rsidRPr="00583B75" w:rsidRDefault="000E3E47" w:rsidP="000E3E4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p>
        </w:tc>
        <w:tc>
          <w:tcPr>
            <w:tcW w:w="6061" w:type="dxa"/>
          </w:tcPr>
          <w:p w:rsidR="000E3E47" w:rsidRPr="00583B75" w:rsidRDefault="000E3E47" w:rsidP="000E3E47">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83B75">
              <w:rPr>
                <w:rFonts w:ascii="Times New Roman" w:eastAsia="Times New Roman" w:hAnsi="Times New Roman" w:cs="Times New Roman"/>
                <w:b/>
                <w:color w:val="000000"/>
                <w:sz w:val="24"/>
                <w:szCs w:val="24"/>
                <w:lang w:eastAsia="ru-RU"/>
              </w:rPr>
              <w:t>Показатели (в динамике по годам реализации программы)</w:t>
            </w:r>
          </w:p>
        </w:tc>
      </w:tr>
      <w:tr w:rsidR="000E3E47" w:rsidRPr="00583B75" w:rsidTr="00D10715">
        <w:tc>
          <w:tcPr>
            <w:tcW w:w="3510" w:type="dxa"/>
          </w:tcPr>
          <w:p w:rsidR="000E3E47" w:rsidRPr="00583B75" w:rsidRDefault="000E3E47" w:rsidP="000E3E4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3B75">
              <w:rPr>
                <w:rFonts w:ascii="Times New Roman" w:eastAsia="Times New Roman" w:hAnsi="Times New Roman" w:cs="Times New Roman"/>
                <w:color w:val="000000"/>
                <w:sz w:val="24"/>
                <w:szCs w:val="24"/>
                <w:lang w:eastAsia="ru-RU"/>
              </w:rPr>
              <w:t xml:space="preserve">Нормативное обеспечение реализации программы </w:t>
            </w:r>
          </w:p>
          <w:p w:rsidR="000E3E47" w:rsidRPr="00583B75" w:rsidRDefault="000E3E47" w:rsidP="000E3E47">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p>
        </w:tc>
        <w:tc>
          <w:tcPr>
            <w:tcW w:w="6061" w:type="dxa"/>
          </w:tcPr>
          <w:p w:rsidR="000E3E47" w:rsidRPr="00583B75" w:rsidRDefault="000E3E47" w:rsidP="000E3E4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3B75">
              <w:rPr>
                <w:rFonts w:ascii="Times New Roman" w:eastAsia="Times New Roman" w:hAnsi="Times New Roman" w:cs="Times New Roman"/>
                <w:color w:val="000000"/>
                <w:sz w:val="24"/>
                <w:szCs w:val="24"/>
                <w:lang w:eastAsia="ru-RU"/>
              </w:rPr>
              <w:t>Наличие нормативно-правовой базы: приказы, положения, договоры, локальные акты, необходимых для реализации каждой цели. Соответствие нормативно-правовых документов организации требованиям действующего законодательства.</w:t>
            </w:r>
          </w:p>
        </w:tc>
      </w:tr>
      <w:tr w:rsidR="000E3E47" w:rsidRPr="00583B75" w:rsidTr="00D10715">
        <w:trPr>
          <w:trHeight w:val="395"/>
        </w:trPr>
        <w:tc>
          <w:tcPr>
            <w:tcW w:w="3510" w:type="dxa"/>
            <w:vMerge w:val="restart"/>
          </w:tcPr>
          <w:p w:rsidR="000E3E47" w:rsidRPr="00583B75" w:rsidRDefault="000E3E47" w:rsidP="000E3E4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3B75">
              <w:rPr>
                <w:rFonts w:ascii="Times New Roman" w:eastAsia="Times New Roman" w:hAnsi="Times New Roman" w:cs="Times New Roman"/>
                <w:color w:val="000000"/>
                <w:sz w:val="24"/>
                <w:szCs w:val="24"/>
                <w:lang w:eastAsia="ru-RU"/>
              </w:rPr>
              <w:t>Качество образования</w:t>
            </w:r>
          </w:p>
        </w:tc>
        <w:tc>
          <w:tcPr>
            <w:tcW w:w="6061" w:type="dxa"/>
          </w:tcPr>
          <w:p w:rsidR="000E3E47" w:rsidRPr="00583B75" w:rsidRDefault="000E3E47" w:rsidP="000E3E4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3B75">
              <w:rPr>
                <w:rFonts w:ascii="Times New Roman" w:eastAsia="Times New Roman" w:hAnsi="Times New Roman" w:cs="Times New Roman"/>
                <w:color w:val="000000"/>
                <w:sz w:val="24"/>
                <w:szCs w:val="24"/>
                <w:lang w:eastAsia="ru-RU"/>
              </w:rPr>
              <w:t xml:space="preserve">Качество знаний, в % </w:t>
            </w:r>
          </w:p>
        </w:tc>
      </w:tr>
      <w:tr w:rsidR="000E3E47" w:rsidRPr="00583B75" w:rsidTr="00D10715">
        <w:tc>
          <w:tcPr>
            <w:tcW w:w="3510" w:type="dxa"/>
            <w:vMerge/>
          </w:tcPr>
          <w:p w:rsidR="000E3E47" w:rsidRPr="00583B75" w:rsidRDefault="000E3E47" w:rsidP="000E3E47">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p>
        </w:tc>
        <w:tc>
          <w:tcPr>
            <w:tcW w:w="6061" w:type="dxa"/>
          </w:tcPr>
          <w:p w:rsidR="000E3E47" w:rsidRPr="00583B75" w:rsidRDefault="000E3E47" w:rsidP="000E3E4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3B75">
              <w:rPr>
                <w:rFonts w:ascii="Times New Roman" w:eastAsia="Times New Roman" w:hAnsi="Times New Roman" w:cs="Times New Roman"/>
                <w:color w:val="000000"/>
                <w:sz w:val="24"/>
                <w:szCs w:val="24"/>
                <w:lang w:eastAsia="ru-RU"/>
              </w:rPr>
              <w:t xml:space="preserve">Уровень </w:t>
            </w:r>
            <w:proofErr w:type="spellStart"/>
            <w:r w:rsidRPr="00583B75">
              <w:rPr>
                <w:rFonts w:ascii="Times New Roman" w:eastAsia="Times New Roman" w:hAnsi="Times New Roman" w:cs="Times New Roman"/>
                <w:color w:val="000000"/>
                <w:sz w:val="24"/>
                <w:szCs w:val="24"/>
                <w:lang w:eastAsia="ru-RU"/>
              </w:rPr>
              <w:t>обученности</w:t>
            </w:r>
            <w:proofErr w:type="spellEnd"/>
            <w:r w:rsidRPr="00583B75">
              <w:rPr>
                <w:rFonts w:ascii="Times New Roman" w:eastAsia="Times New Roman" w:hAnsi="Times New Roman" w:cs="Times New Roman"/>
                <w:color w:val="000000"/>
                <w:sz w:val="24"/>
                <w:szCs w:val="24"/>
                <w:lang w:eastAsia="ru-RU"/>
              </w:rPr>
              <w:t xml:space="preserve">, в % </w:t>
            </w:r>
          </w:p>
        </w:tc>
      </w:tr>
      <w:tr w:rsidR="000E3E47" w:rsidRPr="00583B75" w:rsidTr="00D10715">
        <w:tc>
          <w:tcPr>
            <w:tcW w:w="3510" w:type="dxa"/>
            <w:vMerge/>
          </w:tcPr>
          <w:p w:rsidR="000E3E47" w:rsidRPr="00583B75" w:rsidRDefault="000E3E47" w:rsidP="000E3E47">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p>
        </w:tc>
        <w:tc>
          <w:tcPr>
            <w:tcW w:w="6061" w:type="dxa"/>
          </w:tcPr>
          <w:p w:rsidR="000E3E47" w:rsidRPr="00583B75" w:rsidRDefault="000E3E47" w:rsidP="000E3E4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3B75">
              <w:rPr>
                <w:rFonts w:ascii="Times New Roman" w:eastAsia="Times New Roman" w:hAnsi="Times New Roman" w:cs="Times New Roman"/>
                <w:color w:val="000000"/>
                <w:sz w:val="24"/>
                <w:szCs w:val="24"/>
                <w:lang w:eastAsia="ru-RU"/>
              </w:rPr>
              <w:t xml:space="preserve">Состояние здоровья обучающихся, в % </w:t>
            </w:r>
          </w:p>
        </w:tc>
      </w:tr>
      <w:tr w:rsidR="000E3E47" w:rsidRPr="00583B75" w:rsidTr="00D10715">
        <w:tc>
          <w:tcPr>
            <w:tcW w:w="3510" w:type="dxa"/>
            <w:vMerge/>
          </w:tcPr>
          <w:p w:rsidR="000E3E47" w:rsidRPr="00583B75" w:rsidRDefault="000E3E47" w:rsidP="000E3E47">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p>
        </w:tc>
        <w:tc>
          <w:tcPr>
            <w:tcW w:w="6061" w:type="dxa"/>
          </w:tcPr>
          <w:p w:rsidR="000E3E47" w:rsidRPr="00583B75" w:rsidRDefault="000E3E47" w:rsidP="000E3E4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3B75">
              <w:rPr>
                <w:rFonts w:ascii="Times New Roman" w:eastAsia="Times New Roman" w:hAnsi="Times New Roman" w:cs="Times New Roman"/>
                <w:color w:val="000000"/>
                <w:sz w:val="24"/>
                <w:szCs w:val="24"/>
                <w:lang w:eastAsia="ru-RU"/>
              </w:rPr>
              <w:t>Охват учащихся всеми видами дополнительного образования, участия во внеурочных и внеклассных мероприятиях, индивидуальными занятиями</w:t>
            </w:r>
          </w:p>
        </w:tc>
      </w:tr>
      <w:tr w:rsidR="000E3E47" w:rsidRPr="00583B75" w:rsidTr="00D10715">
        <w:tc>
          <w:tcPr>
            <w:tcW w:w="3510" w:type="dxa"/>
            <w:vMerge/>
          </w:tcPr>
          <w:p w:rsidR="000E3E47" w:rsidRPr="00583B75" w:rsidRDefault="000E3E47" w:rsidP="000E3E47">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p>
        </w:tc>
        <w:tc>
          <w:tcPr>
            <w:tcW w:w="6061" w:type="dxa"/>
          </w:tcPr>
          <w:p w:rsidR="000E3E47" w:rsidRPr="00583B75" w:rsidRDefault="000E3E47" w:rsidP="000E3E4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3B75">
              <w:rPr>
                <w:rFonts w:ascii="Times New Roman" w:eastAsia="Times New Roman" w:hAnsi="Times New Roman" w:cs="Times New Roman"/>
                <w:color w:val="000000"/>
                <w:sz w:val="24"/>
                <w:szCs w:val="24"/>
                <w:lang w:eastAsia="ru-RU"/>
              </w:rPr>
              <w:t xml:space="preserve">Доля учащихся, продолжающих обучение в 10 классе </w:t>
            </w:r>
          </w:p>
        </w:tc>
      </w:tr>
      <w:tr w:rsidR="000E3E47" w:rsidRPr="00583B75" w:rsidTr="00D10715">
        <w:tc>
          <w:tcPr>
            <w:tcW w:w="3510" w:type="dxa"/>
            <w:vMerge/>
          </w:tcPr>
          <w:p w:rsidR="000E3E47" w:rsidRPr="00583B75" w:rsidRDefault="000E3E47" w:rsidP="000E3E47">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p>
        </w:tc>
        <w:tc>
          <w:tcPr>
            <w:tcW w:w="6061" w:type="dxa"/>
          </w:tcPr>
          <w:p w:rsidR="000E3E47" w:rsidRPr="00583B75" w:rsidRDefault="000E3E47" w:rsidP="000E3E4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3B75">
              <w:rPr>
                <w:rFonts w:ascii="Times New Roman" w:eastAsia="Times New Roman" w:hAnsi="Times New Roman" w:cs="Times New Roman"/>
                <w:color w:val="000000"/>
                <w:sz w:val="24"/>
                <w:szCs w:val="24"/>
                <w:lang w:eastAsia="ru-RU"/>
              </w:rPr>
              <w:t xml:space="preserve">Количество неуспевающих </w:t>
            </w:r>
          </w:p>
        </w:tc>
      </w:tr>
      <w:tr w:rsidR="000E3E47" w:rsidRPr="00583B75" w:rsidTr="00D10715">
        <w:tc>
          <w:tcPr>
            <w:tcW w:w="3510" w:type="dxa"/>
            <w:vMerge w:val="restart"/>
          </w:tcPr>
          <w:p w:rsidR="000E3E47" w:rsidRPr="00583B75" w:rsidRDefault="000E3E47" w:rsidP="000E3E4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3B75">
              <w:rPr>
                <w:rFonts w:ascii="Times New Roman" w:eastAsia="Times New Roman" w:hAnsi="Times New Roman" w:cs="Times New Roman"/>
                <w:color w:val="000000"/>
                <w:sz w:val="24"/>
                <w:szCs w:val="24"/>
                <w:lang w:eastAsia="ru-RU"/>
              </w:rPr>
              <w:t>Профессиональные компетенции педагогических и руководящих кадров</w:t>
            </w:r>
          </w:p>
        </w:tc>
        <w:tc>
          <w:tcPr>
            <w:tcW w:w="6061" w:type="dxa"/>
          </w:tcPr>
          <w:p w:rsidR="000E3E47" w:rsidRPr="00583B75" w:rsidRDefault="000E3E47" w:rsidP="000E3E4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3B75">
              <w:rPr>
                <w:rFonts w:ascii="Times New Roman" w:eastAsia="Times New Roman" w:hAnsi="Times New Roman" w:cs="Times New Roman"/>
                <w:color w:val="000000"/>
                <w:sz w:val="24"/>
                <w:szCs w:val="24"/>
                <w:lang w:eastAsia="ru-RU"/>
              </w:rPr>
              <w:t>Степень вовлеченности педагогов в решение вопросов жизнедеятельности школы (динамика)</w:t>
            </w:r>
          </w:p>
        </w:tc>
      </w:tr>
      <w:tr w:rsidR="000E3E47" w:rsidRPr="00583B75" w:rsidTr="00D10715">
        <w:tc>
          <w:tcPr>
            <w:tcW w:w="3510" w:type="dxa"/>
            <w:vMerge/>
          </w:tcPr>
          <w:p w:rsidR="000E3E47" w:rsidRPr="00583B75" w:rsidRDefault="000E3E47" w:rsidP="000E3E47">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p>
        </w:tc>
        <w:tc>
          <w:tcPr>
            <w:tcW w:w="6061" w:type="dxa"/>
          </w:tcPr>
          <w:p w:rsidR="000E3E47" w:rsidRPr="00583B75" w:rsidRDefault="000E3E47" w:rsidP="000E3E4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3B75">
              <w:rPr>
                <w:rFonts w:ascii="Times New Roman" w:eastAsia="Times New Roman" w:hAnsi="Times New Roman" w:cs="Times New Roman"/>
                <w:color w:val="000000"/>
                <w:sz w:val="24"/>
                <w:szCs w:val="24"/>
                <w:lang w:eastAsia="ru-RU"/>
              </w:rPr>
              <w:t>Повышение уровня квалификации педагогических и руководящих работников (динамика)</w:t>
            </w:r>
          </w:p>
        </w:tc>
      </w:tr>
      <w:tr w:rsidR="000E3E47" w:rsidRPr="00583B75" w:rsidTr="00D10715">
        <w:tc>
          <w:tcPr>
            <w:tcW w:w="3510" w:type="dxa"/>
            <w:vMerge/>
          </w:tcPr>
          <w:p w:rsidR="000E3E47" w:rsidRPr="00583B75" w:rsidRDefault="000E3E47" w:rsidP="000E3E47">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p>
        </w:tc>
        <w:tc>
          <w:tcPr>
            <w:tcW w:w="6061" w:type="dxa"/>
          </w:tcPr>
          <w:p w:rsidR="000E3E47" w:rsidRPr="00583B75" w:rsidRDefault="000E3E47" w:rsidP="000E3E4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3B75">
              <w:rPr>
                <w:rFonts w:ascii="Times New Roman" w:eastAsia="Times New Roman" w:hAnsi="Times New Roman" w:cs="Times New Roman"/>
                <w:color w:val="000000"/>
                <w:sz w:val="24"/>
                <w:szCs w:val="24"/>
                <w:lang w:eastAsia="ru-RU"/>
              </w:rPr>
              <w:t>Охват педагогов различными формами профессионального взаимодействия</w:t>
            </w:r>
          </w:p>
        </w:tc>
      </w:tr>
      <w:tr w:rsidR="000E3E47" w:rsidRPr="00583B75" w:rsidTr="00D10715">
        <w:tc>
          <w:tcPr>
            <w:tcW w:w="3510" w:type="dxa"/>
          </w:tcPr>
          <w:p w:rsidR="000E3E47" w:rsidRPr="00583B75" w:rsidRDefault="000E3E47" w:rsidP="000E3E4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3B75">
              <w:rPr>
                <w:rFonts w:ascii="Times New Roman" w:eastAsia="Times New Roman" w:hAnsi="Times New Roman" w:cs="Times New Roman"/>
                <w:color w:val="000000"/>
                <w:sz w:val="24"/>
                <w:szCs w:val="24"/>
                <w:lang w:eastAsia="ru-RU"/>
              </w:rPr>
              <w:t>Работа с внешним сообществом</w:t>
            </w:r>
          </w:p>
        </w:tc>
        <w:tc>
          <w:tcPr>
            <w:tcW w:w="6061" w:type="dxa"/>
          </w:tcPr>
          <w:p w:rsidR="000E3E47" w:rsidRPr="00583B75" w:rsidRDefault="000E3E47" w:rsidP="000E3E4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3B75">
              <w:rPr>
                <w:rFonts w:ascii="Times New Roman" w:eastAsia="Times New Roman" w:hAnsi="Times New Roman" w:cs="Times New Roman"/>
                <w:color w:val="000000"/>
                <w:sz w:val="24"/>
                <w:szCs w:val="24"/>
                <w:lang w:eastAsia="ru-RU"/>
              </w:rPr>
              <w:t>Достигнутые соглашения с социальными партнерами, использование внешних ресурсов для обучения и внеурочной деятельности</w:t>
            </w:r>
          </w:p>
        </w:tc>
      </w:tr>
      <w:tr w:rsidR="000E3E47" w:rsidRPr="00583B75" w:rsidTr="00D10715">
        <w:tc>
          <w:tcPr>
            <w:tcW w:w="3510" w:type="dxa"/>
          </w:tcPr>
          <w:p w:rsidR="000E3E47" w:rsidRPr="00583B75" w:rsidRDefault="000E3E47" w:rsidP="000E3E4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3B75">
              <w:rPr>
                <w:rFonts w:ascii="Times New Roman" w:eastAsia="Times New Roman" w:hAnsi="Times New Roman" w:cs="Times New Roman"/>
                <w:color w:val="000000"/>
                <w:sz w:val="24"/>
                <w:szCs w:val="24"/>
                <w:lang w:eastAsia="ru-RU"/>
              </w:rPr>
              <w:t>Школьная культура, ценности</w:t>
            </w:r>
          </w:p>
        </w:tc>
        <w:tc>
          <w:tcPr>
            <w:tcW w:w="6061" w:type="dxa"/>
          </w:tcPr>
          <w:p w:rsidR="000E3E47" w:rsidRPr="00583B75" w:rsidRDefault="000E3E47" w:rsidP="000E3E4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3B75">
              <w:rPr>
                <w:rFonts w:ascii="Times New Roman" w:eastAsia="Times New Roman" w:hAnsi="Times New Roman" w:cs="Times New Roman"/>
                <w:color w:val="000000"/>
                <w:sz w:val="24"/>
                <w:szCs w:val="24"/>
                <w:lang w:eastAsia="ru-RU"/>
              </w:rPr>
              <w:t>Степень удовлетворенности  происходящими изменениями всех участников образовательного процесса, единство требований и ценностей (анкетирование, интервью)</w:t>
            </w:r>
          </w:p>
        </w:tc>
      </w:tr>
    </w:tbl>
    <w:p w:rsidR="000E3E47" w:rsidRPr="00583B75" w:rsidRDefault="000E3E47" w:rsidP="000E3E47">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p>
    <w:p w:rsidR="000E3E47" w:rsidRPr="00583B75" w:rsidRDefault="000E3E47" w:rsidP="000E3E47">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r w:rsidRPr="00583B75">
        <w:rPr>
          <w:rFonts w:ascii="Times New Roman" w:eastAsia="Times New Roman" w:hAnsi="Times New Roman" w:cs="Times New Roman"/>
          <w:color w:val="000000"/>
          <w:sz w:val="24"/>
          <w:szCs w:val="24"/>
          <w:lang w:eastAsia="ru-RU"/>
        </w:rPr>
        <w:t xml:space="preserve">Другим полезным инструментом, может стать анализ того, какую поддержку и на каком уровне получает школа для реализации своих задач. Это позволяет в частности понять: </w:t>
      </w:r>
    </w:p>
    <w:p w:rsidR="000E3E47" w:rsidRPr="00583B75" w:rsidRDefault="000E3E47" w:rsidP="000E3E47">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583B75">
        <w:rPr>
          <w:rFonts w:ascii="Times New Roman" w:eastAsia="Times New Roman" w:hAnsi="Times New Roman" w:cs="Times New Roman"/>
          <w:color w:val="000000"/>
          <w:sz w:val="24"/>
          <w:szCs w:val="24"/>
          <w:lang w:eastAsia="ru-RU"/>
        </w:rPr>
        <w:t xml:space="preserve">- что школа может сделать сама, </w:t>
      </w:r>
    </w:p>
    <w:p w:rsidR="000E3E47" w:rsidRPr="00583B75" w:rsidRDefault="000E3E47" w:rsidP="000E3E47">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583B75">
        <w:rPr>
          <w:rFonts w:ascii="Times New Roman" w:eastAsia="Times New Roman" w:hAnsi="Times New Roman" w:cs="Times New Roman"/>
          <w:color w:val="000000"/>
          <w:sz w:val="24"/>
          <w:szCs w:val="24"/>
          <w:lang w:eastAsia="ru-RU"/>
        </w:rPr>
        <w:t>- что школе могут предоставить на муниципальном уровне,</w:t>
      </w:r>
    </w:p>
    <w:p w:rsidR="000E3E47" w:rsidRPr="00583B75" w:rsidRDefault="000E3E47" w:rsidP="000E3E47">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583B75">
        <w:rPr>
          <w:rFonts w:ascii="Times New Roman" w:eastAsia="Times New Roman" w:hAnsi="Times New Roman" w:cs="Times New Roman"/>
          <w:color w:val="000000"/>
          <w:sz w:val="24"/>
          <w:szCs w:val="24"/>
          <w:lang w:eastAsia="ru-RU"/>
        </w:rPr>
        <w:t xml:space="preserve">- что школе могут предоставить на уровне региона. </w:t>
      </w:r>
    </w:p>
    <w:p w:rsidR="000E3E47" w:rsidRPr="00583B75" w:rsidRDefault="000E3E47" w:rsidP="000E3E47">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r w:rsidRPr="00583B75">
        <w:rPr>
          <w:rFonts w:ascii="Times New Roman" w:eastAsia="Times New Roman" w:hAnsi="Times New Roman" w:cs="Times New Roman"/>
          <w:color w:val="000000"/>
          <w:sz w:val="24"/>
          <w:szCs w:val="24"/>
          <w:lang w:eastAsia="ru-RU"/>
        </w:rPr>
        <w:t>При этом необходимо определить «содержание помощи» максим</w:t>
      </w:r>
      <w:r w:rsidR="00EE61AB">
        <w:rPr>
          <w:rFonts w:ascii="Times New Roman" w:eastAsia="Times New Roman" w:hAnsi="Times New Roman" w:cs="Times New Roman"/>
          <w:color w:val="000000"/>
          <w:sz w:val="24"/>
          <w:szCs w:val="24"/>
          <w:lang w:eastAsia="ru-RU"/>
        </w:rPr>
        <w:t>а</w:t>
      </w:r>
      <w:r w:rsidRPr="00583B75">
        <w:rPr>
          <w:rFonts w:ascii="Times New Roman" w:eastAsia="Times New Roman" w:hAnsi="Times New Roman" w:cs="Times New Roman"/>
          <w:color w:val="000000"/>
          <w:sz w:val="24"/>
          <w:szCs w:val="24"/>
          <w:lang w:eastAsia="ru-RU"/>
        </w:rPr>
        <w:t>льно конкретно, а также от кого ее можно получить и в какой срок. Это можно представить в виде таблицы:</w:t>
      </w:r>
    </w:p>
    <w:tbl>
      <w:tblPr>
        <w:tblStyle w:val="11"/>
        <w:tblW w:w="9758" w:type="dxa"/>
        <w:tblLayout w:type="fixed"/>
        <w:tblLook w:val="04A0" w:firstRow="1" w:lastRow="0" w:firstColumn="1" w:lastColumn="0" w:noHBand="0" w:noVBand="1"/>
      </w:tblPr>
      <w:tblGrid>
        <w:gridCol w:w="1951"/>
        <w:gridCol w:w="1985"/>
        <w:gridCol w:w="1842"/>
        <w:gridCol w:w="993"/>
        <w:gridCol w:w="992"/>
        <w:gridCol w:w="992"/>
        <w:gridCol w:w="992"/>
        <w:gridCol w:w="11"/>
      </w:tblGrid>
      <w:tr w:rsidR="000E3E47" w:rsidRPr="00583B75" w:rsidTr="00D10715">
        <w:trPr>
          <w:gridAfter w:val="1"/>
          <w:wAfter w:w="11" w:type="dxa"/>
        </w:trPr>
        <w:tc>
          <w:tcPr>
            <w:tcW w:w="1951" w:type="dxa"/>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p>
        </w:tc>
        <w:tc>
          <w:tcPr>
            <w:tcW w:w="3827" w:type="dxa"/>
            <w:gridSpan w:val="2"/>
          </w:tcPr>
          <w:p w:rsidR="000E3E47" w:rsidRPr="00583B75" w:rsidRDefault="000E3E47" w:rsidP="000E3E47">
            <w:pPr>
              <w:autoSpaceDE w:val="0"/>
              <w:autoSpaceDN w:val="0"/>
              <w:adjustRightInd w:val="0"/>
              <w:jc w:val="both"/>
              <w:rPr>
                <w:rFonts w:ascii="Times New Roman" w:hAnsi="Times New Roman" w:cs="Times New Roman"/>
                <w:color w:val="000000"/>
                <w:sz w:val="24"/>
                <w:szCs w:val="24"/>
              </w:rPr>
            </w:pPr>
            <w:r w:rsidRPr="00583B75">
              <w:rPr>
                <w:rFonts w:ascii="Times New Roman" w:hAnsi="Times New Roman" w:cs="Times New Roman"/>
                <w:color w:val="000000"/>
                <w:sz w:val="24"/>
                <w:szCs w:val="24"/>
              </w:rPr>
              <w:t>1 год реализации программы</w:t>
            </w:r>
          </w:p>
        </w:tc>
        <w:tc>
          <w:tcPr>
            <w:tcW w:w="1985" w:type="dxa"/>
            <w:gridSpan w:val="2"/>
          </w:tcPr>
          <w:p w:rsidR="000E3E47" w:rsidRPr="00583B75" w:rsidRDefault="000E3E47" w:rsidP="000E3E47">
            <w:pPr>
              <w:autoSpaceDE w:val="0"/>
              <w:autoSpaceDN w:val="0"/>
              <w:adjustRightInd w:val="0"/>
              <w:jc w:val="both"/>
              <w:rPr>
                <w:rFonts w:ascii="Times New Roman" w:hAnsi="Times New Roman" w:cs="Times New Roman"/>
                <w:color w:val="000000"/>
                <w:sz w:val="24"/>
                <w:szCs w:val="24"/>
              </w:rPr>
            </w:pPr>
            <w:r w:rsidRPr="00583B75">
              <w:rPr>
                <w:rFonts w:ascii="Times New Roman" w:hAnsi="Times New Roman" w:cs="Times New Roman"/>
                <w:color w:val="000000"/>
                <w:sz w:val="24"/>
                <w:szCs w:val="24"/>
              </w:rPr>
              <w:t>2 год реализации программы</w:t>
            </w:r>
          </w:p>
        </w:tc>
        <w:tc>
          <w:tcPr>
            <w:tcW w:w="1984" w:type="dxa"/>
            <w:gridSpan w:val="2"/>
          </w:tcPr>
          <w:p w:rsidR="000E3E47" w:rsidRPr="00583B75" w:rsidRDefault="000E3E47" w:rsidP="000E3E47">
            <w:pPr>
              <w:autoSpaceDE w:val="0"/>
              <w:autoSpaceDN w:val="0"/>
              <w:adjustRightInd w:val="0"/>
              <w:jc w:val="both"/>
              <w:rPr>
                <w:rFonts w:ascii="Times New Roman" w:hAnsi="Times New Roman" w:cs="Times New Roman"/>
                <w:color w:val="000000"/>
                <w:sz w:val="24"/>
                <w:szCs w:val="24"/>
              </w:rPr>
            </w:pPr>
            <w:r w:rsidRPr="00583B75">
              <w:rPr>
                <w:rFonts w:ascii="Times New Roman" w:hAnsi="Times New Roman" w:cs="Times New Roman"/>
                <w:color w:val="000000"/>
                <w:sz w:val="24"/>
                <w:szCs w:val="24"/>
              </w:rPr>
              <w:t>3 год реализации программы</w:t>
            </w:r>
          </w:p>
        </w:tc>
      </w:tr>
      <w:tr w:rsidR="000E3E47" w:rsidRPr="00583B75" w:rsidTr="00D10715">
        <w:tc>
          <w:tcPr>
            <w:tcW w:w="1951" w:type="dxa"/>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p>
        </w:tc>
        <w:tc>
          <w:tcPr>
            <w:tcW w:w="1985" w:type="dxa"/>
          </w:tcPr>
          <w:p w:rsidR="000E3E47" w:rsidRPr="00583B75" w:rsidRDefault="000E3E47" w:rsidP="000E3E47">
            <w:pPr>
              <w:autoSpaceDE w:val="0"/>
              <w:autoSpaceDN w:val="0"/>
              <w:adjustRightInd w:val="0"/>
              <w:jc w:val="center"/>
              <w:rPr>
                <w:rFonts w:ascii="Times New Roman" w:hAnsi="Times New Roman" w:cs="Times New Roman"/>
                <w:color w:val="000000"/>
                <w:sz w:val="24"/>
                <w:szCs w:val="24"/>
              </w:rPr>
            </w:pPr>
            <w:r w:rsidRPr="00583B75">
              <w:rPr>
                <w:rFonts w:ascii="Times New Roman" w:hAnsi="Times New Roman" w:cs="Times New Roman"/>
                <w:color w:val="000000"/>
                <w:sz w:val="24"/>
                <w:szCs w:val="24"/>
              </w:rPr>
              <w:t>1 полугодие</w:t>
            </w:r>
          </w:p>
        </w:tc>
        <w:tc>
          <w:tcPr>
            <w:tcW w:w="1842" w:type="dxa"/>
          </w:tcPr>
          <w:p w:rsidR="000E3E47" w:rsidRPr="00583B75" w:rsidRDefault="000E3E47" w:rsidP="000E3E47">
            <w:pPr>
              <w:autoSpaceDE w:val="0"/>
              <w:autoSpaceDN w:val="0"/>
              <w:adjustRightInd w:val="0"/>
              <w:jc w:val="center"/>
              <w:rPr>
                <w:rFonts w:ascii="Times New Roman" w:hAnsi="Times New Roman" w:cs="Times New Roman"/>
                <w:color w:val="000000"/>
                <w:sz w:val="24"/>
                <w:szCs w:val="24"/>
              </w:rPr>
            </w:pPr>
            <w:r w:rsidRPr="00583B75">
              <w:rPr>
                <w:rFonts w:ascii="Times New Roman" w:hAnsi="Times New Roman" w:cs="Times New Roman"/>
                <w:color w:val="000000"/>
                <w:sz w:val="24"/>
                <w:szCs w:val="24"/>
              </w:rPr>
              <w:t>2 полугодие</w:t>
            </w:r>
          </w:p>
        </w:tc>
        <w:tc>
          <w:tcPr>
            <w:tcW w:w="993" w:type="dxa"/>
          </w:tcPr>
          <w:p w:rsidR="000E3E47" w:rsidRPr="00583B75" w:rsidRDefault="000E3E47" w:rsidP="000E3E47">
            <w:pPr>
              <w:autoSpaceDE w:val="0"/>
              <w:autoSpaceDN w:val="0"/>
              <w:adjustRightInd w:val="0"/>
              <w:jc w:val="center"/>
              <w:rPr>
                <w:rFonts w:ascii="Times New Roman" w:hAnsi="Times New Roman" w:cs="Times New Roman"/>
                <w:color w:val="000000"/>
                <w:sz w:val="24"/>
                <w:szCs w:val="24"/>
              </w:rPr>
            </w:pPr>
            <w:r w:rsidRPr="00583B75">
              <w:rPr>
                <w:rFonts w:ascii="Times New Roman" w:hAnsi="Times New Roman" w:cs="Times New Roman"/>
                <w:color w:val="000000"/>
                <w:sz w:val="24"/>
                <w:szCs w:val="24"/>
              </w:rPr>
              <w:t>1 полугодие</w:t>
            </w:r>
          </w:p>
        </w:tc>
        <w:tc>
          <w:tcPr>
            <w:tcW w:w="992" w:type="dxa"/>
          </w:tcPr>
          <w:p w:rsidR="000E3E47" w:rsidRPr="00583B75" w:rsidRDefault="000E3E47" w:rsidP="000E3E47">
            <w:pPr>
              <w:autoSpaceDE w:val="0"/>
              <w:autoSpaceDN w:val="0"/>
              <w:adjustRightInd w:val="0"/>
              <w:jc w:val="center"/>
              <w:rPr>
                <w:rFonts w:ascii="Times New Roman" w:hAnsi="Times New Roman" w:cs="Times New Roman"/>
                <w:color w:val="000000"/>
                <w:sz w:val="24"/>
                <w:szCs w:val="24"/>
              </w:rPr>
            </w:pPr>
            <w:r w:rsidRPr="00583B75">
              <w:rPr>
                <w:rFonts w:ascii="Times New Roman" w:hAnsi="Times New Roman" w:cs="Times New Roman"/>
                <w:color w:val="000000"/>
                <w:sz w:val="24"/>
                <w:szCs w:val="24"/>
              </w:rPr>
              <w:t>2 полугодие</w:t>
            </w:r>
          </w:p>
        </w:tc>
        <w:tc>
          <w:tcPr>
            <w:tcW w:w="992" w:type="dxa"/>
          </w:tcPr>
          <w:p w:rsidR="000E3E47" w:rsidRPr="00583B75" w:rsidRDefault="000E3E47" w:rsidP="000E3E47">
            <w:pPr>
              <w:autoSpaceDE w:val="0"/>
              <w:autoSpaceDN w:val="0"/>
              <w:adjustRightInd w:val="0"/>
              <w:jc w:val="center"/>
              <w:rPr>
                <w:rFonts w:ascii="Times New Roman" w:hAnsi="Times New Roman" w:cs="Times New Roman"/>
                <w:color w:val="000000"/>
                <w:sz w:val="24"/>
                <w:szCs w:val="24"/>
              </w:rPr>
            </w:pPr>
            <w:r w:rsidRPr="00583B75">
              <w:rPr>
                <w:rFonts w:ascii="Times New Roman" w:hAnsi="Times New Roman" w:cs="Times New Roman"/>
                <w:color w:val="000000"/>
                <w:sz w:val="24"/>
                <w:szCs w:val="24"/>
              </w:rPr>
              <w:t>1 полугодие</w:t>
            </w:r>
          </w:p>
        </w:tc>
        <w:tc>
          <w:tcPr>
            <w:tcW w:w="1003" w:type="dxa"/>
            <w:gridSpan w:val="2"/>
          </w:tcPr>
          <w:p w:rsidR="000E3E47" w:rsidRPr="00583B75" w:rsidRDefault="000E3E47" w:rsidP="000E3E47">
            <w:pPr>
              <w:autoSpaceDE w:val="0"/>
              <w:autoSpaceDN w:val="0"/>
              <w:adjustRightInd w:val="0"/>
              <w:jc w:val="center"/>
              <w:rPr>
                <w:rFonts w:ascii="Times New Roman" w:hAnsi="Times New Roman" w:cs="Times New Roman"/>
                <w:color w:val="000000"/>
                <w:sz w:val="24"/>
                <w:szCs w:val="24"/>
              </w:rPr>
            </w:pPr>
            <w:r w:rsidRPr="00583B75">
              <w:rPr>
                <w:rFonts w:ascii="Times New Roman" w:hAnsi="Times New Roman" w:cs="Times New Roman"/>
                <w:color w:val="000000"/>
                <w:sz w:val="24"/>
                <w:szCs w:val="24"/>
              </w:rPr>
              <w:t>2 полугодие</w:t>
            </w:r>
          </w:p>
        </w:tc>
      </w:tr>
      <w:tr w:rsidR="000E3E47" w:rsidRPr="00583B75" w:rsidTr="00D10715">
        <w:tc>
          <w:tcPr>
            <w:tcW w:w="1951" w:type="dxa"/>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r w:rsidRPr="00583B75">
              <w:rPr>
                <w:rFonts w:ascii="Times New Roman" w:hAnsi="Times New Roman" w:cs="Times New Roman"/>
                <w:color w:val="000000"/>
                <w:sz w:val="24"/>
                <w:szCs w:val="24"/>
              </w:rPr>
              <w:t>Школа</w:t>
            </w:r>
          </w:p>
        </w:tc>
        <w:tc>
          <w:tcPr>
            <w:tcW w:w="1985" w:type="dxa"/>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p>
        </w:tc>
        <w:tc>
          <w:tcPr>
            <w:tcW w:w="1842" w:type="dxa"/>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p>
        </w:tc>
        <w:tc>
          <w:tcPr>
            <w:tcW w:w="993" w:type="dxa"/>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p>
        </w:tc>
        <w:tc>
          <w:tcPr>
            <w:tcW w:w="992" w:type="dxa"/>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p>
        </w:tc>
        <w:tc>
          <w:tcPr>
            <w:tcW w:w="992" w:type="dxa"/>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p>
        </w:tc>
        <w:tc>
          <w:tcPr>
            <w:tcW w:w="1003" w:type="dxa"/>
            <w:gridSpan w:val="2"/>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p>
        </w:tc>
      </w:tr>
      <w:tr w:rsidR="000E3E47" w:rsidRPr="00583B75" w:rsidTr="00D10715">
        <w:tc>
          <w:tcPr>
            <w:tcW w:w="1951" w:type="dxa"/>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r w:rsidRPr="00583B75">
              <w:rPr>
                <w:rFonts w:ascii="Times New Roman" w:hAnsi="Times New Roman" w:cs="Times New Roman"/>
                <w:color w:val="000000"/>
                <w:sz w:val="24"/>
                <w:szCs w:val="24"/>
              </w:rPr>
              <w:t>Муниципалитет</w:t>
            </w:r>
          </w:p>
        </w:tc>
        <w:tc>
          <w:tcPr>
            <w:tcW w:w="1985" w:type="dxa"/>
          </w:tcPr>
          <w:p w:rsidR="000E3E47" w:rsidRPr="00583B75" w:rsidRDefault="000E3E47" w:rsidP="00EE61AB">
            <w:pPr>
              <w:autoSpaceDE w:val="0"/>
              <w:autoSpaceDN w:val="0"/>
              <w:adjustRightInd w:val="0"/>
              <w:jc w:val="both"/>
              <w:rPr>
                <w:rFonts w:ascii="Times New Roman" w:hAnsi="Times New Roman" w:cs="Times New Roman"/>
                <w:color w:val="000000"/>
                <w:sz w:val="24"/>
                <w:szCs w:val="24"/>
              </w:rPr>
            </w:pPr>
            <w:r w:rsidRPr="00583B75">
              <w:rPr>
                <w:rFonts w:ascii="Times New Roman" w:hAnsi="Times New Roman" w:cs="Times New Roman"/>
                <w:iCs/>
                <w:color w:val="000000"/>
                <w:sz w:val="24"/>
                <w:szCs w:val="24"/>
              </w:rPr>
              <w:t>Обучение педагогов на</w:t>
            </w:r>
            <w:r w:rsidR="00EE61AB">
              <w:rPr>
                <w:rFonts w:ascii="Times New Roman" w:hAnsi="Times New Roman" w:cs="Times New Roman"/>
                <w:iCs/>
                <w:color w:val="000000"/>
                <w:sz w:val="24"/>
                <w:szCs w:val="24"/>
              </w:rPr>
              <w:t>ча</w:t>
            </w:r>
            <w:r w:rsidRPr="00583B75">
              <w:rPr>
                <w:rFonts w:ascii="Times New Roman" w:hAnsi="Times New Roman" w:cs="Times New Roman"/>
                <w:iCs/>
                <w:color w:val="000000"/>
                <w:sz w:val="24"/>
                <w:szCs w:val="24"/>
              </w:rPr>
              <w:t xml:space="preserve">льной школы методикам обучения чтению детей </w:t>
            </w:r>
            <w:proofErr w:type="spellStart"/>
            <w:r w:rsidRPr="00583B75">
              <w:rPr>
                <w:rFonts w:ascii="Times New Roman" w:hAnsi="Times New Roman" w:cs="Times New Roman"/>
                <w:iCs/>
                <w:color w:val="000000"/>
                <w:sz w:val="24"/>
                <w:szCs w:val="24"/>
              </w:rPr>
              <w:t>инофонов</w:t>
            </w:r>
            <w:proofErr w:type="spellEnd"/>
            <w:r w:rsidRPr="00583B75">
              <w:rPr>
                <w:rFonts w:ascii="Times New Roman" w:hAnsi="Times New Roman" w:cs="Times New Roman"/>
                <w:iCs/>
                <w:color w:val="000000"/>
                <w:sz w:val="24"/>
                <w:szCs w:val="24"/>
              </w:rPr>
              <w:t xml:space="preserve"> </w:t>
            </w:r>
          </w:p>
        </w:tc>
        <w:tc>
          <w:tcPr>
            <w:tcW w:w="1842" w:type="dxa"/>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p>
        </w:tc>
        <w:tc>
          <w:tcPr>
            <w:tcW w:w="993" w:type="dxa"/>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r w:rsidRPr="00583B75">
              <w:rPr>
                <w:rFonts w:ascii="Times New Roman" w:hAnsi="Times New Roman" w:cs="Times New Roman"/>
                <w:color w:val="000000"/>
                <w:sz w:val="24"/>
                <w:szCs w:val="24"/>
              </w:rPr>
              <w:t>…</w:t>
            </w:r>
          </w:p>
        </w:tc>
        <w:tc>
          <w:tcPr>
            <w:tcW w:w="992" w:type="dxa"/>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p>
        </w:tc>
        <w:tc>
          <w:tcPr>
            <w:tcW w:w="992" w:type="dxa"/>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r w:rsidRPr="00583B75">
              <w:rPr>
                <w:rFonts w:ascii="Times New Roman" w:hAnsi="Times New Roman" w:cs="Times New Roman"/>
                <w:color w:val="000000"/>
                <w:sz w:val="24"/>
                <w:szCs w:val="24"/>
              </w:rPr>
              <w:t>…</w:t>
            </w:r>
          </w:p>
        </w:tc>
        <w:tc>
          <w:tcPr>
            <w:tcW w:w="1003" w:type="dxa"/>
            <w:gridSpan w:val="2"/>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p>
        </w:tc>
      </w:tr>
      <w:tr w:rsidR="000E3E47" w:rsidRPr="00583B75" w:rsidTr="00D10715">
        <w:tc>
          <w:tcPr>
            <w:tcW w:w="1951" w:type="dxa"/>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r w:rsidRPr="00583B75">
              <w:rPr>
                <w:rFonts w:ascii="Times New Roman" w:hAnsi="Times New Roman" w:cs="Times New Roman"/>
                <w:color w:val="000000"/>
                <w:sz w:val="24"/>
                <w:szCs w:val="24"/>
              </w:rPr>
              <w:t>Регион</w:t>
            </w:r>
          </w:p>
        </w:tc>
        <w:tc>
          <w:tcPr>
            <w:tcW w:w="1985" w:type="dxa"/>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p>
        </w:tc>
        <w:tc>
          <w:tcPr>
            <w:tcW w:w="1842" w:type="dxa"/>
          </w:tcPr>
          <w:p w:rsidR="000E3E47" w:rsidRPr="00583B75" w:rsidRDefault="000E3E47" w:rsidP="000E3E47">
            <w:pPr>
              <w:autoSpaceDE w:val="0"/>
              <w:autoSpaceDN w:val="0"/>
              <w:adjustRightInd w:val="0"/>
              <w:jc w:val="both"/>
              <w:rPr>
                <w:rFonts w:ascii="Times New Roman" w:hAnsi="Times New Roman" w:cs="Times New Roman"/>
                <w:color w:val="000000"/>
                <w:sz w:val="24"/>
                <w:szCs w:val="24"/>
              </w:rPr>
            </w:pPr>
            <w:r w:rsidRPr="00583B75">
              <w:rPr>
                <w:rFonts w:ascii="Times New Roman" w:hAnsi="Times New Roman" w:cs="Times New Roman"/>
                <w:color w:val="000000"/>
                <w:sz w:val="24"/>
                <w:szCs w:val="24"/>
              </w:rPr>
              <w:t xml:space="preserve">Организация для педагогов- психологов  стажировки в ОО, имеющих </w:t>
            </w:r>
            <w:r w:rsidRPr="00583B75">
              <w:rPr>
                <w:rFonts w:ascii="Times New Roman" w:hAnsi="Times New Roman" w:cs="Times New Roman"/>
                <w:color w:val="000000"/>
                <w:sz w:val="24"/>
                <w:szCs w:val="24"/>
              </w:rPr>
              <w:lastRenderedPageBreak/>
              <w:t>опыт работы с уч-ся 5-7 классов по выявлению детской одаренности</w:t>
            </w:r>
          </w:p>
        </w:tc>
        <w:tc>
          <w:tcPr>
            <w:tcW w:w="993" w:type="dxa"/>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p>
        </w:tc>
        <w:tc>
          <w:tcPr>
            <w:tcW w:w="992" w:type="dxa"/>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p>
        </w:tc>
        <w:tc>
          <w:tcPr>
            <w:tcW w:w="992" w:type="dxa"/>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p>
        </w:tc>
        <w:tc>
          <w:tcPr>
            <w:tcW w:w="1003" w:type="dxa"/>
            <w:gridSpan w:val="2"/>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p>
        </w:tc>
      </w:tr>
    </w:tbl>
    <w:p w:rsidR="000E3E47" w:rsidRPr="00583B75" w:rsidRDefault="000E3E47" w:rsidP="000E3E47">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p>
    <w:p w:rsidR="000E3E47" w:rsidRPr="00583B75" w:rsidRDefault="000E3E47" w:rsidP="000E3E47">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r w:rsidRPr="00583B75">
        <w:rPr>
          <w:rFonts w:ascii="Times New Roman" w:eastAsia="Times New Roman" w:hAnsi="Times New Roman" w:cs="Times New Roman"/>
          <w:color w:val="000000"/>
          <w:sz w:val="24"/>
          <w:szCs w:val="24"/>
          <w:lang w:eastAsia="ru-RU"/>
        </w:rPr>
        <w:t xml:space="preserve">Продолжением данного направления могут стать инструменты самоанализа в формате дневника: «Дневник Школы (Педагога, Директора)». Его применение позволяет ответить на вопросы: достаточную ли поддержку получает школа, превратились ли транслируемые в рамках программ поддержки и </w:t>
      </w:r>
      <w:proofErr w:type="spellStart"/>
      <w:r w:rsidRPr="00583B75">
        <w:rPr>
          <w:rFonts w:ascii="Times New Roman" w:eastAsia="Times New Roman" w:hAnsi="Times New Roman" w:cs="Times New Roman"/>
          <w:color w:val="000000"/>
          <w:sz w:val="24"/>
          <w:szCs w:val="24"/>
          <w:lang w:eastAsia="ru-RU"/>
        </w:rPr>
        <w:t>внутришкольного</w:t>
      </w:r>
      <w:proofErr w:type="spellEnd"/>
      <w:r w:rsidRPr="00583B75">
        <w:rPr>
          <w:rFonts w:ascii="Times New Roman" w:eastAsia="Times New Roman" w:hAnsi="Times New Roman" w:cs="Times New Roman"/>
          <w:color w:val="000000"/>
          <w:sz w:val="24"/>
          <w:szCs w:val="24"/>
          <w:lang w:eastAsia="ru-RU"/>
        </w:rPr>
        <w:t xml:space="preserve"> обмена опытом знания и технологии в практику управленческой и педагогической деятельности, и к каким значимым для школы результатам это привело. </w:t>
      </w:r>
    </w:p>
    <w:p w:rsidR="000E3E47" w:rsidRPr="00583B75" w:rsidRDefault="000E3E47" w:rsidP="000E3E47">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r w:rsidRPr="00583B75">
        <w:rPr>
          <w:rFonts w:ascii="Times New Roman" w:eastAsia="Times New Roman" w:hAnsi="Times New Roman" w:cs="Times New Roman"/>
          <w:color w:val="000000"/>
          <w:sz w:val="24"/>
          <w:szCs w:val="24"/>
          <w:lang w:eastAsia="ru-RU"/>
        </w:rPr>
        <w:t xml:space="preserve">В «Дневник школы» вносятся данные об обучающих мероприятиях (тренинги, семинары и т.п.), в которых приняли участие представители школы. Это могут быть мероприятия (тренинги/учебные курсы/семинары/деловые игры), проведенные в рамках программ поддержки на региональном и муниципальном (межмуниципальном) уровнях (столбец «Мероприятие»). В столбец «Основные элементы курса» вносится информация о методиках (технологиях, способах работы, инструментах), </w:t>
      </w:r>
      <w:proofErr w:type="spellStart"/>
      <w:r w:rsidRPr="00583B75">
        <w:rPr>
          <w:rFonts w:ascii="Times New Roman" w:eastAsia="Times New Roman" w:hAnsi="Times New Roman" w:cs="Times New Roman"/>
          <w:color w:val="000000"/>
          <w:sz w:val="24"/>
          <w:szCs w:val="24"/>
          <w:lang w:eastAsia="ru-RU"/>
        </w:rPr>
        <w:t>транслировавшихся</w:t>
      </w:r>
      <w:proofErr w:type="spellEnd"/>
      <w:r w:rsidRPr="00583B75">
        <w:rPr>
          <w:rFonts w:ascii="Times New Roman" w:eastAsia="Times New Roman" w:hAnsi="Times New Roman" w:cs="Times New Roman"/>
          <w:color w:val="000000"/>
          <w:sz w:val="24"/>
          <w:szCs w:val="24"/>
          <w:lang w:eastAsia="ru-RU"/>
        </w:rPr>
        <w:t xml:space="preserve"> (освоенных) в ходе мероприятия. В столбец «Соответствующие им элементы школьной программы улучшения результатов» из школьной программы вносится название действия (мероприятия), предполагающего применение освоенных методик (способов работы).  </w:t>
      </w:r>
    </w:p>
    <w:p w:rsidR="000E3E47" w:rsidRPr="00583B75" w:rsidRDefault="000E3E47" w:rsidP="000E3E47">
      <w:pPr>
        <w:autoSpaceDE w:val="0"/>
        <w:autoSpaceDN w:val="0"/>
        <w:adjustRightInd w:val="0"/>
        <w:spacing w:after="0" w:line="360" w:lineRule="auto"/>
        <w:ind w:firstLine="708"/>
        <w:jc w:val="center"/>
        <w:rPr>
          <w:rFonts w:ascii="Times New Roman" w:eastAsia="Times New Roman" w:hAnsi="Times New Roman" w:cs="Times New Roman"/>
          <w:color w:val="000000"/>
          <w:sz w:val="24"/>
          <w:szCs w:val="24"/>
          <w:lang w:eastAsia="ru-RU"/>
        </w:rPr>
      </w:pPr>
      <w:r w:rsidRPr="00583B75">
        <w:rPr>
          <w:rFonts w:ascii="Times New Roman" w:eastAsia="Times New Roman" w:hAnsi="Times New Roman" w:cs="Times New Roman"/>
          <w:color w:val="000000"/>
          <w:sz w:val="24"/>
          <w:szCs w:val="24"/>
          <w:lang w:eastAsia="ru-RU"/>
        </w:rPr>
        <w:t>Дневник школы</w:t>
      </w:r>
    </w:p>
    <w:tbl>
      <w:tblPr>
        <w:tblStyle w:val="11"/>
        <w:tblW w:w="5000" w:type="pct"/>
        <w:tblLook w:val="04A0" w:firstRow="1" w:lastRow="0" w:firstColumn="1" w:lastColumn="0" w:noHBand="0" w:noVBand="1"/>
      </w:tblPr>
      <w:tblGrid>
        <w:gridCol w:w="1672"/>
        <w:gridCol w:w="1871"/>
        <w:gridCol w:w="752"/>
        <w:gridCol w:w="1326"/>
        <w:gridCol w:w="1636"/>
        <w:gridCol w:w="2088"/>
      </w:tblGrid>
      <w:tr w:rsidR="000E3E47" w:rsidRPr="00583B75" w:rsidTr="00D10715">
        <w:tc>
          <w:tcPr>
            <w:tcW w:w="929" w:type="pct"/>
          </w:tcPr>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bCs/>
                <w:color w:val="000000"/>
                <w:sz w:val="24"/>
                <w:szCs w:val="24"/>
              </w:rPr>
              <w:t xml:space="preserve">Мероприятие </w:t>
            </w:r>
          </w:p>
        </w:tc>
        <w:tc>
          <w:tcPr>
            <w:tcW w:w="879" w:type="pct"/>
          </w:tcPr>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bCs/>
                <w:color w:val="000000"/>
                <w:sz w:val="24"/>
                <w:szCs w:val="24"/>
              </w:rPr>
              <w:t xml:space="preserve">Организатор </w:t>
            </w:r>
          </w:p>
        </w:tc>
        <w:tc>
          <w:tcPr>
            <w:tcW w:w="439" w:type="pct"/>
          </w:tcPr>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bCs/>
                <w:color w:val="000000"/>
                <w:sz w:val="24"/>
                <w:szCs w:val="24"/>
              </w:rPr>
              <w:t xml:space="preserve">Даты </w:t>
            </w:r>
          </w:p>
        </w:tc>
        <w:tc>
          <w:tcPr>
            <w:tcW w:w="769" w:type="pct"/>
          </w:tcPr>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bCs/>
                <w:color w:val="000000"/>
                <w:sz w:val="24"/>
                <w:szCs w:val="24"/>
              </w:rPr>
              <w:t xml:space="preserve">Участники </w:t>
            </w:r>
          </w:p>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bCs/>
                <w:color w:val="000000"/>
                <w:sz w:val="24"/>
                <w:szCs w:val="24"/>
              </w:rPr>
              <w:t>курса</w:t>
            </w:r>
          </w:p>
        </w:tc>
        <w:tc>
          <w:tcPr>
            <w:tcW w:w="727" w:type="pct"/>
          </w:tcPr>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bCs/>
                <w:color w:val="000000"/>
                <w:sz w:val="24"/>
                <w:szCs w:val="24"/>
              </w:rPr>
              <w:t xml:space="preserve">Основные элементы курса </w:t>
            </w:r>
          </w:p>
        </w:tc>
        <w:tc>
          <w:tcPr>
            <w:tcW w:w="1256" w:type="pct"/>
          </w:tcPr>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bCs/>
                <w:color w:val="000000"/>
                <w:sz w:val="24"/>
                <w:szCs w:val="24"/>
              </w:rPr>
              <w:t>Соответствующие им элементы школьной программы улучшения результатов</w:t>
            </w:r>
          </w:p>
        </w:tc>
      </w:tr>
      <w:tr w:rsidR="000E3E47" w:rsidRPr="00583B75" w:rsidTr="00D10715">
        <w:tc>
          <w:tcPr>
            <w:tcW w:w="929" w:type="pct"/>
          </w:tcPr>
          <w:p w:rsidR="000E3E47" w:rsidRPr="00583B75" w:rsidRDefault="000E3E47" w:rsidP="000E3E47">
            <w:pPr>
              <w:autoSpaceDE w:val="0"/>
              <w:autoSpaceDN w:val="0"/>
              <w:adjustRightInd w:val="0"/>
              <w:jc w:val="both"/>
              <w:rPr>
                <w:rFonts w:ascii="Times New Roman" w:hAnsi="Times New Roman" w:cs="Times New Roman"/>
                <w:color w:val="000000"/>
                <w:sz w:val="24"/>
                <w:szCs w:val="24"/>
              </w:rPr>
            </w:pPr>
            <w:r w:rsidRPr="00583B75">
              <w:rPr>
                <w:rFonts w:ascii="Times New Roman" w:hAnsi="Times New Roman" w:cs="Times New Roman"/>
                <w:color w:val="000000"/>
                <w:sz w:val="24"/>
                <w:szCs w:val="24"/>
              </w:rPr>
              <w:t>Практический семинар</w:t>
            </w:r>
          </w:p>
        </w:tc>
        <w:tc>
          <w:tcPr>
            <w:tcW w:w="879" w:type="pct"/>
          </w:tcPr>
          <w:p w:rsidR="000E3E47" w:rsidRPr="00583B75" w:rsidRDefault="000E3E47" w:rsidP="000E3E47">
            <w:pPr>
              <w:autoSpaceDE w:val="0"/>
              <w:autoSpaceDN w:val="0"/>
              <w:adjustRightInd w:val="0"/>
              <w:jc w:val="both"/>
              <w:rPr>
                <w:rFonts w:ascii="Times New Roman" w:hAnsi="Times New Roman" w:cs="Times New Roman"/>
                <w:color w:val="000000"/>
                <w:sz w:val="24"/>
                <w:szCs w:val="24"/>
              </w:rPr>
            </w:pPr>
            <w:r w:rsidRPr="00583B75">
              <w:rPr>
                <w:rFonts w:ascii="Times New Roman" w:hAnsi="Times New Roman" w:cs="Times New Roman"/>
                <w:color w:val="000000"/>
                <w:sz w:val="24"/>
                <w:szCs w:val="24"/>
              </w:rPr>
              <w:t>Муниципальная</w:t>
            </w:r>
          </w:p>
          <w:p w:rsidR="000E3E47" w:rsidRPr="00583B75" w:rsidRDefault="000E3E47" w:rsidP="000E3E47">
            <w:pPr>
              <w:autoSpaceDE w:val="0"/>
              <w:autoSpaceDN w:val="0"/>
              <w:adjustRightInd w:val="0"/>
              <w:jc w:val="both"/>
              <w:rPr>
                <w:rFonts w:ascii="Times New Roman" w:hAnsi="Times New Roman" w:cs="Times New Roman"/>
                <w:color w:val="000000"/>
                <w:sz w:val="24"/>
                <w:szCs w:val="24"/>
              </w:rPr>
            </w:pPr>
            <w:r w:rsidRPr="00583B75">
              <w:rPr>
                <w:rFonts w:ascii="Times New Roman" w:hAnsi="Times New Roman" w:cs="Times New Roman"/>
                <w:color w:val="000000"/>
                <w:sz w:val="24"/>
                <w:szCs w:val="24"/>
              </w:rPr>
              <w:t xml:space="preserve">методическая служба </w:t>
            </w:r>
          </w:p>
        </w:tc>
        <w:tc>
          <w:tcPr>
            <w:tcW w:w="439" w:type="pct"/>
          </w:tcPr>
          <w:p w:rsidR="000E3E47" w:rsidRPr="00583B75" w:rsidRDefault="000E3E47" w:rsidP="000E3E47">
            <w:pPr>
              <w:autoSpaceDE w:val="0"/>
              <w:autoSpaceDN w:val="0"/>
              <w:adjustRightInd w:val="0"/>
              <w:jc w:val="both"/>
              <w:rPr>
                <w:rFonts w:ascii="Times New Roman" w:hAnsi="Times New Roman" w:cs="Times New Roman"/>
                <w:color w:val="000000"/>
                <w:sz w:val="24"/>
                <w:szCs w:val="24"/>
              </w:rPr>
            </w:pPr>
          </w:p>
        </w:tc>
        <w:tc>
          <w:tcPr>
            <w:tcW w:w="769" w:type="pct"/>
          </w:tcPr>
          <w:p w:rsidR="000E3E47" w:rsidRPr="00583B75" w:rsidRDefault="000E3E47" w:rsidP="000E3E47">
            <w:pPr>
              <w:numPr>
                <w:ilvl w:val="0"/>
                <w:numId w:val="1"/>
              </w:numPr>
              <w:autoSpaceDE w:val="0"/>
              <w:autoSpaceDN w:val="0"/>
              <w:adjustRightInd w:val="0"/>
              <w:ind w:left="41" w:hanging="41"/>
              <w:jc w:val="both"/>
              <w:rPr>
                <w:rFonts w:ascii="Times New Roman" w:hAnsi="Times New Roman" w:cs="Times New Roman"/>
                <w:color w:val="000000"/>
                <w:sz w:val="24"/>
                <w:szCs w:val="24"/>
              </w:rPr>
            </w:pPr>
            <w:r w:rsidRPr="00583B75">
              <w:rPr>
                <w:rFonts w:ascii="Times New Roman" w:hAnsi="Times New Roman" w:cs="Times New Roman"/>
                <w:color w:val="000000"/>
                <w:sz w:val="24"/>
                <w:szCs w:val="24"/>
              </w:rPr>
              <w:t>…</w:t>
            </w:r>
          </w:p>
        </w:tc>
        <w:tc>
          <w:tcPr>
            <w:tcW w:w="727" w:type="pct"/>
          </w:tcPr>
          <w:p w:rsidR="000E3E47" w:rsidRPr="00583B75" w:rsidRDefault="000E3E47" w:rsidP="000E3E47">
            <w:pPr>
              <w:autoSpaceDE w:val="0"/>
              <w:autoSpaceDN w:val="0"/>
              <w:adjustRightInd w:val="0"/>
              <w:jc w:val="both"/>
              <w:rPr>
                <w:rFonts w:ascii="Times New Roman" w:hAnsi="Times New Roman" w:cs="Times New Roman"/>
                <w:color w:val="000000"/>
                <w:sz w:val="24"/>
                <w:szCs w:val="24"/>
              </w:rPr>
            </w:pPr>
            <w:r w:rsidRPr="00583B75">
              <w:rPr>
                <w:rFonts w:ascii="Times New Roman" w:hAnsi="Times New Roman" w:cs="Times New Roman"/>
                <w:color w:val="000000"/>
                <w:sz w:val="24"/>
                <w:szCs w:val="24"/>
              </w:rPr>
              <w:t>«Учитель-</w:t>
            </w:r>
            <w:proofErr w:type="spellStart"/>
            <w:r w:rsidRPr="00583B75">
              <w:rPr>
                <w:rFonts w:ascii="Times New Roman" w:hAnsi="Times New Roman" w:cs="Times New Roman"/>
                <w:color w:val="000000"/>
                <w:sz w:val="24"/>
                <w:szCs w:val="24"/>
              </w:rPr>
              <w:t>фасилитатор</w:t>
            </w:r>
            <w:proofErr w:type="spellEnd"/>
            <w:r w:rsidRPr="00583B75">
              <w:rPr>
                <w:rFonts w:ascii="Times New Roman" w:hAnsi="Times New Roman" w:cs="Times New Roman"/>
                <w:color w:val="000000"/>
                <w:sz w:val="24"/>
                <w:szCs w:val="24"/>
              </w:rPr>
              <w:t>»</w:t>
            </w:r>
          </w:p>
        </w:tc>
        <w:tc>
          <w:tcPr>
            <w:tcW w:w="1256" w:type="pct"/>
          </w:tcPr>
          <w:p w:rsidR="000E3E47" w:rsidRPr="00583B75" w:rsidRDefault="000E3E47" w:rsidP="000E3E47">
            <w:pPr>
              <w:autoSpaceDE w:val="0"/>
              <w:autoSpaceDN w:val="0"/>
              <w:adjustRightInd w:val="0"/>
              <w:jc w:val="both"/>
              <w:rPr>
                <w:rFonts w:ascii="Times New Roman" w:hAnsi="Times New Roman" w:cs="Times New Roman"/>
                <w:color w:val="000000"/>
                <w:sz w:val="24"/>
                <w:szCs w:val="24"/>
              </w:rPr>
            </w:pPr>
            <w:r w:rsidRPr="00583B75">
              <w:rPr>
                <w:rFonts w:ascii="Times New Roman" w:hAnsi="Times New Roman" w:cs="Times New Roman"/>
                <w:color w:val="000000"/>
                <w:sz w:val="24"/>
                <w:szCs w:val="24"/>
              </w:rPr>
              <w:t>Освоение педагогических технологий, повышающих учебную мотивацию: групповая работа, диалог и дискуссия</w:t>
            </w:r>
          </w:p>
        </w:tc>
      </w:tr>
      <w:tr w:rsidR="000E3E47" w:rsidRPr="00583B75" w:rsidTr="00D10715">
        <w:tc>
          <w:tcPr>
            <w:tcW w:w="929" w:type="pct"/>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r w:rsidRPr="00583B75">
              <w:rPr>
                <w:rFonts w:ascii="Times New Roman" w:hAnsi="Times New Roman" w:cs="Times New Roman"/>
                <w:color w:val="000000"/>
                <w:sz w:val="24"/>
                <w:szCs w:val="24"/>
              </w:rPr>
              <w:t>…</w:t>
            </w:r>
          </w:p>
        </w:tc>
        <w:tc>
          <w:tcPr>
            <w:tcW w:w="879" w:type="pct"/>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p>
        </w:tc>
        <w:tc>
          <w:tcPr>
            <w:tcW w:w="439" w:type="pct"/>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p>
        </w:tc>
        <w:tc>
          <w:tcPr>
            <w:tcW w:w="769" w:type="pct"/>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p>
        </w:tc>
        <w:tc>
          <w:tcPr>
            <w:tcW w:w="727" w:type="pct"/>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p>
        </w:tc>
        <w:tc>
          <w:tcPr>
            <w:tcW w:w="1256" w:type="pct"/>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p>
        </w:tc>
      </w:tr>
    </w:tbl>
    <w:p w:rsidR="000E3E47" w:rsidRPr="00583B75" w:rsidRDefault="000E3E47" w:rsidP="000E3E47">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p>
    <w:p w:rsidR="000E3E47" w:rsidRPr="00583B75" w:rsidRDefault="000E3E47" w:rsidP="000E3E47">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r w:rsidRPr="00583B75">
        <w:rPr>
          <w:rFonts w:ascii="Times New Roman" w:eastAsia="Times New Roman" w:hAnsi="Times New Roman" w:cs="Times New Roman"/>
          <w:color w:val="000000"/>
          <w:sz w:val="24"/>
          <w:szCs w:val="24"/>
          <w:lang w:eastAsia="ru-RU"/>
        </w:rPr>
        <w:t xml:space="preserve">В Дневник Педагога и Дневник Директора (Администратора) вносятся данные об использовании освоенных методик (способов работы) в практике преподавания </w:t>
      </w:r>
      <w:r w:rsidRPr="00583B75">
        <w:rPr>
          <w:rFonts w:ascii="Times New Roman" w:eastAsia="Times New Roman" w:hAnsi="Times New Roman" w:cs="Times New Roman"/>
          <w:color w:val="000000"/>
          <w:sz w:val="24"/>
          <w:szCs w:val="24"/>
          <w:lang w:eastAsia="ru-RU"/>
        </w:rPr>
        <w:lastRenderedPageBreak/>
        <w:t xml:space="preserve">(управления). В столбец «Результаты использования» вносятся данные, характеризующие конкретные продукты деятельности (программы, разработки и т.п.) и позитивные качественные изменения в предмете деятельности (достижения учащихся (школы), отношения участников образовательного процесса и др.). «Комментарии» заключаются в разъяснении (интерпретации) содержания отмеченных результатов, масштаба и характера их проявления, связи с задачами школьной программы улучшения результатов. </w:t>
      </w:r>
    </w:p>
    <w:p w:rsidR="000E3E47" w:rsidRPr="00583B75" w:rsidRDefault="000E3E47" w:rsidP="000E3E47">
      <w:pPr>
        <w:autoSpaceDE w:val="0"/>
        <w:autoSpaceDN w:val="0"/>
        <w:adjustRightInd w:val="0"/>
        <w:spacing w:after="0" w:line="360" w:lineRule="auto"/>
        <w:ind w:firstLine="708"/>
        <w:jc w:val="center"/>
        <w:rPr>
          <w:rFonts w:ascii="Times New Roman" w:eastAsia="Times New Roman" w:hAnsi="Times New Roman" w:cs="Times New Roman"/>
          <w:color w:val="000000"/>
          <w:sz w:val="24"/>
          <w:szCs w:val="24"/>
          <w:lang w:eastAsia="ru-RU"/>
        </w:rPr>
      </w:pPr>
      <w:r w:rsidRPr="00583B75">
        <w:rPr>
          <w:rFonts w:ascii="Times New Roman" w:eastAsia="Times New Roman" w:hAnsi="Times New Roman" w:cs="Times New Roman"/>
          <w:color w:val="000000"/>
          <w:sz w:val="24"/>
          <w:szCs w:val="24"/>
          <w:lang w:eastAsia="ru-RU"/>
        </w:rPr>
        <w:t>Дневник педагога</w:t>
      </w:r>
    </w:p>
    <w:tbl>
      <w:tblPr>
        <w:tblStyle w:val="11"/>
        <w:tblW w:w="5000" w:type="pct"/>
        <w:tblLook w:val="04A0" w:firstRow="1" w:lastRow="0" w:firstColumn="1" w:lastColumn="0" w:noHBand="0" w:noVBand="1"/>
      </w:tblPr>
      <w:tblGrid>
        <w:gridCol w:w="1154"/>
        <w:gridCol w:w="1715"/>
        <w:gridCol w:w="1355"/>
        <w:gridCol w:w="1731"/>
        <w:gridCol w:w="1624"/>
        <w:gridCol w:w="1766"/>
      </w:tblGrid>
      <w:tr w:rsidR="000E3E47" w:rsidRPr="00583B75" w:rsidTr="00D10715">
        <w:tc>
          <w:tcPr>
            <w:tcW w:w="929" w:type="pct"/>
          </w:tcPr>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color w:val="000000"/>
                <w:sz w:val="24"/>
                <w:szCs w:val="24"/>
              </w:rPr>
              <w:t xml:space="preserve">Педагог Ф.И.О. </w:t>
            </w:r>
          </w:p>
        </w:tc>
        <w:tc>
          <w:tcPr>
            <w:tcW w:w="880" w:type="pct"/>
          </w:tcPr>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color w:val="000000"/>
                <w:sz w:val="24"/>
                <w:szCs w:val="24"/>
              </w:rPr>
              <w:t xml:space="preserve">Используемые методы (технологии, способы) работы </w:t>
            </w:r>
          </w:p>
        </w:tc>
        <w:tc>
          <w:tcPr>
            <w:tcW w:w="439" w:type="pct"/>
          </w:tcPr>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color w:val="000000"/>
                <w:sz w:val="24"/>
                <w:szCs w:val="24"/>
              </w:rPr>
              <w:t xml:space="preserve">Где использует (класс, курс и т.п.) </w:t>
            </w:r>
          </w:p>
        </w:tc>
        <w:tc>
          <w:tcPr>
            <w:tcW w:w="769" w:type="pct"/>
          </w:tcPr>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color w:val="000000"/>
                <w:sz w:val="24"/>
                <w:szCs w:val="24"/>
              </w:rPr>
              <w:t xml:space="preserve">Результаты использования </w:t>
            </w:r>
          </w:p>
        </w:tc>
        <w:tc>
          <w:tcPr>
            <w:tcW w:w="727" w:type="pct"/>
          </w:tcPr>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color w:val="000000"/>
                <w:sz w:val="24"/>
                <w:szCs w:val="24"/>
              </w:rPr>
              <w:t xml:space="preserve">Комментарии педагога </w:t>
            </w:r>
          </w:p>
        </w:tc>
        <w:tc>
          <w:tcPr>
            <w:tcW w:w="1256" w:type="pct"/>
          </w:tcPr>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color w:val="000000"/>
                <w:sz w:val="24"/>
                <w:szCs w:val="24"/>
              </w:rPr>
              <w:t xml:space="preserve">Комментарии куратора (методист, руководитель) </w:t>
            </w:r>
          </w:p>
        </w:tc>
      </w:tr>
      <w:tr w:rsidR="000E3E47" w:rsidRPr="00583B75" w:rsidTr="00D10715">
        <w:tc>
          <w:tcPr>
            <w:tcW w:w="929" w:type="pct"/>
          </w:tcPr>
          <w:p w:rsidR="000E3E47" w:rsidRPr="00583B75" w:rsidRDefault="000E3E47" w:rsidP="000E3E47">
            <w:pPr>
              <w:autoSpaceDE w:val="0"/>
              <w:autoSpaceDN w:val="0"/>
              <w:adjustRightInd w:val="0"/>
              <w:jc w:val="both"/>
              <w:rPr>
                <w:rFonts w:ascii="Times New Roman" w:hAnsi="Times New Roman" w:cs="Times New Roman"/>
                <w:color w:val="000000"/>
                <w:sz w:val="24"/>
                <w:szCs w:val="24"/>
              </w:rPr>
            </w:pPr>
          </w:p>
        </w:tc>
        <w:tc>
          <w:tcPr>
            <w:tcW w:w="880" w:type="pct"/>
          </w:tcPr>
          <w:p w:rsidR="000E3E47" w:rsidRPr="00583B75" w:rsidRDefault="000E3E47" w:rsidP="000E3E47">
            <w:pPr>
              <w:autoSpaceDE w:val="0"/>
              <w:autoSpaceDN w:val="0"/>
              <w:adjustRightInd w:val="0"/>
              <w:jc w:val="both"/>
              <w:rPr>
                <w:rFonts w:ascii="Times New Roman" w:hAnsi="Times New Roman" w:cs="Times New Roman"/>
                <w:color w:val="000000"/>
                <w:sz w:val="24"/>
                <w:szCs w:val="24"/>
              </w:rPr>
            </w:pPr>
          </w:p>
        </w:tc>
        <w:tc>
          <w:tcPr>
            <w:tcW w:w="439" w:type="pct"/>
          </w:tcPr>
          <w:p w:rsidR="000E3E47" w:rsidRPr="00583B75" w:rsidRDefault="000E3E47" w:rsidP="000E3E47">
            <w:pPr>
              <w:autoSpaceDE w:val="0"/>
              <w:autoSpaceDN w:val="0"/>
              <w:adjustRightInd w:val="0"/>
              <w:jc w:val="both"/>
              <w:rPr>
                <w:rFonts w:ascii="Times New Roman" w:hAnsi="Times New Roman" w:cs="Times New Roman"/>
                <w:color w:val="000000"/>
                <w:sz w:val="24"/>
                <w:szCs w:val="24"/>
              </w:rPr>
            </w:pPr>
          </w:p>
        </w:tc>
        <w:tc>
          <w:tcPr>
            <w:tcW w:w="769" w:type="pct"/>
          </w:tcPr>
          <w:p w:rsidR="000E3E47" w:rsidRPr="00583B75" w:rsidRDefault="000E3E47" w:rsidP="000E3E47">
            <w:pPr>
              <w:autoSpaceDE w:val="0"/>
              <w:autoSpaceDN w:val="0"/>
              <w:adjustRightInd w:val="0"/>
              <w:jc w:val="both"/>
              <w:rPr>
                <w:rFonts w:ascii="Times New Roman" w:hAnsi="Times New Roman" w:cs="Times New Roman"/>
                <w:color w:val="000000"/>
                <w:sz w:val="24"/>
                <w:szCs w:val="24"/>
              </w:rPr>
            </w:pPr>
          </w:p>
        </w:tc>
        <w:tc>
          <w:tcPr>
            <w:tcW w:w="727" w:type="pct"/>
          </w:tcPr>
          <w:p w:rsidR="000E3E47" w:rsidRPr="00583B75" w:rsidRDefault="000E3E47" w:rsidP="000E3E47">
            <w:pPr>
              <w:autoSpaceDE w:val="0"/>
              <w:autoSpaceDN w:val="0"/>
              <w:adjustRightInd w:val="0"/>
              <w:jc w:val="both"/>
              <w:rPr>
                <w:rFonts w:ascii="Times New Roman" w:hAnsi="Times New Roman" w:cs="Times New Roman"/>
                <w:color w:val="000000"/>
                <w:sz w:val="24"/>
                <w:szCs w:val="24"/>
              </w:rPr>
            </w:pPr>
          </w:p>
        </w:tc>
        <w:tc>
          <w:tcPr>
            <w:tcW w:w="1256" w:type="pct"/>
          </w:tcPr>
          <w:p w:rsidR="000E3E47" w:rsidRPr="00583B75" w:rsidRDefault="000E3E47" w:rsidP="000E3E47">
            <w:pPr>
              <w:autoSpaceDE w:val="0"/>
              <w:autoSpaceDN w:val="0"/>
              <w:adjustRightInd w:val="0"/>
              <w:jc w:val="both"/>
              <w:rPr>
                <w:rFonts w:ascii="Times New Roman" w:hAnsi="Times New Roman" w:cs="Times New Roman"/>
                <w:color w:val="000000"/>
                <w:sz w:val="24"/>
                <w:szCs w:val="24"/>
              </w:rPr>
            </w:pPr>
          </w:p>
        </w:tc>
      </w:tr>
      <w:tr w:rsidR="000E3E47" w:rsidRPr="00583B75" w:rsidTr="00D10715">
        <w:tc>
          <w:tcPr>
            <w:tcW w:w="929" w:type="pct"/>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r w:rsidRPr="00583B75">
              <w:rPr>
                <w:rFonts w:ascii="Times New Roman" w:hAnsi="Times New Roman" w:cs="Times New Roman"/>
                <w:color w:val="000000"/>
                <w:sz w:val="24"/>
                <w:szCs w:val="24"/>
              </w:rPr>
              <w:t>…</w:t>
            </w:r>
          </w:p>
        </w:tc>
        <w:tc>
          <w:tcPr>
            <w:tcW w:w="880" w:type="pct"/>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p>
        </w:tc>
        <w:tc>
          <w:tcPr>
            <w:tcW w:w="439" w:type="pct"/>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p>
        </w:tc>
        <w:tc>
          <w:tcPr>
            <w:tcW w:w="769" w:type="pct"/>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p>
        </w:tc>
        <w:tc>
          <w:tcPr>
            <w:tcW w:w="727" w:type="pct"/>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p>
        </w:tc>
        <w:tc>
          <w:tcPr>
            <w:tcW w:w="1256" w:type="pct"/>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p>
        </w:tc>
      </w:tr>
    </w:tbl>
    <w:p w:rsidR="000E3E47" w:rsidRPr="00583B75" w:rsidRDefault="000E3E47" w:rsidP="000E3E47">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p>
    <w:p w:rsidR="000E3E47" w:rsidRPr="00583B75" w:rsidRDefault="000E3E47" w:rsidP="000E3E4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83B75">
        <w:rPr>
          <w:rFonts w:ascii="Times New Roman" w:eastAsia="Times New Roman" w:hAnsi="Times New Roman" w:cs="Times New Roman"/>
          <w:color w:val="000000"/>
          <w:sz w:val="24"/>
          <w:szCs w:val="24"/>
          <w:lang w:eastAsia="ru-RU"/>
        </w:rPr>
        <w:t>Дневник директора (администратора)</w:t>
      </w:r>
    </w:p>
    <w:tbl>
      <w:tblPr>
        <w:tblStyle w:val="11"/>
        <w:tblW w:w="5000" w:type="pct"/>
        <w:tblLayout w:type="fixed"/>
        <w:tblLook w:val="04A0" w:firstRow="1" w:lastRow="0" w:firstColumn="1" w:lastColumn="0" w:noHBand="0" w:noVBand="1"/>
      </w:tblPr>
      <w:tblGrid>
        <w:gridCol w:w="2319"/>
        <w:gridCol w:w="1940"/>
        <w:gridCol w:w="1660"/>
        <w:gridCol w:w="1523"/>
        <w:gridCol w:w="1903"/>
      </w:tblGrid>
      <w:tr w:rsidR="000E3E47" w:rsidRPr="00583B75" w:rsidTr="00D10715">
        <w:tc>
          <w:tcPr>
            <w:tcW w:w="1241" w:type="pct"/>
          </w:tcPr>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color w:val="000000"/>
                <w:sz w:val="24"/>
                <w:szCs w:val="24"/>
              </w:rPr>
              <w:t xml:space="preserve">Форма использования (способ деятельности, коммуникации и т.п.) </w:t>
            </w:r>
          </w:p>
        </w:tc>
        <w:tc>
          <w:tcPr>
            <w:tcW w:w="1038" w:type="pct"/>
          </w:tcPr>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color w:val="000000"/>
                <w:sz w:val="24"/>
                <w:szCs w:val="24"/>
              </w:rPr>
              <w:t xml:space="preserve">Где использует (вид деятельности, «участок» работы и т.п.) </w:t>
            </w:r>
          </w:p>
        </w:tc>
        <w:tc>
          <w:tcPr>
            <w:tcW w:w="888" w:type="pct"/>
          </w:tcPr>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color w:val="000000"/>
                <w:sz w:val="24"/>
                <w:szCs w:val="24"/>
              </w:rPr>
              <w:t xml:space="preserve">Результаты использования </w:t>
            </w:r>
          </w:p>
        </w:tc>
        <w:tc>
          <w:tcPr>
            <w:tcW w:w="815" w:type="pct"/>
          </w:tcPr>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color w:val="000000"/>
                <w:sz w:val="24"/>
                <w:szCs w:val="24"/>
              </w:rPr>
              <w:t xml:space="preserve">Комментарии директора </w:t>
            </w:r>
          </w:p>
        </w:tc>
        <w:tc>
          <w:tcPr>
            <w:tcW w:w="1018" w:type="pct"/>
          </w:tcPr>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color w:val="000000"/>
                <w:sz w:val="24"/>
                <w:szCs w:val="24"/>
              </w:rPr>
              <w:t xml:space="preserve">Комментарии куратора (муниципальный/региональный координатор) </w:t>
            </w:r>
          </w:p>
        </w:tc>
      </w:tr>
      <w:tr w:rsidR="000E3E47" w:rsidRPr="00583B75" w:rsidTr="00D10715">
        <w:tc>
          <w:tcPr>
            <w:tcW w:w="1241" w:type="pct"/>
          </w:tcPr>
          <w:p w:rsidR="000E3E47" w:rsidRPr="00583B75" w:rsidRDefault="000E3E47" w:rsidP="000E3E47">
            <w:pPr>
              <w:autoSpaceDE w:val="0"/>
              <w:autoSpaceDN w:val="0"/>
              <w:adjustRightInd w:val="0"/>
              <w:jc w:val="both"/>
              <w:rPr>
                <w:rFonts w:ascii="Times New Roman" w:hAnsi="Times New Roman" w:cs="Times New Roman"/>
                <w:color w:val="000000"/>
                <w:sz w:val="24"/>
                <w:szCs w:val="24"/>
              </w:rPr>
            </w:pPr>
          </w:p>
        </w:tc>
        <w:tc>
          <w:tcPr>
            <w:tcW w:w="1038" w:type="pct"/>
          </w:tcPr>
          <w:p w:rsidR="000E3E47" w:rsidRPr="00583B75" w:rsidRDefault="000E3E47" w:rsidP="000E3E47">
            <w:pPr>
              <w:autoSpaceDE w:val="0"/>
              <w:autoSpaceDN w:val="0"/>
              <w:adjustRightInd w:val="0"/>
              <w:jc w:val="both"/>
              <w:rPr>
                <w:rFonts w:ascii="Times New Roman" w:hAnsi="Times New Roman" w:cs="Times New Roman"/>
                <w:color w:val="000000"/>
                <w:sz w:val="24"/>
                <w:szCs w:val="24"/>
              </w:rPr>
            </w:pPr>
          </w:p>
        </w:tc>
        <w:tc>
          <w:tcPr>
            <w:tcW w:w="888" w:type="pct"/>
          </w:tcPr>
          <w:p w:rsidR="000E3E47" w:rsidRPr="00583B75" w:rsidRDefault="000E3E47" w:rsidP="000E3E47">
            <w:pPr>
              <w:autoSpaceDE w:val="0"/>
              <w:autoSpaceDN w:val="0"/>
              <w:adjustRightInd w:val="0"/>
              <w:jc w:val="both"/>
              <w:rPr>
                <w:rFonts w:ascii="Times New Roman" w:hAnsi="Times New Roman" w:cs="Times New Roman"/>
                <w:color w:val="000000"/>
                <w:sz w:val="24"/>
                <w:szCs w:val="24"/>
              </w:rPr>
            </w:pPr>
          </w:p>
        </w:tc>
        <w:tc>
          <w:tcPr>
            <w:tcW w:w="815" w:type="pct"/>
          </w:tcPr>
          <w:p w:rsidR="000E3E47" w:rsidRPr="00583B75" w:rsidRDefault="000E3E47" w:rsidP="000E3E47">
            <w:pPr>
              <w:autoSpaceDE w:val="0"/>
              <w:autoSpaceDN w:val="0"/>
              <w:adjustRightInd w:val="0"/>
              <w:jc w:val="both"/>
              <w:rPr>
                <w:rFonts w:ascii="Times New Roman" w:hAnsi="Times New Roman" w:cs="Times New Roman"/>
                <w:color w:val="000000"/>
                <w:sz w:val="24"/>
                <w:szCs w:val="24"/>
              </w:rPr>
            </w:pPr>
          </w:p>
        </w:tc>
        <w:tc>
          <w:tcPr>
            <w:tcW w:w="1018" w:type="pct"/>
          </w:tcPr>
          <w:p w:rsidR="000E3E47" w:rsidRPr="00583B75" w:rsidRDefault="000E3E47" w:rsidP="000E3E47">
            <w:pPr>
              <w:autoSpaceDE w:val="0"/>
              <w:autoSpaceDN w:val="0"/>
              <w:adjustRightInd w:val="0"/>
              <w:jc w:val="both"/>
              <w:rPr>
                <w:rFonts w:ascii="Times New Roman" w:hAnsi="Times New Roman" w:cs="Times New Roman"/>
                <w:color w:val="000000"/>
                <w:sz w:val="24"/>
                <w:szCs w:val="24"/>
              </w:rPr>
            </w:pPr>
          </w:p>
        </w:tc>
      </w:tr>
      <w:tr w:rsidR="000E3E47" w:rsidRPr="00583B75" w:rsidTr="00D10715">
        <w:tc>
          <w:tcPr>
            <w:tcW w:w="1241" w:type="pct"/>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r w:rsidRPr="00583B75">
              <w:rPr>
                <w:rFonts w:ascii="Times New Roman" w:hAnsi="Times New Roman" w:cs="Times New Roman"/>
                <w:color w:val="000000"/>
                <w:sz w:val="24"/>
                <w:szCs w:val="24"/>
              </w:rPr>
              <w:t>…</w:t>
            </w:r>
          </w:p>
        </w:tc>
        <w:tc>
          <w:tcPr>
            <w:tcW w:w="1038" w:type="pct"/>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p>
        </w:tc>
        <w:tc>
          <w:tcPr>
            <w:tcW w:w="888" w:type="pct"/>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p>
        </w:tc>
        <w:tc>
          <w:tcPr>
            <w:tcW w:w="815" w:type="pct"/>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p>
        </w:tc>
        <w:tc>
          <w:tcPr>
            <w:tcW w:w="1018" w:type="pct"/>
          </w:tcPr>
          <w:p w:rsidR="000E3E47" w:rsidRPr="00583B75" w:rsidRDefault="000E3E47" w:rsidP="000E3E47">
            <w:pPr>
              <w:autoSpaceDE w:val="0"/>
              <w:autoSpaceDN w:val="0"/>
              <w:adjustRightInd w:val="0"/>
              <w:spacing w:line="360" w:lineRule="auto"/>
              <w:jc w:val="both"/>
              <w:rPr>
                <w:rFonts w:ascii="Times New Roman" w:hAnsi="Times New Roman" w:cs="Times New Roman"/>
                <w:color w:val="000000"/>
                <w:sz w:val="24"/>
                <w:szCs w:val="24"/>
              </w:rPr>
            </w:pPr>
          </w:p>
        </w:tc>
      </w:tr>
    </w:tbl>
    <w:p w:rsidR="000E3E47" w:rsidRPr="00583B75" w:rsidRDefault="000E3E47" w:rsidP="000E3E47">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583B75">
        <w:rPr>
          <w:rFonts w:ascii="Times New Roman" w:eastAsia="Times New Roman" w:hAnsi="Times New Roman" w:cs="Times New Roman"/>
          <w:b/>
          <w:bCs/>
          <w:color w:val="000000"/>
          <w:sz w:val="24"/>
          <w:szCs w:val="24"/>
          <w:lang w:eastAsia="ru-RU"/>
        </w:rPr>
        <w:tab/>
      </w:r>
      <w:r w:rsidRPr="00583B75">
        <w:rPr>
          <w:rFonts w:ascii="Times New Roman" w:eastAsia="Times New Roman" w:hAnsi="Times New Roman" w:cs="Times New Roman"/>
          <w:bCs/>
          <w:color w:val="000000"/>
          <w:sz w:val="24"/>
          <w:szCs w:val="24"/>
          <w:lang w:eastAsia="ru-RU"/>
        </w:rPr>
        <w:t>Для определения н</w:t>
      </w:r>
      <w:r w:rsidRPr="00583B75">
        <w:rPr>
          <w:rFonts w:ascii="Times New Roman" w:eastAsia="Times New Roman" w:hAnsi="Times New Roman" w:cs="Times New Roman"/>
          <w:color w:val="000000"/>
          <w:sz w:val="24"/>
          <w:szCs w:val="24"/>
          <w:lang w:eastAsia="ru-RU"/>
        </w:rPr>
        <w:t>асколько активно происходят изменения в жизни школы и в состоянии ее коллектива, может быть рекомендована анкета для учителей.</w:t>
      </w:r>
    </w:p>
    <w:p w:rsidR="000E3E47" w:rsidRPr="00583B75" w:rsidRDefault="000E3E47" w:rsidP="000E3E47">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0E3E47" w:rsidRPr="00583B75" w:rsidRDefault="000E3E47" w:rsidP="000E3E4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83B75">
        <w:rPr>
          <w:rFonts w:ascii="Times New Roman" w:eastAsia="Times New Roman" w:hAnsi="Times New Roman" w:cs="Times New Roman"/>
          <w:b/>
          <w:bCs/>
          <w:color w:val="000000"/>
          <w:sz w:val="24"/>
          <w:szCs w:val="24"/>
          <w:lang w:eastAsia="ru-RU"/>
        </w:rPr>
        <w:t>Анкета</w:t>
      </w:r>
    </w:p>
    <w:p w:rsidR="000E3E47" w:rsidRPr="00583B75" w:rsidRDefault="000E3E47" w:rsidP="000E3E4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83B75">
        <w:rPr>
          <w:rFonts w:ascii="Times New Roman" w:eastAsia="Times New Roman" w:hAnsi="Times New Roman" w:cs="Times New Roman"/>
          <w:b/>
          <w:bCs/>
          <w:color w:val="000000"/>
          <w:sz w:val="24"/>
          <w:szCs w:val="24"/>
          <w:lang w:eastAsia="ru-RU"/>
        </w:rPr>
        <w:t>Есть ли изменения?</w:t>
      </w:r>
    </w:p>
    <w:p w:rsidR="000E3E47" w:rsidRPr="00583B75" w:rsidRDefault="000E3E47" w:rsidP="000E3E4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83B75">
        <w:rPr>
          <w:rFonts w:ascii="Times New Roman" w:eastAsia="Times New Roman" w:hAnsi="Times New Roman" w:cs="Times New Roman"/>
          <w:color w:val="000000"/>
          <w:sz w:val="24"/>
          <w:szCs w:val="24"/>
          <w:lang w:eastAsia="ru-RU"/>
        </w:rPr>
        <w:t>Уважаемые коллеги!</w:t>
      </w:r>
    </w:p>
    <w:p w:rsidR="000E3E47" w:rsidRPr="00583B75" w:rsidRDefault="000E3E47" w:rsidP="000E3E4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3B75">
        <w:rPr>
          <w:rFonts w:ascii="Times New Roman" w:eastAsia="Times New Roman" w:hAnsi="Times New Roman" w:cs="Times New Roman"/>
          <w:color w:val="000000"/>
          <w:sz w:val="24"/>
          <w:szCs w:val="24"/>
          <w:lang w:eastAsia="ru-RU"/>
        </w:rPr>
        <w:t xml:space="preserve">Ниже представлен перечень утверждений, которые характеризуют изменения в школьной жизни. Просим вас отметить, насколько каждое из утверждений соответствует ситуации изменений в вашей школе за последний год. </w:t>
      </w:r>
    </w:p>
    <w:p w:rsidR="000E3E47" w:rsidRPr="00583B75" w:rsidRDefault="000E3E47" w:rsidP="000E3E4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bl>
      <w:tblPr>
        <w:tblStyle w:val="11"/>
        <w:tblW w:w="0" w:type="auto"/>
        <w:tblLook w:val="04A0" w:firstRow="1" w:lastRow="0" w:firstColumn="1" w:lastColumn="0" w:noHBand="0" w:noVBand="1"/>
      </w:tblPr>
      <w:tblGrid>
        <w:gridCol w:w="4023"/>
        <w:gridCol w:w="1542"/>
        <w:gridCol w:w="2170"/>
        <w:gridCol w:w="1610"/>
      </w:tblGrid>
      <w:tr w:rsidR="000E3E47" w:rsidRPr="00583B75" w:rsidTr="00D10715">
        <w:tc>
          <w:tcPr>
            <w:tcW w:w="4177" w:type="dxa"/>
          </w:tcPr>
          <w:p w:rsidR="000E3E47" w:rsidRPr="00583B75" w:rsidRDefault="000E3E47" w:rsidP="000E3E47">
            <w:pPr>
              <w:autoSpaceDE w:val="0"/>
              <w:autoSpaceDN w:val="0"/>
              <w:adjustRightInd w:val="0"/>
              <w:jc w:val="center"/>
              <w:rPr>
                <w:rFonts w:ascii="Times New Roman" w:hAnsi="Times New Roman" w:cs="Times New Roman"/>
                <w:color w:val="000000"/>
                <w:sz w:val="24"/>
                <w:szCs w:val="24"/>
              </w:rPr>
            </w:pPr>
            <w:r w:rsidRPr="00583B75">
              <w:rPr>
                <w:rFonts w:ascii="Times New Roman" w:hAnsi="Times New Roman" w:cs="Times New Roman"/>
                <w:color w:val="000000"/>
                <w:sz w:val="24"/>
                <w:szCs w:val="24"/>
              </w:rPr>
              <w:t>Вопросы для анализа</w:t>
            </w:r>
          </w:p>
        </w:tc>
        <w:tc>
          <w:tcPr>
            <w:tcW w:w="1559" w:type="dxa"/>
          </w:tcPr>
          <w:p w:rsidR="000E3E47" w:rsidRPr="00583B75" w:rsidRDefault="000E3E47" w:rsidP="000E3E47">
            <w:pPr>
              <w:autoSpaceDE w:val="0"/>
              <w:autoSpaceDN w:val="0"/>
              <w:adjustRightInd w:val="0"/>
              <w:jc w:val="center"/>
              <w:rPr>
                <w:rFonts w:ascii="Times New Roman" w:hAnsi="Times New Roman" w:cs="Times New Roman"/>
                <w:color w:val="000000"/>
                <w:sz w:val="24"/>
                <w:szCs w:val="24"/>
              </w:rPr>
            </w:pPr>
            <w:r w:rsidRPr="00583B75">
              <w:rPr>
                <w:rFonts w:ascii="Times New Roman" w:hAnsi="Times New Roman" w:cs="Times New Roman"/>
                <w:color w:val="000000"/>
                <w:sz w:val="24"/>
                <w:szCs w:val="24"/>
              </w:rPr>
              <w:t>Изменений нет</w:t>
            </w:r>
          </w:p>
        </w:tc>
        <w:tc>
          <w:tcPr>
            <w:tcW w:w="2195" w:type="dxa"/>
          </w:tcPr>
          <w:p w:rsidR="000E3E47" w:rsidRPr="00583B75" w:rsidRDefault="000E3E47" w:rsidP="000E3E47">
            <w:pPr>
              <w:autoSpaceDE w:val="0"/>
              <w:autoSpaceDN w:val="0"/>
              <w:adjustRightInd w:val="0"/>
              <w:jc w:val="center"/>
              <w:rPr>
                <w:rFonts w:ascii="Times New Roman" w:hAnsi="Times New Roman" w:cs="Times New Roman"/>
                <w:color w:val="000000"/>
                <w:sz w:val="24"/>
                <w:szCs w:val="24"/>
              </w:rPr>
            </w:pPr>
            <w:r w:rsidRPr="00583B75">
              <w:rPr>
                <w:rFonts w:ascii="Times New Roman" w:hAnsi="Times New Roman" w:cs="Times New Roman"/>
                <w:color w:val="000000"/>
                <w:sz w:val="24"/>
                <w:szCs w:val="24"/>
              </w:rPr>
              <w:t>Незначительные изменения</w:t>
            </w:r>
          </w:p>
        </w:tc>
        <w:tc>
          <w:tcPr>
            <w:tcW w:w="1640" w:type="dxa"/>
          </w:tcPr>
          <w:p w:rsidR="000E3E47" w:rsidRPr="00583B75" w:rsidRDefault="000E3E47" w:rsidP="000E3E47">
            <w:pPr>
              <w:autoSpaceDE w:val="0"/>
              <w:autoSpaceDN w:val="0"/>
              <w:adjustRightInd w:val="0"/>
              <w:jc w:val="center"/>
              <w:rPr>
                <w:rFonts w:ascii="Times New Roman" w:hAnsi="Times New Roman" w:cs="Times New Roman"/>
                <w:color w:val="000000"/>
                <w:sz w:val="24"/>
                <w:szCs w:val="24"/>
              </w:rPr>
            </w:pPr>
            <w:r w:rsidRPr="00583B75">
              <w:rPr>
                <w:rFonts w:ascii="Times New Roman" w:hAnsi="Times New Roman" w:cs="Times New Roman"/>
                <w:color w:val="000000"/>
                <w:sz w:val="24"/>
                <w:szCs w:val="24"/>
              </w:rPr>
              <w:t>Заметные изменения</w:t>
            </w:r>
          </w:p>
        </w:tc>
      </w:tr>
      <w:tr w:rsidR="000E3E47" w:rsidRPr="00583B75" w:rsidTr="00D10715">
        <w:tc>
          <w:tcPr>
            <w:tcW w:w="9571" w:type="dxa"/>
            <w:gridSpan w:val="4"/>
          </w:tcPr>
          <w:p w:rsidR="000E3E47" w:rsidRPr="00583B75" w:rsidRDefault="000E3E47" w:rsidP="000E3E47">
            <w:pPr>
              <w:autoSpaceDE w:val="0"/>
              <w:autoSpaceDN w:val="0"/>
              <w:adjustRightInd w:val="0"/>
              <w:jc w:val="center"/>
              <w:rPr>
                <w:rFonts w:ascii="Times New Roman" w:hAnsi="Times New Roman" w:cs="Times New Roman"/>
                <w:color w:val="000000"/>
                <w:sz w:val="24"/>
                <w:szCs w:val="24"/>
              </w:rPr>
            </w:pPr>
            <w:r w:rsidRPr="00583B75">
              <w:rPr>
                <w:rFonts w:ascii="Times New Roman" w:hAnsi="Times New Roman" w:cs="Times New Roman"/>
                <w:b/>
                <w:bCs/>
                <w:color w:val="000000"/>
                <w:sz w:val="24"/>
                <w:szCs w:val="24"/>
              </w:rPr>
              <w:t>Доверие и сотрудничество</w:t>
            </w:r>
          </w:p>
        </w:tc>
      </w:tr>
      <w:tr w:rsidR="000E3E47" w:rsidRPr="00583B75" w:rsidTr="00D10715">
        <w:tc>
          <w:tcPr>
            <w:tcW w:w="4177"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color w:val="000000"/>
                <w:sz w:val="24"/>
                <w:szCs w:val="24"/>
              </w:rPr>
              <w:t xml:space="preserve">Учителя наблюдают и обсуждают преподавание друг с другом </w:t>
            </w:r>
          </w:p>
        </w:tc>
        <w:tc>
          <w:tcPr>
            <w:tcW w:w="1559"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2195"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1640"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r>
      <w:tr w:rsidR="000E3E47" w:rsidRPr="00583B75" w:rsidTr="00D10715">
        <w:tc>
          <w:tcPr>
            <w:tcW w:w="4177"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color w:val="000000"/>
                <w:sz w:val="24"/>
                <w:szCs w:val="24"/>
              </w:rPr>
              <w:t xml:space="preserve">Школа поддерживает взаимодействие учителей </w:t>
            </w:r>
          </w:p>
        </w:tc>
        <w:tc>
          <w:tcPr>
            <w:tcW w:w="1559"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2195"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1640"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r>
      <w:tr w:rsidR="000E3E47" w:rsidRPr="00583B75" w:rsidTr="00D10715">
        <w:tc>
          <w:tcPr>
            <w:tcW w:w="4177"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color w:val="000000"/>
                <w:sz w:val="24"/>
                <w:szCs w:val="24"/>
              </w:rPr>
              <w:t xml:space="preserve">Учителя совместно разрабатывают программы и учебные планы </w:t>
            </w:r>
          </w:p>
        </w:tc>
        <w:tc>
          <w:tcPr>
            <w:tcW w:w="1559"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2195"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1640"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r>
      <w:tr w:rsidR="000E3E47" w:rsidRPr="00583B75" w:rsidTr="00D10715">
        <w:tc>
          <w:tcPr>
            <w:tcW w:w="4177"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color w:val="000000"/>
                <w:sz w:val="24"/>
                <w:szCs w:val="24"/>
              </w:rPr>
              <w:t xml:space="preserve">Я следую тем решениям, которые были согласованы с коллегами </w:t>
            </w:r>
          </w:p>
        </w:tc>
        <w:tc>
          <w:tcPr>
            <w:tcW w:w="1559"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2195"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1640"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r>
      <w:tr w:rsidR="000E3E47" w:rsidRPr="00583B75" w:rsidTr="00D10715">
        <w:tc>
          <w:tcPr>
            <w:tcW w:w="4177"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color w:val="000000"/>
                <w:sz w:val="24"/>
                <w:szCs w:val="24"/>
              </w:rPr>
              <w:lastRenderedPageBreak/>
              <w:t xml:space="preserve">Хорошие отношения в коллективе нашей школы усиливают пользу нововведений </w:t>
            </w:r>
          </w:p>
        </w:tc>
        <w:tc>
          <w:tcPr>
            <w:tcW w:w="1559"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2195"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1640"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r>
      <w:tr w:rsidR="000E3E47" w:rsidRPr="00583B75" w:rsidTr="00D10715">
        <w:tc>
          <w:tcPr>
            <w:tcW w:w="9571" w:type="dxa"/>
            <w:gridSpan w:val="4"/>
          </w:tcPr>
          <w:p w:rsidR="000E3E47" w:rsidRPr="00583B75" w:rsidRDefault="000E3E47" w:rsidP="000E3E47">
            <w:pPr>
              <w:autoSpaceDE w:val="0"/>
              <w:autoSpaceDN w:val="0"/>
              <w:adjustRightInd w:val="0"/>
              <w:jc w:val="center"/>
              <w:rPr>
                <w:rFonts w:ascii="Times New Roman" w:hAnsi="Times New Roman" w:cs="Times New Roman"/>
                <w:color w:val="000000"/>
                <w:sz w:val="24"/>
                <w:szCs w:val="24"/>
              </w:rPr>
            </w:pPr>
            <w:r w:rsidRPr="00583B75">
              <w:rPr>
                <w:rFonts w:ascii="Times New Roman" w:hAnsi="Times New Roman" w:cs="Times New Roman"/>
                <w:b/>
                <w:bCs/>
                <w:color w:val="000000"/>
                <w:sz w:val="24"/>
                <w:szCs w:val="24"/>
              </w:rPr>
              <w:t>Целенаправленная командная работа</w:t>
            </w:r>
          </w:p>
        </w:tc>
      </w:tr>
      <w:tr w:rsidR="000E3E47" w:rsidRPr="00583B75" w:rsidTr="00D10715">
        <w:tc>
          <w:tcPr>
            <w:tcW w:w="4177"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color w:val="000000"/>
                <w:sz w:val="24"/>
                <w:szCs w:val="24"/>
              </w:rPr>
              <w:t xml:space="preserve">В школе регулярно обсуждаются учебные цели и их достижение </w:t>
            </w:r>
          </w:p>
        </w:tc>
        <w:tc>
          <w:tcPr>
            <w:tcW w:w="1559"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2195"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1640"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r>
      <w:tr w:rsidR="000E3E47" w:rsidRPr="00583B75" w:rsidTr="00D10715">
        <w:tc>
          <w:tcPr>
            <w:tcW w:w="4177"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color w:val="000000"/>
                <w:sz w:val="24"/>
                <w:szCs w:val="24"/>
              </w:rPr>
              <w:t xml:space="preserve">Учителя вовлечены в работу по улучшению результатов школы </w:t>
            </w:r>
          </w:p>
        </w:tc>
        <w:tc>
          <w:tcPr>
            <w:tcW w:w="1559"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2195"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1640"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r>
      <w:tr w:rsidR="000E3E47" w:rsidRPr="00583B75" w:rsidTr="00D10715">
        <w:tc>
          <w:tcPr>
            <w:tcW w:w="4177"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color w:val="000000"/>
                <w:sz w:val="24"/>
                <w:szCs w:val="24"/>
              </w:rPr>
              <w:t xml:space="preserve">В школе сформирована стратегическая команда, участвующая в управленческих решениях </w:t>
            </w:r>
          </w:p>
        </w:tc>
        <w:tc>
          <w:tcPr>
            <w:tcW w:w="1559"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2195"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1640"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r>
      <w:tr w:rsidR="000E3E47" w:rsidRPr="00583B75" w:rsidTr="00D10715">
        <w:tc>
          <w:tcPr>
            <w:tcW w:w="4177"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color w:val="000000"/>
                <w:sz w:val="24"/>
                <w:szCs w:val="24"/>
              </w:rPr>
              <w:t xml:space="preserve">Улучшением результатов работы школы руководит стратегическая команда </w:t>
            </w:r>
          </w:p>
        </w:tc>
        <w:tc>
          <w:tcPr>
            <w:tcW w:w="1559"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2195"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1640"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r>
      <w:tr w:rsidR="000E3E47" w:rsidRPr="00583B75" w:rsidTr="00D10715">
        <w:tc>
          <w:tcPr>
            <w:tcW w:w="4177"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color w:val="000000"/>
                <w:sz w:val="24"/>
                <w:szCs w:val="24"/>
              </w:rPr>
              <w:t xml:space="preserve">Руководство школы поощряет участие учителя в командной работе, в том числе, материально </w:t>
            </w:r>
          </w:p>
        </w:tc>
        <w:tc>
          <w:tcPr>
            <w:tcW w:w="1559"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2195"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1640"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r>
      <w:tr w:rsidR="000E3E47" w:rsidRPr="00583B75" w:rsidTr="00D10715">
        <w:tc>
          <w:tcPr>
            <w:tcW w:w="9571" w:type="dxa"/>
            <w:gridSpan w:val="4"/>
          </w:tcPr>
          <w:p w:rsidR="000E3E47" w:rsidRPr="00583B75" w:rsidRDefault="000E3E47" w:rsidP="000E3E47">
            <w:pPr>
              <w:autoSpaceDE w:val="0"/>
              <w:autoSpaceDN w:val="0"/>
              <w:adjustRightInd w:val="0"/>
              <w:jc w:val="center"/>
              <w:rPr>
                <w:rFonts w:ascii="Times New Roman" w:hAnsi="Times New Roman" w:cs="Times New Roman"/>
                <w:b/>
                <w:color w:val="000000"/>
                <w:sz w:val="24"/>
                <w:szCs w:val="24"/>
              </w:rPr>
            </w:pPr>
            <w:r w:rsidRPr="00583B75">
              <w:rPr>
                <w:rFonts w:ascii="Times New Roman" w:hAnsi="Times New Roman" w:cs="Times New Roman"/>
                <w:b/>
                <w:color w:val="000000"/>
                <w:sz w:val="24"/>
                <w:szCs w:val="24"/>
              </w:rPr>
              <w:t>Работа с данными</w:t>
            </w:r>
          </w:p>
        </w:tc>
      </w:tr>
      <w:tr w:rsidR="000E3E47" w:rsidRPr="00583B75" w:rsidTr="00D10715">
        <w:tc>
          <w:tcPr>
            <w:tcW w:w="4177"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color w:val="000000"/>
                <w:sz w:val="24"/>
                <w:szCs w:val="24"/>
              </w:rPr>
              <w:t xml:space="preserve">Планирование в школе происходит на основе анализа информации </w:t>
            </w:r>
          </w:p>
        </w:tc>
        <w:tc>
          <w:tcPr>
            <w:tcW w:w="1559"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2195"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1640"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r>
      <w:tr w:rsidR="000E3E47" w:rsidRPr="00583B75" w:rsidTr="00D10715">
        <w:tc>
          <w:tcPr>
            <w:tcW w:w="4177"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color w:val="000000"/>
                <w:sz w:val="24"/>
                <w:szCs w:val="24"/>
              </w:rPr>
              <w:t xml:space="preserve">Достижение поставленных целей определяется тем, как изменились образовательные результаты учеников </w:t>
            </w:r>
          </w:p>
        </w:tc>
        <w:tc>
          <w:tcPr>
            <w:tcW w:w="1559"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2195"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1640"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r>
      <w:tr w:rsidR="000E3E47" w:rsidRPr="00583B75" w:rsidTr="00D10715">
        <w:tc>
          <w:tcPr>
            <w:tcW w:w="4177"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roofErr w:type="spellStart"/>
            <w:r w:rsidRPr="00583B75">
              <w:rPr>
                <w:rFonts w:ascii="Times New Roman" w:hAnsi="Times New Roman" w:cs="Times New Roman"/>
                <w:color w:val="000000"/>
                <w:sz w:val="24"/>
                <w:szCs w:val="24"/>
              </w:rPr>
              <w:t>Внутришкольный</w:t>
            </w:r>
            <w:proofErr w:type="spellEnd"/>
            <w:r w:rsidRPr="00583B75">
              <w:rPr>
                <w:rFonts w:ascii="Times New Roman" w:hAnsi="Times New Roman" w:cs="Times New Roman"/>
                <w:color w:val="000000"/>
                <w:sz w:val="24"/>
                <w:szCs w:val="24"/>
              </w:rPr>
              <w:t xml:space="preserve"> мониторинг улучшает возможности обучения </w:t>
            </w:r>
          </w:p>
        </w:tc>
        <w:tc>
          <w:tcPr>
            <w:tcW w:w="1559"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2195"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1640"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r>
      <w:tr w:rsidR="000E3E47" w:rsidRPr="00583B75" w:rsidTr="00D10715">
        <w:tc>
          <w:tcPr>
            <w:tcW w:w="4177"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color w:val="000000"/>
                <w:sz w:val="24"/>
                <w:szCs w:val="24"/>
              </w:rPr>
              <w:t xml:space="preserve">В школе собираются разнообразные данные об индивидуальном прогрессе учеников </w:t>
            </w:r>
          </w:p>
        </w:tc>
        <w:tc>
          <w:tcPr>
            <w:tcW w:w="1559"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2195"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1640"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r>
      <w:tr w:rsidR="000E3E47" w:rsidRPr="00583B75" w:rsidTr="00D10715">
        <w:tc>
          <w:tcPr>
            <w:tcW w:w="4177"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color w:val="000000"/>
                <w:sz w:val="24"/>
                <w:szCs w:val="24"/>
              </w:rPr>
              <w:t xml:space="preserve">Достижения учителя измеряются разными способами </w:t>
            </w:r>
          </w:p>
        </w:tc>
        <w:tc>
          <w:tcPr>
            <w:tcW w:w="1559"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2195"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1640"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r>
      <w:tr w:rsidR="000E3E47" w:rsidRPr="00583B75" w:rsidTr="00D10715">
        <w:tc>
          <w:tcPr>
            <w:tcW w:w="9571" w:type="dxa"/>
            <w:gridSpan w:val="4"/>
          </w:tcPr>
          <w:p w:rsidR="000E3E47" w:rsidRPr="00583B75" w:rsidRDefault="000E3E47" w:rsidP="000E3E47">
            <w:pPr>
              <w:autoSpaceDE w:val="0"/>
              <w:autoSpaceDN w:val="0"/>
              <w:adjustRightInd w:val="0"/>
              <w:jc w:val="center"/>
              <w:rPr>
                <w:rFonts w:ascii="Times New Roman" w:hAnsi="Times New Roman" w:cs="Times New Roman"/>
                <w:color w:val="000000"/>
                <w:sz w:val="24"/>
                <w:szCs w:val="24"/>
              </w:rPr>
            </w:pPr>
            <w:r w:rsidRPr="00583B75">
              <w:rPr>
                <w:rFonts w:ascii="Times New Roman" w:hAnsi="Times New Roman" w:cs="Times New Roman"/>
                <w:b/>
                <w:bCs/>
                <w:color w:val="000000"/>
                <w:sz w:val="24"/>
                <w:szCs w:val="24"/>
              </w:rPr>
              <w:t>Возможности профессионального развития</w:t>
            </w:r>
          </w:p>
        </w:tc>
      </w:tr>
      <w:tr w:rsidR="000E3E47" w:rsidRPr="00583B75" w:rsidTr="00D10715">
        <w:tc>
          <w:tcPr>
            <w:tcW w:w="4177"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color w:val="000000"/>
                <w:sz w:val="24"/>
                <w:szCs w:val="24"/>
              </w:rPr>
              <w:t xml:space="preserve">Школа организует полезные рабочие группы и тренинги </w:t>
            </w:r>
          </w:p>
        </w:tc>
        <w:tc>
          <w:tcPr>
            <w:tcW w:w="1559"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2195"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1640"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r>
      <w:tr w:rsidR="000E3E47" w:rsidRPr="00583B75" w:rsidTr="00D10715">
        <w:tc>
          <w:tcPr>
            <w:tcW w:w="4177"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color w:val="000000"/>
                <w:sz w:val="24"/>
                <w:szCs w:val="24"/>
              </w:rPr>
              <w:t xml:space="preserve">Школа выделяет учителям время для самообучения </w:t>
            </w:r>
          </w:p>
        </w:tc>
        <w:tc>
          <w:tcPr>
            <w:tcW w:w="1559"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2195"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1640"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r>
      <w:tr w:rsidR="000E3E47" w:rsidRPr="00583B75" w:rsidTr="00D10715">
        <w:tc>
          <w:tcPr>
            <w:tcW w:w="4177"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color w:val="000000"/>
                <w:sz w:val="24"/>
                <w:szCs w:val="24"/>
              </w:rPr>
              <w:t xml:space="preserve">Мы получили возможность для практики, рефлексии, обсуждения </w:t>
            </w:r>
          </w:p>
        </w:tc>
        <w:tc>
          <w:tcPr>
            <w:tcW w:w="1559"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2195"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1640"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r>
      <w:tr w:rsidR="000E3E47" w:rsidRPr="00583B75" w:rsidTr="00D10715">
        <w:tc>
          <w:tcPr>
            <w:tcW w:w="4177"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color w:val="000000"/>
                <w:sz w:val="24"/>
                <w:szCs w:val="24"/>
              </w:rPr>
              <w:t xml:space="preserve">Мы определяем задачи профессионального развития, ориентируясь на новые стратегии/технологии преподавания </w:t>
            </w:r>
          </w:p>
        </w:tc>
        <w:tc>
          <w:tcPr>
            <w:tcW w:w="1559"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2195"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1640"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r>
      <w:tr w:rsidR="000E3E47" w:rsidRPr="00583B75" w:rsidTr="00D10715">
        <w:tc>
          <w:tcPr>
            <w:tcW w:w="4177"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r w:rsidRPr="00583B75">
              <w:rPr>
                <w:rFonts w:ascii="Times New Roman" w:hAnsi="Times New Roman" w:cs="Times New Roman"/>
                <w:color w:val="000000"/>
                <w:sz w:val="24"/>
                <w:szCs w:val="24"/>
              </w:rPr>
              <w:t xml:space="preserve">Профессиональный рост учителя поддерживается разными способами </w:t>
            </w:r>
          </w:p>
        </w:tc>
        <w:tc>
          <w:tcPr>
            <w:tcW w:w="1559"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2195"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c>
          <w:tcPr>
            <w:tcW w:w="1640" w:type="dxa"/>
          </w:tcPr>
          <w:p w:rsidR="000E3E47" w:rsidRPr="00583B75" w:rsidRDefault="000E3E47" w:rsidP="000E3E47">
            <w:pPr>
              <w:autoSpaceDE w:val="0"/>
              <w:autoSpaceDN w:val="0"/>
              <w:adjustRightInd w:val="0"/>
              <w:rPr>
                <w:rFonts w:ascii="Times New Roman" w:hAnsi="Times New Roman" w:cs="Times New Roman"/>
                <w:color w:val="000000"/>
                <w:sz w:val="24"/>
                <w:szCs w:val="24"/>
              </w:rPr>
            </w:pPr>
          </w:p>
        </w:tc>
      </w:tr>
    </w:tbl>
    <w:p w:rsidR="000E3E47" w:rsidRPr="00583B75" w:rsidRDefault="000E3E47" w:rsidP="000E3E4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E3E47" w:rsidRPr="00583B75" w:rsidRDefault="000E3E47" w:rsidP="000E3E47">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r w:rsidRPr="00583B75">
        <w:rPr>
          <w:rFonts w:ascii="Times New Roman" w:eastAsia="Times New Roman" w:hAnsi="Times New Roman" w:cs="Times New Roman"/>
          <w:color w:val="000000"/>
          <w:sz w:val="24"/>
          <w:szCs w:val="24"/>
          <w:lang w:eastAsia="ru-RU"/>
        </w:rPr>
        <w:t>Таким образом, предложенные инструменты помогут руководителю организовать эффективный мониторинг реализации программы по переходу школы в эффективн</w:t>
      </w:r>
      <w:r w:rsidR="00EE61AB">
        <w:rPr>
          <w:rFonts w:ascii="Times New Roman" w:eastAsia="Times New Roman" w:hAnsi="Times New Roman" w:cs="Times New Roman"/>
          <w:color w:val="000000"/>
          <w:sz w:val="24"/>
          <w:szCs w:val="24"/>
          <w:lang w:eastAsia="ru-RU"/>
        </w:rPr>
        <w:t>ы</w:t>
      </w:r>
      <w:r w:rsidRPr="00583B75">
        <w:rPr>
          <w:rFonts w:ascii="Times New Roman" w:eastAsia="Times New Roman" w:hAnsi="Times New Roman" w:cs="Times New Roman"/>
          <w:color w:val="000000"/>
          <w:sz w:val="24"/>
          <w:szCs w:val="24"/>
          <w:lang w:eastAsia="ru-RU"/>
        </w:rPr>
        <w:t>й режим работы и при необходимости принять решения о коррекции программы и хода ее реализации.</w:t>
      </w:r>
    </w:p>
    <w:p w:rsidR="00583B75" w:rsidRPr="00583B75" w:rsidRDefault="00583B75" w:rsidP="00583B75">
      <w:pPr>
        <w:pStyle w:val="ab"/>
        <w:numPr>
          <w:ilvl w:val="0"/>
          <w:numId w:val="1"/>
        </w:numPr>
        <w:spacing w:after="0" w:line="276" w:lineRule="auto"/>
        <w:jc w:val="center"/>
        <w:rPr>
          <w:rFonts w:ascii="Times New Roman" w:eastAsia="Times New Roman" w:hAnsi="Times New Roman" w:cs="Times New Roman"/>
          <w:b/>
          <w:sz w:val="24"/>
          <w:szCs w:val="24"/>
          <w:lang w:eastAsia="ru-RU"/>
        </w:rPr>
      </w:pPr>
      <w:r w:rsidRPr="00583B75">
        <w:rPr>
          <w:rFonts w:ascii="Times New Roman" w:eastAsia="Times New Roman" w:hAnsi="Times New Roman" w:cs="Times New Roman"/>
          <w:b/>
          <w:sz w:val="24"/>
          <w:szCs w:val="24"/>
          <w:lang w:eastAsia="ru-RU"/>
        </w:rPr>
        <w:lastRenderedPageBreak/>
        <w:t>О</w:t>
      </w:r>
      <w:r w:rsidRPr="00583B75">
        <w:rPr>
          <w:rFonts w:ascii="Times New Roman" w:eastAsia="Times New Roman" w:hAnsi="Times New Roman" w:cs="Times New Roman"/>
          <w:b/>
          <w:sz w:val="24"/>
          <w:szCs w:val="24"/>
          <w:lang w:eastAsia="ru-RU"/>
        </w:rPr>
        <w:t>существлени</w:t>
      </w:r>
      <w:r w:rsidR="00123BFF">
        <w:rPr>
          <w:rFonts w:ascii="Times New Roman" w:eastAsia="Times New Roman" w:hAnsi="Times New Roman" w:cs="Times New Roman"/>
          <w:b/>
          <w:sz w:val="24"/>
          <w:szCs w:val="24"/>
          <w:lang w:eastAsia="ru-RU"/>
        </w:rPr>
        <w:t>е</w:t>
      </w:r>
      <w:r w:rsidRPr="00583B75">
        <w:rPr>
          <w:rFonts w:ascii="Times New Roman" w:eastAsia="Times New Roman" w:hAnsi="Times New Roman" w:cs="Times New Roman"/>
          <w:b/>
          <w:sz w:val="24"/>
          <w:szCs w:val="24"/>
          <w:lang w:eastAsia="ru-RU"/>
        </w:rPr>
        <w:t xml:space="preserve"> эффективного руководства - педагогического лидерства (на основе модели «эффективной школы»)</w:t>
      </w:r>
    </w:p>
    <w:p w:rsidR="00583B75" w:rsidRPr="00583B75" w:rsidRDefault="00583B75" w:rsidP="00583B75">
      <w:pPr>
        <w:spacing w:after="0" w:line="276" w:lineRule="auto"/>
        <w:jc w:val="center"/>
        <w:rPr>
          <w:rFonts w:ascii="Times New Roman" w:eastAsia="Times New Roman" w:hAnsi="Times New Roman" w:cs="Times New Roman"/>
          <w:b/>
          <w:sz w:val="24"/>
          <w:szCs w:val="24"/>
          <w:lang w:eastAsia="ru-RU"/>
        </w:rPr>
      </w:pPr>
    </w:p>
    <w:p w:rsidR="00583B75" w:rsidRPr="00583B75" w:rsidRDefault="00583B75" w:rsidP="00583B75">
      <w:pPr>
        <w:spacing w:after="0" w:line="360" w:lineRule="auto"/>
        <w:ind w:firstLine="709"/>
        <w:jc w:val="both"/>
        <w:rPr>
          <w:rFonts w:ascii="Times New Roman" w:eastAsia="Times New Roman" w:hAnsi="Times New Roman" w:cs="Times New Roman"/>
          <w:sz w:val="24"/>
          <w:szCs w:val="24"/>
          <w:lang w:eastAsia="ru-RU"/>
        </w:rPr>
      </w:pPr>
      <w:r w:rsidRPr="00583B75">
        <w:rPr>
          <w:rFonts w:ascii="Times New Roman" w:eastAsia="Times New Roman" w:hAnsi="Times New Roman" w:cs="Times New Roman"/>
          <w:sz w:val="24"/>
          <w:szCs w:val="24"/>
          <w:lang w:eastAsia="ru-RU"/>
        </w:rPr>
        <w:t xml:space="preserve">В модели эффективной школы особая роль уделяется руководству школой и роли директора. Отсюда важно понимать, как осуществляется руководство эффективной школой, какие основные правила и принципы следует иметь в виду директору, играющему роль лидера школы. </w:t>
      </w:r>
    </w:p>
    <w:p w:rsidR="00583B75" w:rsidRPr="00583B75" w:rsidRDefault="00583B75" w:rsidP="00583B75">
      <w:pPr>
        <w:spacing w:after="0" w:line="360" w:lineRule="auto"/>
        <w:ind w:firstLine="709"/>
        <w:jc w:val="both"/>
        <w:rPr>
          <w:rFonts w:ascii="Times New Roman" w:eastAsia="Times New Roman" w:hAnsi="Times New Roman" w:cs="Times New Roman"/>
          <w:sz w:val="24"/>
          <w:szCs w:val="24"/>
          <w:lang w:eastAsia="ru-RU"/>
        </w:rPr>
      </w:pPr>
      <w:r w:rsidRPr="00583B75">
        <w:rPr>
          <w:rFonts w:ascii="Times New Roman" w:eastAsia="Times New Roman" w:hAnsi="Times New Roman" w:cs="Times New Roman"/>
          <w:sz w:val="24"/>
          <w:szCs w:val="24"/>
          <w:lang w:eastAsia="ru-RU"/>
        </w:rPr>
        <w:t>Что делает эффективно руководящий директор? Для описания были выделены основные направления деятельности директора школы, необходимые для обеспечения эффективного обучения при неблагоприятных внешних обстоятельствах (направления были выделены на основе описаний (цитат) руководителей, показавших успешный опыт вывода школы из кризисного состояния при реализации проекта перевода школ в эффективный режим работы).</w:t>
      </w:r>
    </w:p>
    <w:p w:rsidR="00583B75" w:rsidRPr="00583B75" w:rsidRDefault="00583B75" w:rsidP="00583B75">
      <w:pPr>
        <w:spacing w:after="0" w:line="360" w:lineRule="auto"/>
        <w:ind w:firstLine="709"/>
        <w:jc w:val="both"/>
        <w:rPr>
          <w:rFonts w:ascii="Times New Roman" w:eastAsia="Times New Roman" w:hAnsi="Times New Roman" w:cs="Times New Roman"/>
          <w:sz w:val="24"/>
          <w:szCs w:val="24"/>
          <w:lang w:eastAsia="ru-RU"/>
        </w:rPr>
      </w:pPr>
      <w:r w:rsidRPr="00583B75">
        <w:rPr>
          <w:rFonts w:ascii="Times New Roman" w:eastAsia="Times New Roman" w:hAnsi="Times New Roman" w:cs="Times New Roman"/>
          <w:sz w:val="24"/>
          <w:szCs w:val="24"/>
          <w:lang w:eastAsia="ru-RU"/>
        </w:rPr>
        <w:t xml:space="preserve">1) </w:t>
      </w:r>
      <w:r w:rsidRPr="00583B75">
        <w:rPr>
          <w:rFonts w:ascii="Times New Roman" w:eastAsia="Times New Roman" w:hAnsi="Times New Roman" w:cs="Times New Roman"/>
          <w:i/>
          <w:iCs/>
          <w:sz w:val="24"/>
          <w:szCs w:val="24"/>
          <w:lang w:eastAsia="ru-RU"/>
        </w:rPr>
        <w:t>Директор устанавливает ценности.</w:t>
      </w:r>
      <w:r w:rsidRPr="00583B75">
        <w:rPr>
          <w:rFonts w:ascii="Times New Roman" w:eastAsia="Times New Roman" w:hAnsi="Times New Roman" w:cs="Times New Roman"/>
          <w:sz w:val="24"/>
          <w:szCs w:val="24"/>
          <w:lang w:eastAsia="ru-RU"/>
        </w:rPr>
        <w:t xml:space="preserve"> </w:t>
      </w:r>
    </w:p>
    <w:p w:rsidR="00583B75" w:rsidRPr="00583B75" w:rsidRDefault="00583B75" w:rsidP="00583B75">
      <w:pPr>
        <w:spacing w:after="0" w:line="360" w:lineRule="auto"/>
        <w:ind w:firstLine="709"/>
        <w:jc w:val="both"/>
        <w:rPr>
          <w:rFonts w:ascii="Times New Roman" w:eastAsia="Times New Roman" w:hAnsi="Times New Roman" w:cs="Times New Roman"/>
          <w:sz w:val="24"/>
          <w:szCs w:val="24"/>
          <w:lang w:eastAsia="ru-RU"/>
        </w:rPr>
      </w:pPr>
      <w:r w:rsidRPr="00583B75">
        <w:rPr>
          <w:rFonts w:ascii="Times New Roman" w:eastAsia="Times New Roman" w:hAnsi="Times New Roman" w:cs="Times New Roman"/>
          <w:sz w:val="24"/>
          <w:szCs w:val="24"/>
          <w:lang w:eastAsia="ru-RU"/>
        </w:rPr>
        <w:t>Основная задача руководителя школы – обеспечить ясное понимание ценностей и целей, которое будет разделяться всеми сотрудниками. Полное понимание и доверие к видению директора со стороны коллектива совершенно необходимо. Потеря общей цели и направления движения неизбежно ведет к потерям в результатах. Важно, что ценности, постулируемые директором, имеют преимущественно моральный, а не инструментальный (экономически обусловленный, например) характер. Центральными являются: поддержка уважения к личности, справедливость и равенство, обеспечение хорошего самочувствия и возможности развития для учеников и сотрудников, общность и искренность. «Я руковожу, делая свои ценности очевидными для всех и мотивируя всех к тому, чтобы они поверили и разделили моё понимание того, какой должна быть школа». (Директор школы, участвовавшей в проекте) Усиление общих ключевых ценностей – это путь к восстановлению морального потенциала школы. Это позволяет повысить ожидания педагогов и учеников относительно возможностей школы и результатов обучения. Так бывает во всех школах, но особенно ярко проявляется там, где работают в чрезвычайно сложных внешних условиях.</w:t>
      </w:r>
    </w:p>
    <w:p w:rsidR="00583B75" w:rsidRPr="00583B75" w:rsidRDefault="00583B75" w:rsidP="00583B75">
      <w:pPr>
        <w:spacing w:after="0" w:line="360" w:lineRule="auto"/>
        <w:ind w:firstLine="709"/>
        <w:jc w:val="both"/>
        <w:rPr>
          <w:rFonts w:ascii="Times New Roman" w:eastAsia="Times New Roman" w:hAnsi="Times New Roman" w:cs="Times New Roman"/>
          <w:i/>
          <w:iCs/>
          <w:sz w:val="24"/>
          <w:szCs w:val="24"/>
          <w:lang w:eastAsia="ru-RU"/>
        </w:rPr>
      </w:pPr>
      <w:r w:rsidRPr="00583B75">
        <w:rPr>
          <w:rFonts w:ascii="Times New Roman" w:eastAsia="Times New Roman" w:hAnsi="Times New Roman" w:cs="Times New Roman"/>
          <w:sz w:val="24"/>
          <w:szCs w:val="24"/>
          <w:lang w:eastAsia="ru-RU"/>
        </w:rPr>
        <w:t xml:space="preserve">2) </w:t>
      </w:r>
      <w:r w:rsidRPr="00583B75">
        <w:rPr>
          <w:rFonts w:ascii="Times New Roman" w:eastAsia="Times New Roman" w:hAnsi="Times New Roman" w:cs="Times New Roman"/>
          <w:i/>
          <w:iCs/>
          <w:sz w:val="24"/>
          <w:szCs w:val="24"/>
          <w:lang w:eastAsia="ru-RU"/>
        </w:rPr>
        <w:t xml:space="preserve">Директор распределяет руководство </w:t>
      </w:r>
    </w:p>
    <w:p w:rsidR="00583B75" w:rsidRPr="00583B75" w:rsidRDefault="00583B75" w:rsidP="00583B75">
      <w:pPr>
        <w:spacing w:after="0" w:line="360" w:lineRule="auto"/>
        <w:ind w:firstLine="709"/>
        <w:jc w:val="both"/>
        <w:rPr>
          <w:rFonts w:ascii="Times New Roman" w:eastAsia="Times New Roman" w:hAnsi="Times New Roman" w:cs="Times New Roman"/>
          <w:sz w:val="24"/>
          <w:szCs w:val="24"/>
          <w:lang w:eastAsia="ru-RU"/>
        </w:rPr>
      </w:pPr>
      <w:r w:rsidRPr="00583B75">
        <w:rPr>
          <w:rFonts w:ascii="Times New Roman" w:eastAsia="Times New Roman" w:hAnsi="Times New Roman" w:cs="Times New Roman"/>
          <w:sz w:val="24"/>
          <w:szCs w:val="24"/>
          <w:lang w:eastAsia="ru-RU"/>
        </w:rPr>
        <w:t xml:space="preserve">Практика показывает, что единственный способ решить все стоящие перед руководителем задачи - распределить эти задачи и ответственность, но ни в коем случае не возлагать их на одного человека или группу. Все участвовавшие в проекте директора школ вкладывали усилия в то, чтобы побуждать к лидерству всех остальных сотрудников. Они строили школьную общность в широком значении этого слова – через привлечение и </w:t>
      </w:r>
      <w:r w:rsidRPr="00583B75">
        <w:rPr>
          <w:rFonts w:ascii="Times New Roman" w:eastAsia="Times New Roman" w:hAnsi="Times New Roman" w:cs="Times New Roman"/>
          <w:sz w:val="24"/>
          <w:szCs w:val="24"/>
          <w:lang w:eastAsia="ru-RU"/>
        </w:rPr>
        <w:lastRenderedPageBreak/>
        <w:t>развитие всех специалистов. «Когда я пришёл в школу, директор и администрация полагали, что только они являются лидерами и руководят. Все остальные были от этого отстранены. Точно определив цели, я смог распределить руководство и подвигнуть учителей взять на себя ответственность за происходящие изменения и развитие». (Директор школы, участвовавшей в проекте).</w:t>
      </w:r>
    </w:p>
    <w:p w:rsidR="00583B75" w:rsidRPr="00583B75" w:rsidRDefault="00583B75" w:rsidP="00583B75">
      <w:pPr>
        <w:spacing w:after="0" w:line="360" w:lineRule="auto"/>
        <w:ind w:firstLine="709"/>
        <w:jc w:val="both"/>
        <w:rPr>
          <w:rFonts w:ascii="Times New Roman" w:eastAsia="Times New Roman" w:hAnsi="Times New Roman" w:cs="Times New Roman"/>
          <w:i/>
          <w:iCs/>
          <w:sz w:val="24"/>
          <w:szCs w:val="24"/>
          <w:lang w:eastAsia="ru-RU"/>
        </w:rPr>
      </w:pPr>
      <w:r w:rsidRPr="00583B75">
        <w:rPr>
          <w:rFonts w:ascii="Times New Roman" w:eastAsia="Times New Roman" w:hAnsi="Times New Roman" w:cs="Times New Roman"/>
          <w:i/>
          <w:iCs/>
          <w:sz w:val="24"/>
          <w:szCs w:val="24"/>
          <w:lang w:eastAsia="ru-RU"/>
        </w:rPr>
        <w:t xml:space="preserve">3) </w:t>
      </w:r>
      <w:proofErr w:type="gramStart"/>
      <w:r w:rsidRPr="00583B75">
        <w:rPr>
          <w:rFonts w:ascii="Times New Roman" w:eastAsia="Times New Roman" w:hAnsi="Times New Roman" w:cs="Times New Roman"/>
          <w:i/>
          <w:iCs/>
          <w:sz w:val="24"/>
          <w:szCs w:val="24"/>
          <w:lang w:eastAsia="ru-RU"/>
        </w:rPr>
        <w:t>В</w:t>
      </w:r>
      <w:proofErr w:type="gramEnd"/>
      <w:r w:rsidRPr="00583B75">
        <w:rPr>
          <w:rFonts w:ascii="Times New Roman" w:eastAsia="Times New Roman" w:hAnsi="Times New Roman" w:cs="Times New Roman"/>
          <w:i/>
          <w:iCs/>
          <w:sz w:val="24"/>
          <w:szCs w:val="24"/>
          <w:lang w:eastAsia="ru-RU"/>
        </w:rPr>
        <w:t xml:space="preserve"> центре внимания директора – ученик</w:t>
      </w:r>
    </w:p>
    <w:p w:rsidR="00583B75" w:rsidRPr="00583B75" w:rsidRDefault="00583B75" w:rsidP="00583B75">
      <w:pPr>
        <w:spacing w:after="0" w:line="360" w:lineRule="auto"/>
        <w:ind w:firstLine="709"/>
        <w:jc w:val="both"/>
        <w:rPr>
          <w:rFonts w:ascii="Times New Roman" w:eastAsia="Times New Roman" w:hAnsi="Times New Roman" w:cs="Times New Roman"/>
          <w:sz w:val="24"/>
          <w:szCs w:val="24"/>
          <w:lang w:eastAsia="ru-RU"/>
        </w:rPr>
      </w:pPr>
      <w:r w:rsidRPr="00583B75">
        <w:rPr>
          <w:rFonts w:ascii="Times New Roman" w:eastAsia="Times New Roman" w:hAnsi="Times New Roman" w:cs="Times New Roman"/>
          <w:sz w:val="24"/>
          <w:szCs w:val="24"/>
          <w:lang w:eastAsia="ru-RU"/>
        </w:rPr>
        <w:t>Директора школ, работающих в чрезвычайно сложных условиях, чётко направлены на улучшение преподавания и учения. Они фокусируются на повышении учебных достижений и создании условий, которые для этого необходимы. Они устанавливают высокие ожидания по отношению к ученикам, поддерживают последовательность и единообразие преподавания и вводят чёткие правила поведения и нормы дисциплины. То есть центральным моментом улучшения школы становится именно улучшение качества преподавания и обучения. В этом смысле директора выступают как педагогические лидеры или ведущие преподаватели. «Директор должен переориентировать наше внимание на происходящее в классе. Должен поддерживать размышления и заботу, прежде всего, о преподавании, о том, что делает учитель, а не о том, как ведут себя ученики». (Учитель в школе, участвовавшей в проекте). «Школьная культура определялась тем, что учителя крайне редко обсуждали вопросы преподавания и учения. Всё, что угодно, но не это. Директор это изменил. Он поощрял дебаты и дискуссии по поводу происходящего на уроке». (Учитель в школе, участвовавшей в проекте)</w:t>
      </w:r>
    </w:p>
    <w:p w:rsidR="00583B75" w:rsidRPr="00583B75" w:rsidRDefault="00583B75" w:rsidP="00583B75">
      <w:pPr>
        <w:spacing w:after="0" w:line="360" w:lineRule="auto"/>
        <w:ind w:firstLine="709"/>
        <w:jc w:val="both"/>
        <w:rPr>
          <w:rFonts w:ascii="Times New Roman" w:eastAsia="Times New Roman" w:hAnsi="Times New Roman" w:cs="Times New Roman"/>
          <w:i/>
          <w:iCs/>
          <w:sz w:val="24"/>
          <w:szCs w:val="24"/>
          <w:lang w:eastAsia="ru-RU"/>
        </w:rPr>
      </w:pPr>
      <w:r w:rsidRPr="00583B75">
        <w:rPr>
          <w:rFonts w:ascii="Times New Roman" w:eastAsia="Times New Roman" w:hAnsi="Times New Roman" w:cs="Times New Roman"/>
          <w:i/>
          <w:iCs/>
          <w:sz w:val="24"/>
          <w:szCs w:val="24"/>
          <w:lang w:eastAsia="ru-RU"/>
        </w:rPr>
        <w:t>4) Директор инвестирует в развитие персонала</w:t>
      </w:r>
    </w:p>
    <w:p w:rsidR="00583B75" w:rsidRPr="00583B75" w:rsidRDefault="00583B75" w:rsidP="00583B75">
      <w:pPr>
        <w:spacing w:after="0" w:line="360" w:lineRule="auto"/>
        <w:ind w:firstLine="709"/>
        <w:jc w:val="both"/>
        <w:rPr>
          <w:rFonts w:ascii="Times New Roman" w:eastAsia="Times New Roman" w:hAnsi="Times New Roman" w:cs="Times New Roman"/>
          <w:sz w:val="24"/>
          <w:szCs w:val="24"/>
          <w:lang w:eastAsia="ru-RU"/>
        </w:rPr>
      </w:pPr>
      <w:r w:rsidRPr="00583B75">
        <w:rPr>
          <w:rFonts w:ascii="Times New Roman" w:eastAsia="Times New Roman" w:hAnsi="Times New Roman" w:cs="Times New Roman"/>
          <w:sz w:val="24"/>
          <w:szCs w:val="24"/>
          <w:lang w:eastAsia="ru-RU"/>
        </w:rPr>
        <w:t xml:space="preserve"> Каждый успешный директор школы понимает, что развитие сотрудников – это огромный ресурс для изменений и улучшения школы. В школах, показывающих низкие результаты и определяемых как проблемные, развитие сотрудников позволяет повысить их моральное состояние и </w:t>
      </w:r>
      <w:proofErr w:type="spellStart"/>
      <w:r w:rsidRPr="00583B75">
        <w:rPr>
          <w:rFonts w:ascii="Times New Roman" w:eastAsia="Times New Roman" w:hAnsi="Times New Roman" w:cs="Times New Roman"/>
          <w:sz w:val="24"/>
          <w:szCs w:val="24"/>
          <w:lang w:eastAsia="ru-RU"/>
        </w:rPr>
        <w:t>мотивированность</w:t>
      </w:r>
      <w:proofErr w:type="spellEnd"/>
      <w:r w:rsidRPr="00583B75">
        <w:rPr>
          <w:rFonts w:ascii="Times New Roman" w:eastAsia="Times New Roman" w:hAnsi="Times New Roman" w:cs="Times New Roman"/>
          <w:sz w:val="24"/>
          <w:szCs w:val="24"/>
          <w:lang w:eastAsia="ru-RU"/>
        </w:rPr>
        <w:t xml:space="preserve">. Оно подчёркивает важность профессионального роста учителей, а также улучшает отношения между сотрудниками, поскольку облегчает взаимодействие и обмен идеями. В проблемных школах задача руководителя - строить сотрудничество между учителями, учениками и родителями. Исследования подтвердили, что школы с культурой сотрудничества в большей степени способны улучшить своё состояние и повысить учебные результаты учеников. Поэтому важно предоставлять учителям время для профессионального развития и общения. Не менее важно проводить мониторинг и оценку качества их работы. В проблемной школе нельзя мириться с плохим преподаванием и игнорировать тот факт, что оно существует. Это серьёзный вызов для школы. В большинстве случаев проблему неэффективной работы учителя можно решить комбинацией таких средств, как упорядоченная поддержка, мониторинг и индивидуальная </w:t>
      </w:r>
      <w:r w:rsidRPr="00583B75">
        <w:rPr>
          <w:rFonts w:ascii="Times New Roman" w:eastAsia="Times New Roman" w:hAnsi="Times New Roman" w:cs="Times New Roman"/>
          <w:sz w:val="24"/>
          <w:szCs w:val="24"/>
          <w:lang w:eastAsia="ru-RU"/>
        </w:rPr>
        <w:lastRenderedPageBreak/>
        <w:t>программа профессионального развития. Директор школы должен использовать любую возможность повысить качество преподавания в классе.</w:t>
      </w:r>
    </w:p>
    <w:p w:rsidR="00583B75" w:rsidRPr="00583B75" w:rsidRDefault="00583B75" w:rsidP="00583B75">
      <w:pPr>
        <w:spacing w:after="0" w:line="360" w:lineRule="auto"/>
        <w:ind w:firstLine="709"/>
        <w:jc w:val="both"/>
        <w:rPr>
          <w:rFonts w:ascii="Times New Roman" w:eastAsia="Times New Roman" w:hAnsi="Times New Roman" w:cs="Times New Roman"/>
          <w:i/>
          <w:iCs/>
          <w:sz w:val="24"/>
          <w:szCs w:val="24"/>
          <w:lang w:eastAsia="ru-RU"/>
        </w:rPr>
      </w:pPr>
      <w:r w:rsidRPr="00583B75">
        <w:rPr>
          <w:rFonts w:ascii="Times New Roman" w:eastAsia="Times New Roman" w:hAnsi="Times New Roman" w:cs="Times New Roman"/>
          <w:i/>
          <w:iCs/>
          <w:sz w:val="24"/>
          <w:szCs w:val="24"/>
          <w:lang w:eastAsia="ru-RU"/>
        </w:rPr>
        <w:t xml:space="preserve">5) Директор вовлекает родителей </w:t>
      </w:r>
    </w:p>
    <w:p w:rsidR="00583B75" w:rsidRPr="00583B75" w:rsidRDefault="00583B75" w:rsidP="00583B75">
      <w:pPr>
        <w:spacing w:after="0" w:line="360" w:lineRule="auto"/>
        <w:ind w:firstLine="709"/>
        <w:jc w:val="both"/>
        <w:rPr>
          <w:rFonts w:ascii="Times New Roman" w:eastAsia="Times New Roman" w:hAnsi="Times New Roman" w:cs="Times New Roman"/>
          <w:sz w:val="24"/>
          <w:szCs w:val="24"/>
          <w:lang w:eastAsia="ru-RU"/>
        </w:rPr>
      </w:pPr>
      <w:r w:rsidRPr="00583B75">
        <w:rPr>
          <w:rFonts w:ascii="Times New Roman" w:eastAsia="Times New Roman" w:hAnsi="Times New Roman" w:cs="Times New Roman"/>
          <w:sz w:val="24"/>
          <w:szCs w:val="24"/>
          <w:lang w:eastAsia="ru-RU"/>
        </w:rPr>
        <w:t xml:space="preserve"> Директору в проблемной школе не обойтись без помощи сообщества. Поэтому он регулярно общается с родителями и добивается их доверия, проявляя реальную заботу о детях. Он прислушивается к мнениям родителей, понимает, какие силы внутри сообщества способствуют успеху обучения, осознаёт влияние негативной субкультуры. Успешный директор понимает, что семья, школа и сообщество непосредственно влияют на результаты ученика, и считает связь с сообществом принципиально важной для себя. «Основной проблемой для нас было добиться того, чтобы сообщество посмотрело на нас как на возможных помощников, а не врагов». (Учитель в школе, участвовавшей в проекте) </w:t>
      </w:r>
    </w:p>
    <w:p w:rsidR="00583B75" w:rsidRPr="00583B75" w:rsidRDefault="00583B75" w:rsidP="00583B75">
      <w:pPr>
        <w:spacing w:after="0" w:line="360" w:lineRule="auto"/>
        <w:ind w:firstLine="709"/>
        <w:jc w:val="both"/>
        <w:rPr>
          <w:rFonts w:ascii="Times New Roman" w:eastAsia="Times New Roman" w:hAnsi="Times New Roman" w:cs="Times New Roman"/>
          <w:sz w:val="24"/>
          <w:szCs w:val="24"/>
          <w:lang w:eastAsia="ru-RU"/>
        </w:rPr>
      </w:pPr>
      <w:r w:rsidRPr="00583B75">
        <w:rPr>
          <w:rFonts w:ascii="Times New Roman" w:eastAsia="Times New Roman" w:hAnsi="Times New Roman" w:cs="Times New Roman"/>
          <w:sz w:val="24"/>
          <w:szCs w:val="24"/>
          <w:lang w:eastAsia="ru-RU"/>
        </w:rPr>
        <w:t>Подводя итог, можно ещё раз подчеркнуть, что эффективное руководство, отвечающее описанным выше критериям, является ключом к успешной реализации программ улучшения результатов школы: действуя в заданных направлениях, руководитель повышает потенциал организации. Рост внутреннего потенциала – это условие того, достигнутые с помощью внешней поддержки улучшения будут устойчивыми и долговременными.</w:t>
      </w:r>
    </w:p>
    <w:p w:rsidR="00583B75" w:rsidRPr="00583B75" w:rsidRDefault="00583B75" w:rsidP="00583B75">
      <w:pPr>
        <w:spacing w:after="0" w:line="360" w:lineRule="auto"/>
        <w:ind w:firstLine="709"/>
        <w:jc w:val="both"/>
        <w:rPr>
          <w:rFonts w:ascii="Times New Roman" w:eastAsia="Times New Roman" w:hAnsi="Times New Roman" w:cs="Times New Roman"/>
          <w:sz w:val="24"/>
          <w:szCs w:val="24"/>
          <w:lang w:eastAsia="ru-RU"/>
        </w:rPr>
      </w:pPr>
      <w:r w:rsidRPr="00583B75">
        <w:rPr>
          <w:rFonts w:ascii="Times New Roman" w:eastAsia="Times New Roman" w:hAnsi="Times New Roman" w:cs="Times New Roman"/>
          <w:sz w:val="24"/>
          <w:szCs w:val="24"/>
          <w:lang w:eastAsia="ru-RU"/>
        </w:rPr>
        <w:t xml:space="preserve">Также можно выделить качества руководства, которые существенно влияют </w:t>
      </w:r>
      <w:proofErr w:type="gramStart"/>
      <w:r w:rsidRPr="00583B75">
        <w:rPr>
          <w:rFonts w:ascii="Times New Roman" w:eastAsia="Times New Roman" w:hAnsi="Times New Roman" w:cs="Times New Roman"/>
          <w:sz w:val="24"/>
          <w:szCs w:val="24"/>
          <w:lang w:eastAsia="ru-RU"/>
        </w:rPr>
        <w:t>на учебные достижениями</w:t>
      </w:r>
      <w:proofErr w:type="gramEnd"/>
      <w:r w:rsidRPr="00583B75">
        <w:rPr>
          <w:rFonts w:ascii="Times New Roman" w:eastAsia="Times New Roman" w:hAnsi="Times New Roman" w:cs="Times New Roman"/>
          <w:sz w:val="24"/>
          <w:szCs w:val="24"/>
          <w:lang w:eastAsia="ru-RU"/>
        </w:rPr>
        <w:t xml:space="preserve"> школьников. Это следующие компоненты: </w:t>
      </w:r>
    </w:p>
    <w:p w:rsidR="00583B75" w:rsidRPr="00583B75" w:rsidRDefault="00583B75" w:rsidP="00583B75">
      <w:pPr>
        <w:spacing w:after="0" w:line="360" w:lineRule="auto"/>
        <w:ind w:firstLine="709"/>
        <w:jc w:val="both"/>
        <w:rPr>
          <w:rFonts w:ascii="Times New Roman" w:eastAsia="Times New Roman" w:hAnsi="Times New Roman" w:cs="Times New Roman"/>
          <w:sz w:val="24"/>
          <w:szCs w:val="24"/>
          <w:lang w:eastAsia="ru-RU"/>
        </w:rPr>
      </w:pPr>
      <w:r w:rsidRPr="00583B75">
        <w:rPr>
          <w:rFonts w:ascii="Times New Roman" w:eastAsia="Times New Roman" w:hAnsi="Times New Roman" w:cs="Times New Roman"/>
          <w:sz w:val="24"/>
          <w:szCs w:val="24"/>
          <w:lang w:eastAsia="ru-RU"/>
        </w:rPr>
        <w:t xml:space="preserve">культура – в какой степени директор поддерживает общие надежды и кооперацию; </w:t>
      </w:r>
    </w:p>
    <w:p w:rsidR="00583B75" w:rsidRPr="00583B75" w:rsidRDefault="00583B75" w:rsidP="00583B75">
      <w:pPr>
        <w:spacing w:after="0" w:line="360" w:lineRule="auto"/>
        <w:ind w:firstLine="709"/>
        <w:jc w:val="both"/>
        <w:rPr>
          <w:rFonts w:ascii="Times New Roman" w:eastAsia="Times New Roman" w:hAnsi="Times New Roman" w:cs="Times New Roman"/>
          <w:sz w:val="24"/>
          <w:szCs w:val="24"/>
          <w:lang w:eastAsia="ru-RU"/>
        </w:rPr>
      </w:pPr>
      <w:r w:rsidRPr="00583B75">
        <w:rPr>
          <w:rFonts w:ascii="Times New Roman" w:eastAsia="Times New Roman" w:hAnsi="Times New Roman" w:cs="Times New Roman"/>
          <w:sz w:val="24"/>
          <w:szCs w:val="24"/>
          <w:lang w:eastAsia="ru-RU"/>
        </w:rPr>
        <w:t xml:space="preserve">порядок – в какой степени директор устанавливает общие правила действия и традиции; </w:t>
      </w:r>
    </w:p>
    <w:p w:rsidR="00583B75" w:rsidRPr="00583B75" w:rsidRDefault="00583B75" w:rsidP="00583B75">
      <w:pPr>
        <w:spacing w:after="0" w:line="360" w:lineRule="auto"/>
        <w:ind w:firstLine="709"/>
        <w:jc w:val="both"/>
        <w:rPr>
          <w:rFonts w:ascii="Times New Roman" w:eastAsia="Times New Roman" w:hAnsi="Times New Roman" w:cs="Times New Roman"/>
          <w:sz w:val="24"/>
          <w:szCs w:val="24"/>
          <w:lang w:eastAsia="ru-RU"/>
        </w:rPr>
      </w:pPr>
      <w:r w:rsidRPr="00583B75">
        <w:rPr>
          <w:rFonts w:ascii="Times New Roman" w:eastAsia="Times New Roman" w:hAnsi="Times New Roman" w:cs="Times New Roman"/>
          <w:sz w:val="24"/>
          <w:szCs w:val="24"/>
          <w:lang w:eastAsia="ru-RU"/>
        </w:rPr>
        <w:t xml:space="preserve">дисциплина – в какой степени директор защищает учителей от всего, что может отнимать у них время и отвлекать от работы; </w:t>
      </w:r>
    </w:p>
    <w:p w:rsidR="00583B75" w:rsidRPr="00583B75" w:rsidRDefault="00583B75" w:rsidP="00583B75">
      <w:pPr>
        <w:spacing w:after="0" w:line="360" w:lineRule="auto"/>
        <w:ind w:firstLine="709"/>
        <w:jc w:val="both"/>
        <w:rPr>
          <w:rFonts w:ascii="Times New Roman" w:eastAsia="Times New Roman" w:hAnsi="Times New Roman" w:cs="Times New Roman"/>
          <w:sz w:val="24"/>
          <w:szCs w:val="24"/>
          <w:lang w:eastAsia="ru-RU"/>
        </w:rPr>
      </w:pPr>
      <w:r w:rsidRPr="00583B75">
        <w:rPr>
          <w:rFonts w:ascii="Times New Roman" w:eastAsia="Times New Roman" w:hAnsi="Times New Roman" w:cs="Times New Roman"/>
          <w:sz w:val="24"/>
          <w:szCs w:val="24"/>
          <w:lang w:eastAsia="ru-RU"/>
        </w:rPr>
        <w:t xml:space="preserve">ресурсы – в какой степени директор обеспечивает учителей материалами и возможностями профессионального развития, необходимыми для успешной работы; </w:t>
      </w:r>
    </w:p>
    <w:p w:rsidR="00583B75" w:rsidRPr="00583B75" w:rsidRDefault="00583B75" w:rsidP="00583B75">
      <w:pPr>
        <w:spacing w:after="0" w:line="360" w:lineRule="auto"/>
        <w:ind w:firstLine="709"/>
        <w:jc w:val="both"/>
        <w:rPr>
          <w:rFonts w:ascii="Times New Roman" w:eastAsia="Times New Roman" w:hAnsi="Times New Roman" w:cs="Times New Roman"/>
          <w:sz w:val="24"/>
          <w:szCs w:val="24"/>
          <w:lang w:eastAsia="ru-RU"/>
        </w:rPr>
      </w:pPr>
      <w:r w:rsidRPr="00583B75">
        <w:rPr>
          <w:rFonts w:ascii="Times New Roman" w:eastAsia="Times New Roman" w:hAnsi="Times New Roman" w:cs="Times New Roman"/>
          <w:sz w:val="24"/>
          <w:szCs w:val="24"/>
          <w:lang w:eastAsia="ru-RU"/>
        </w:rPr>
        <w:t xml:space="preserve">программы, преподавание, оценивание – в какой степени директор непосредственно включён в разработку и реализацию программ, преподавание и оценивание; </w:t>
      </w:r>
    </w:p>
    <w:p w:rsidR="00583B75" w:rsidRPr="00583B75" w:rsidRDefault="00583B75" w:rsidP="00583B75">
      <w:pPr>
        <w:spacing w:after="0" w:line="360" w:lineRule="auto"/>
        <w:ind w:firstLine="709"/>
        <w:jc w:val="both"/>
        <w:rPr>
          <w:rFonts w:ascii="Times New Roman" w:eastAsia="Times New Roman" w:hAnsi="Times New Roman" w:cs="Times New Roman"/>
          <w:sz w:val="24"/>
          <w:szCs w:val="24"/>
          <w:lang w:eastAsia="ru-RU"/>
        </w:rPr>
      </w:pPr>
      <w:r w:rsidRPr="00583B75">
        <w:rPr>
          <w:rFonts w:ascii="Times New Roman" w:eastAsia="Times New Roman" w:hAnsi="Times New Roman" w:cs="Times New Roman"/>
          <w:sz w:val="24"/>
          <w:szCs w:val="24"/>
          <w:lang w:eastAsia="ru-RU"/>
        </w:rPr>
        <w:t xml:space="preserve">фокусировка – в какой степени директор ставит ясные цели и удерживает их в поле внимания всей школы; </w:t>
      </w:r>
    </w:p>
    <w:p w:rsidR="00583B75" w:rsidRPr="00583B75" w:rsidRDefault="00583B75" w:rsidP="00583B75">
      <w:pPr>
        <w:spacing w:after="0" w:line="360" w:lineRule="auto"/>
        <w:ind w:firstLine="709"/>
        <w:jc w:val="both"/>
        <w:rPr>
          <w:rFonts w:ascii="Times New Roman" w:eastAsia="Times New Roman" w:hAnsi="Times New Roman" w:cs="Times New Roman"/>
          <w:sz w:val="24"/>
          <w:szCs w:val="24"/>
          <w:lang w:eastAsia="ru-RU"/>
        </w:rPr>
      </w:pPr>
      <w:r w:rsidRPr="00583B75">
        <w:rPr>
          <w:rFonts w:ascii="Times New Roman" w:eastAsia="Times New Roman" w:hAnsi="Times New Roman" w:cs="Times New Roman"/>
          <w:sz w:val="24"/>
          <w:szCs w:val="24"/>
          <w:lang w:eastAsia="ru-RU"/>
        </w:rPr>
        <w:t>знание программ, преподавания, оценивания - в какой степени директор обладает информацией и пониманием школьной практики в данных областях;</w:t>
      </w:r>
    </w:p>
    <w:p w:rsidR="00583B75" w:rsidRPr="00583B75" w:rsidRDefault="00583B75" w:rsidP="00583B75">
      <w:pPr>
        <w:spacing w:after="0" w:line="360" w:lineRule="auto"/>
        <w:ind w:firstLine="709"/>
        <w:jc w:val="both"/>
        <w:rPr>
          <w:rFonts w:ascii="Times New Roman" w:eastAsia="Times New Roman" w:hAnsi="Times New Roman" w:cs="Times New Roman"/>
          <w:sz w:val="24"/>
          <w:szCs w:val="24"/>
          <w:lang w:eastAsia="ru-RU"/>
        </w:rPr>
      </w:pPr>
      <w:r w:rsidRPr="00583B75">
        <w:rPr>
          <w:rFonts w:ascii="Times New Roman" w:eastAsia="Times New Roman" w:hAnsi="Times New Roman" w:cs="Times New Roman"/>
          <w:sz w:val="24"/>
          <w:szCs w:val="24"/>
          <w:lang w:eastAsia="ru-RU"/>
        </w:rPr>
        <w:t xml:space="preserve">доступность – в какой степени директор имеет качественный контакт и как он взаимодействует с учителями и учениками; </w:t>
      </w:r>
    </w:p>
    <w:p w:rsidR="00583B75" w:rsidRPr="00583B75" w:rsidRDefault="00583B75" w:rsidP="00583B75">
      <w:pPr>
        <w:spacing w:after="0" w:line="360" w:lineRule="auto"/>
        <w:ind w:firstLine="709"/>
        <w:jc w:val="both"/>
        <w:rPr>
          <w:rFonts w:ascii="Times New Roman" w:eastAsia="Times New Roman" w:hAnsi="Times New Roman" w:cs="Times New Roman"/>
          <w:sz w:val="24"/>
          <w:szCs w:val="24"/>
          <w:lang w:eastAsia="ru-RU"/>
        </w:rPr>
      </w:pPr>
      <w:r w:rsidRPr="00583B75">
        <w:rPr>
          <w:rFonts w:ascii="Times New Roman" w:eastAsia="Times New Roman" w:hAnsi="Times New Roman" w:cs="Times New Roman"/>
          <w:sz w:val="24"/>
          <w:szCs w:val="24"/>
          <w:lang w:eastAsia="ru-RU"/>
        </w:rPr>
        <w:lastRenderedPageBreak/>
        <w:t xml:space="preserve">поощрение контингента – в какой степени директор осознаёт и поощряет индивидуальный вклад сотрудник; </w:t>
      </w:r>
    </w:p>
    <w:p w:rsidR="00583B75" w:rsidRPr="00583B75" w:rsidRDefault="00583B75" w:rsidP="00583B75">
      <w:pPr>
        <w:spacing w:after="0" w:line="360" w:lineRule="auto"/>
        <w:ind w:firstLine="709"/>
        <w:jc w:val="both"/>
        <w:rPr>
          <w:rFonts w:ascii="Times New Roman" w:eastAsia="Times New Roman" w:hAnsi="Times New Roman" w:cs="Times New Roman"/>
          <w:sz w:val="24"/>
          <w:szCs w:val="24"/>
          <w:lang w:eastAsia="ru-RU"/>
        </w:rPr>
      </w:pPr>
      <w:r w:rsidRPr="00583B75">
        <w:rPr>
          <w:rFonts w:ascii="Times New Roman" w:eastAsia="Times New Roman" w:hAnsi="Times New Roman" w:cs="Times New Roman"/>
          <w:sz w:val="24"/>
          <w:szCs w:val="24"/>
          <w:lang w:eastAsia="ru-RU"/>
        </w:rPr>
        <w:t xml:space="preserve">защита – в какой степени директор выступает в качестве адвоката и выразителя интересов школы; </w:t>
      </w:r>
    </w:p>
    <w:p w:rsidR="00583B75" w:rsidRPr="00583B75" w:rsidRDefault="00583B75" w:rsidP="00583B75">
      <w:pPr>
        <w:spacing w:after="0" w:line="360" w:lineRule="auto"/>
        <w:ind w:firstLine="709"/>
        <w:jc w:val="both"/>
        <w:rPr>
          <w:rFonts w:ascii="Times New Roman" w:eastAsia="Times New Roman" w:hAnsi="Times New Roman" w:cs="Times New Roman"/>
          <w:sz w:val="24"/>
          <w:szCs w:val="24"/>
          <w:lang w:eastAsia="ru-RU"/>
        </w:rPr>
      </w:pPr>
      <w:r w:rsidRPr="00583B75">
        <w:rPr>
          <w:rFonts w:ascii="Times New Roman" w:eastAsia="Times New Roman" w:hAnsi="Times New Roman" w:cs="Times New Roman"/>
          <w:sz w:val="24"/>
          <w:szCs w:val="24"/>
          <w:lang w:eastAsia="ru-RU"/>
        </w:rPr>
        <w:t xml:space="preserve">поступление – в какой степени директор привлекает учителей к разработке и реализации важных решений и стратегий; </w:t>
      </w:r>
    </w:p>
    <w:p w:rsidR="00583B75" w:rsidRPr="00583B75" w:rsidRDefault="00583B75" w:rsidP="00583B75">
      <w:pPr>
        <w:spacing w:after="0" w:line="360" w:lineRule="auto"/>
        <w:ind w:firstLine="709"/>
        <w:jc w:val="both"/>
        <w:rPr>
          <w:rFonts w:ascii="Times New Roman" w:eastAsia="Times New Roman" w:hAnsi="Times New Roman" w:cs="Times New Roman"/>
          <w:sz w:val="24"/>
          <w:szCs w:val="24"/>
          <w:lang w:eastAsia="ru-RU"/>
        </w:rPr>
      </w:pPr>
      <w:r w:rsidRPr="00583B75">
        <w:rPr>
          <w:rFonts w:ascii="Times New Roman" w:eastAsia="Times New Roman" w:hAnsi="Times New Roman" w:cs="Times New Roman"/>
          <w:sz w:val="24"/>
          <w:szCs w:val="24"/>
          <w:lang w:eastAsia="ru-RU"/>
        </w:rPr>
        <w:t xml:space="preserve">подтверждение – в какой степени директор понимает и отмечает школьный вклад и осведомлён о неудачах; </w:t>
      </w:r>
    </w:p>
    <w:p w:rsidR="00583B75" w:rsidRPr="00583B75" w:rsidRDefault="00583B75" w:rsidP="00583B75">
      <w:pPr>
        <w:spacing w:after="0" w:line="360" w:lineRule="auto"/>
        <w:ind w:firstLine="709"/>
        <w:jc w:val="both"/>
        <w:rPr>
          <w:rFonts w:ascii="Times New Roman" w:eastAsia="Times New Roman" w:hAnsi="Times New Roman" w:cs="Times New Roman"/>
          <w:sz w:val="24"/>
          <w:szCs w:val="24"/>
          <w:lang w:eastAsia="ru-RU"/>
        </w:rPr>
      </w:pPr>
      <w:r w:rsidRPr="00583B75">
        <w:rPr>
          <w:rFonts w:ascii="Times New Roman" w:eastAsia="Times New Roman" w:hAnsi="Times New Roman" w:cs="Times New Roman"/>
          <w:sz w:val="24"/>
          <w:szCs w:val="24"/>
          <w:lang w:eastAsia="ru-RU"/>
        </w:rPr>
        <w:t xml:space="preserve">отношения – в какой степени директор демонстрирует понимание персональных проблем педагогов и сотрудников; </w:t>
      </w:r>
    </w:p>
    <w:p w:rsidR="00583B75" w:rsidRPr="00583B75" w:rsidRDefault="00583B75" w:rsidP="00583B75">
      <w:pPr>
        <w:spacing w:after="0" w:line="360" w:lineRule="auto"/>
        <w:ind w:firstLine="709"/>
        <w:jc w:val="both"/>
        <w:rPr>
          <w:rFonts w:ascii="Times New Roman" w:eastAsia="Times New Roman" w:hAnsi="Times New Roman" w:cs="Times New Roman"/>
          <w:sz w:val="24"/>
          <w:szCs w:val="24"/>
          <w:lang w:eastAsia="ru-RU"/>
        </w:rPr>
      </w:pPr>
      <w:r w:rsidRPr="00583B75">
        <w:rPr>
          <w:rFonts w:ascii="Times New Roman" w:eastAsia="Times New Roman" w:hAnsi="Times New Roman" w:cs="Times New Roman"/>
          <w:sz w:val="24"/>
          <w:szCs w:val="24"/>
          <w:lang w:eastAsia="ru-RU"/>
        </w:rPr>
        <w:t>проведение изменений - в какой степени директор проявляет волю к изменениям статуса-</w:t>
      </w:r>
      <w:proofErr w:type="spellStart"/>
      <w:r w:rsidRPr="00583B75">
        <w:rPr>
          <w:rFonts w:ascii="Times New Roman" w:eastAsia="Times New Roman" w:hAnsi="Times New Roman" w:cs="Times New Roman"/>
          <w:sz w:val="24"/>
          <w:szCs w:val="24"/>
          <w:lang w:eastAsia="ru-RU"/>
        </w:rPr>
        <w:t>кво</w:t>
      </w:r>
      <w:proofErr w:type="spellEnd"/>
      <w:r w:rsidRPr="00583B75">
        <w:rPr>
          <w:rFonts w:ascii="Times New Roman" w:eastAsia="Times New Roman" w:hAnsi="Times New Roman" w:cs="Times New Roman"/>
          <w:sz w:val="24"/>
          <w:szCs w:val="24"/>
          <w:lang w:eastAsia="ru-RU"/>
        </w:rPr>
        <w:t xml:space="preserve">; </w:t>
      </w:r>
    </w:p>
    <w:p w:rsidR="00583B75" w:rsidRPr="00583B75" w:rsidRDefault="00583B75" w:rsidP="00583B75">
      <w:pPr>
        <w:spacing w:after="0" w:line="360" w:lineRule="auto"/>
        <w:ind w:firstLine="709"/>
        <w:jc w:val="both"/>
        <w:rPr>
          <w:rFonts w:ascii="Times New Roman" w:eastAsia="Times New Roman" w:hAnsi="Times New Roman" w:cs="Times New Roman"/>
          <w:sz w:val="24"/>
          <w:szCs w:val="24"/>
          <w:lang w:eastAsia="ru-RU"/>
        </w:rPr>
      </w:pPr>
      <w:r w:rsidRPr="00583B75">
        <w:rPr>
          <w:rFonts w:ascii="Times New Roman" w:eastAsia="Times New Roman" w:hAnsi="Times New Roman" w:cs="Times New Roman"/>
          <w:sz w:val="24"/>
          <w:szCs w:val="24"/>
          <w:lang w:eastAsia="ru-RU"/>
        </w:rPr>
        <w:t xml:space="preserve">оптимизация – в какой степени директор инспирирует и проводит новые вызывающие инновации; </w:t>
      </w:r>
    </w:p>
    <w:p w:rsidR="00583B75" w:rsidRPr="00583B75" w:rsidRDefault="00583B75" w:rsidP="00583B75">
      <w:pPr>
        <w:spacing w:after="0" w:line="360" w:lineRule="auto"/>
        <w:ind w:firstLine="709"/>
        <w:jc w:val="both"/>
        <w:rPr>
          <w:rFonts w:ascii="Times New Roman" w:eastAsia="Times New Roman" w:hAnsi="Times New Roman" w:cs="Times New Roman"/>
          <w:sz w:val="24"/>
          <w:szCs w:val="24"/>
          <w:lang w:eastAsia="ru-RU"/>
        </w:rPr>
      </w:pPr>
      <w:r w:rsidRPr="00583B75">
        <w:rPr>
          <w:rFonts w:ascii="Times New Roman" w:eastAsia="Times New Roman" w:hAnsi="Times New Roman" w:cs="Times New Roman"/>
          <w:sz w:val="24"/>
          <w:szCs w:val="24"/>
          <w:lang w:eastAsia="ru-RU"/>
        </w:rPr>
        <w:t xml:space="preserve">идеалы/ надежды – в какой степени директор действует, исходя из чётких идеалов относительно школы и обучения; </w:t>
      </w:r>
    </w:p>
    <w:p w:rsidR="00583B75" w:rsidRPr="00583B75" w:rsidRDefault="00583B75" w:rsidP="00583B75">
      <w:pPr>
        <w:spacing w:after="0" w:line="360" w:lineRule="auto"/>
        <w:ind w:firstLine="709"/>
        <w:jc w:val="both"/>
        <w:rPr>
          <w:rFonts w:ascii="Times New Roman" w:eastAsia="Times New Roman" w:hAnsi="Times New Roman" w:cs="Times New Roman"/>
          <w:sz w:val="24"/>
          <w:szCs w:val="24"/>
          <w:lang w:eastAsia="ru-RU"/>
        </w:rPr>
      </w:pPr>
      <w:r w:rsidRPr="00583B75">
        <w:rPr>
          <w:rFonts w:ascii="Times New Roman" w:eastAsia="Times New Roman" w:hAnsi="Times New Roman" w:cs="Times New Roman"/>
          <w:sz w:val="24"/>
          <w:szCs w:val="24"/>
          <w:lang w:eastAsia="ru-RU"/>
        </w:rPr>
        <w:t>мониторинг/ эв</w:t>
      </w:r>
      <w:r w:rsidR="00EE61AB">
        <w:rPr>
          <w:rFonts w:ascii="Times New Roman" w:eastAsia="Times New Roman" w:hAnsi="Times New Roman" w:cs="Times New Roman"/>
          <w:sz w:val="24"/>
          <w:szCs w:val="24"/>
          <w:lang w:eastAsia="ru-RU"/>
        </w:rPr>
        <w:t>о</w:t>
      </w:r>
      <w:r w:rsidRPr="00583B75">
        <w:rPr>
          <w:rFonts w:ascii="Times New Roman" w:eastAsia="Times New Roman" w:hAnsi="Times New Roman" w:cs="Times New Roman"/>
          <w:sz w:val="24"/>
          <w:szCs w:val="24"/>
          <w:lang w:eastAsia="ru-RU"/>
        </w:rPr>
        <w:t xml:space="preserve">люция – в какой степени директор осуществляет мониторинг эффективности деятельности школы и её влияния на достижения учеников; </w:t>
      </w:r>
    </w:p>
    <w:p w:rsidR="00583B75" w:rsidRPr="00583B75" w:rsidRDefault="00583B75" w:rsidP="00583B75">
      <w:pPr>
        <w:spacing w:after="0" w:line="360" w:lineRule="auto"/>
        <w:ind w:firstLine="709"/>
        <w:jc w:val="both"/>
        <w:rPr>
          <w:rFonts w:ascii="Times New Roman" w:eastAsia="Times New Roman" w:hAnsi="Times New Roman" w:cs="Times New Roman"/>
          <w:sz w:val="24"/>
          <w:szCs w:val="24"/>
          <w:lang w:eastAsia="ru-RU"/>
        </w:rPr>
      </w:pPr>
      <w:r w:rsidRPr="00583B75">
        <w:rPr>
          <w:rFonts w:ascii="Times New Roman" w:eastAsia="Times New Roman" w:hAnsi="Times New Roman" w:cs="Times New Roman"/>
          <w:sz w:val="24"/>
          <w:szCs w:val="24"/>
          <w:lang w:eastAsia="ru-RU"/>
        </w:rPr>
        <w:t xml:space="preserve">подвижность – в какой степени директор адаптирует своё руководство к требованиям текущего момента и приспосабливается к возражениям; </w:t>
      </w:r>
    </w:p>
    <w:p w:rsidR="00583B75" w:rsidRPr="00583B75" w:rsidRDefault="00583B75" w:rsidP="00583B75">
      <w:pPr>
        <w:spacing w:after="0" w:line="360" w:lineRule="auto"/>
        <w:ind w:firstLine="709"/>
        <w:jc w:val="both"/>
        <w:rPr>
          <w:rFonts w:ascii="Times New Roman" w:eastAsia="Times New Roman" w:hAnsi="Times New Roman" w:cs="Times New Roman"/>
          <w:sz w:val="24"/>
          <w:szCs w:val="24"/>
          <w:lang w:eastAsia="ru-RU"/>
        </w:rPr>
      </w:pPr>
      <w:r w:rsidRPr="00583B75">
        <w:rPr>
          <w:rFonts w:ascii="Times New Roman" w:eastAsia="Times New Roman" w:hAnsi="Times New Roman" w:cs="Times New Roman"/>
          <w:sz w:val="24"/>
          <w:szCs w:val="24"/>
          <w:lang w:eastAsia="ru-RU"/>
        </w:rPr>
        <w:t>понимание ситуации – в какой степени директор осознает детали и обстоятельства школьной жизни и использует эту информацию для решения текущих и потенциальных проблем;</w:t>
      </w:r>
    </w:p>
    <w:p w:rsidR="00583B75" w:rsidRPr="00583B75" w:rsidRDefault="00583B75" w:rsidP="00583B75">
      <w:pPr>
        <w:spacing w:after="0" w:line="360" w:lineRule="auto"/>
        <w:ind w:firstLine="709"/>
        <w:jc w:val="both"/>
        <w:rPr>
          <w:rFonts w:ascii="Times New Roman" w:eastAsia="Times New Roman" w:hAnsi="Times New Roman" w:cs="Times New Roman"/>
          <w:sz w:val="24"/>
          <w:szCs w:val="24"/>
          <w:lang w:eastAsia="ru-RU"/>
        </w:rPr>
      </w:pPr>
      <w:r w:rsidRPr="00583B75">
        <w:rPr>
          <w:rFonts w:ascii="Times New Roman" w:eastAsia="Times New Roman" w:hAnsi="Times New Roman" w:cs="Times New Roman"/>
          <w:sz w:val="24"/>
          <w:szCs w:val="24"/>
          <w:lang w:eastAsia="ru-RU"/>
        </w:rPr>
        <w:t xml:space="preserve"> интеллектуальное стимулирование – в какой степени директор заинтересован в том, чтобы сотрудники и персонал были в курсе современной педагогической теории и практики, и делает ли он обсуждение этих вопросов обязательным элементом школьной культуры. </w:t>
      </w:r>
    </w:p>
    <w:p w:rsidR="00583B75" w:rsidRDefault="00583B75" w:rsidP="00583B75">
      <w:pPr>
        <w:spacing w:after="0" w:line="360" w:lineRule="auto"/>
        <w:ind w:firstLine="709"/>
        <w:jc w:val="both"/>
        <w:rPr>
          <w:rFonts w:ascii="Times New Roman" w:eastAsia="Times New Roman" w:hAnsi="Times New Roman" w:cs="Times New Roman"/>
          <w:sz w:val="24"/>
          <w:szCs w:val="24"/>
          <w:lang w:eastAsia="ru-RU"/>
        </w:rPr>
      </w:pPr>
      <w:r w:rsidRPr="00583B75">
        <w:rPr>
          <w:rFonts w:ascii="Times New Roman" w:eastAsia="Times New Roman" w:hAnsi="Times New Roman" w:cs="Times New Roman"/>
          <w:sz w:val="24"/>
          <w:szCs w:val="24"/>
          <w:lang w:eastAsia="ru-RU"/>
        </w:rPr>
        <w:t>Эти компоненты могут лечь в основу самооценки деятельности директора школы с низкими результатами обучения, а полученные результаты использованы для коррекции управления при переходе школ в эффективный режим работы.</w:t>
      </w:r>
    </w:p>
    <w:p w:rsidR="00AF0EA9" w:rsidRPr="00AF0EA9" w:rsidRDefault="00AF0EA9" w:rsidP="00AF0EA9">
      <w:pPr>
        <w:spacing w:after="0" w:line="360" w:lineRule="auto"/>
        <w:ind w:left="360"/>
        <w:jc w:val="both"/>
        <w:rPr>
          <w:rFonts w:ascii="Times New Roman" w:eastAsia="Times New Roman" w:hAnsi="Times New Roman" w:cs="Times New Roman"/>
          <w:b/>
          <w:sz w:val="24"/>
          <w:szCs w:val="24"/>
          <w:lang w:eastAsia="ru-RU"/>
        </w:rPr>
      </w:pPr>
    </w:p>
    <w:p w:rsidR="00AF0EA9" w:rsidRPr="00AF0EA9" w:rsidRDefault="00AF0EA9" w:rsidP="00AF0EA9">
      <w:pPr>
        <w:pStyle w:val="ab"/>
        <w:numPr>
          <w:ilvl w:val="0"/>
          <w:numId w:val="1"/>
        </w:numPr>
        <w:spacing w:after="0" w:line="360" w:lineRule="auto"/>
        <w:jc w:val="both"/>
        <w:rPr>
          <w:rFonts w:ascii="Times New Roman" w:eastAsia="Times New Roman" w:hAnsi="Times New Roman" w:cs="Times New Roman"/>
          <w:b/>
          <w:sz w:val="24"/>
          <w:szCs w:val="24"/>
          <w:lang w:eastAsia="ru-RU"/>
        </w:rPr>
      </w:pPr>
      <w:r w:rsidRPr="00AF0EA9">
        <w:rPr>
          <w:rFonts w:ascii="Times New Roman" w:hAnsi="Times New Roman" w:cs="Times New Roman"/>
          <w:b/>
          <w:sz w:val="24"/>
          <w:szCs w:val="24"/>
        </w:rPr>
        <w:t>О</w:t>
      </w:r>
      <w:r w:rsidRPr="00AF0EA9">
        <w:rPr>
          <w:rFonts w:ascii="Times New Roman" w:hAnsi="Times New Roman" w:cs="Times New Roman"/>
          <w:b/>
          <w:sz w:val="24"/>
          <w:szCs w:val="24"/>
        </w:rPr>
        <w:t>рганизация деятельности школьных проектных команд</w:t>
      </w:r>
      <w:r w:rsidRPr="00AF0EA9">
        <w:rPr>
          <w:rFonts w:ascii="Times New Roman" w:hAnsi="Times New Roman" w:cs="Times New Roman"/>
          <w:b/>
          <w:sz w:val="24"/>
          <w:szCs w:val="24"/>
        </w:rPr>
        <w:t xml:space="preserve">, </w:t>
      </w:r>
      <w:r w:rsidRPr="00AF0EA9">
        <w:rPr>
          <w:rFonts w:ascii="Times New Roman" w:hAnsi="Times New Roman" w:cs="Times New Roman"/>
          <w:b/>
          <w:sz w:val="24"/>
          <w:szCs w:val="24"/>
        </w:rPr>
        <w:t>обеспечивающих переход школ с низкими результатами в режим эффективного развития</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t>Одним из эффективных инструментов организации практической деятельности школьных проектных</w:t>
      </w:r>
      <w:r>
        <w:rPr>
          <w:rFonts w:ascii="Times New Roman" w:hAnsi="Times New Roman" w:cs="Times New Roman"/>
          <w:sz w:val="24"/>
          <w:szCs w:val="24"/>
        </w:rPr>
        <w:t xml:space="preserve"> </w:t>
      </w:r>
      <w:r w:rsidRPr="00AF0EA9">
        <w:rPr>
          <w:rFonts w:ascii="Times New Roman" w:hAnsi="Times New Roman" w:cs="Times New Roman"/>
          <w:sz w:val="24"/>
          <w:szCs w:val="24"/>
        </w:rPr>
        <w:t xml:space="preserve">команд является стратегическая сессия. Проведение стратегических </w:t>
      </w:r>
      <w:r w:rsidRPr="00AF0EA9">
        <w:rPr>
          <w:rFonts w:ascii="Times New Roman" w:hAnsi="Times New Roman" w:cs="Times New Roman"/>
          <w:sz w:val="24"/>
          <w:szCs w:val="24"/>
        </w:rPr>
        <w:lastRenderedPageBreak/>
        <w:t>сессий на первых этапах обеспечивает формирование видени</w:t>
      </w:r>
      <w:r>
        <w:rPr>
          <w:rFonts w:ascii="Times New Roman" w:hAnsi="Times New Roman" w:cs="Times New Roman"/>
          <w:sz w:val="24"/>
          <w:szCs w:val="24"/>
        </w:rPr>
        <w:t>я</w:t>
      </w:r>
      <w:r w:rsidRPr="00AF0EA9">
        <w:rPr>
          <w:rFonts w:ascii="Times New Roman" w:hAnsi="Times New Roman" w:cs="Times New Roman"/>
          <w:sz w:val="24"/>
          <w:szCs w:val="24"/>
        </w:rPr>
        <w:t xml:space="preserve"> конечного результата, стратегически важных управленческих решений, направленных на оптимизацию организационно</w:t>
      </w:r>
      <w:r>
        <w:rPr>
          <w:rFonts w:ascii="Times New Roman" w:hAnsi="Times New Roman" w:cs="Times New Roman"/>
          <w:sz w:val="24"/>
          <w:szCs w:val="24"/>
        </w:rPr>
        <w:t>-</w:t>
      </w:r>
      <w:r w:rsidRPr="00AF0EA9">
        <w:rPr>
          <w:rFonts w:ascii="Times New Roman" w:hAnsi="Times New Roman" w:cs="Times New Roman"/>
          <w:sz w:val="24"/>
          <w:szCs w:val="24"/>
        </w:rPr>
        <w:t xml:space="preserve">управленческих и нормативно-правовых условий реализации школьной программы перехода ШНОР/ШФСНУ в режим эффективной работы, тактику реализации дорожной карты программы. </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t xml:space="preserve">Рекомендация 1. В качестве методической подготовки на начальном этапе сессии важно обсуждать контуры стратегических решений в контексте современных трендов российского образования: </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t>- «Особенности управленческих условий деятельности</w:t>
      </w:r>
      <w:r>
        <w:rPr>
          <w:rFonts w:ascii="Times New Roman" w:hAnsi="Times New Roman" w:cs="Times New Roman"/>
          <w:sz w:val="24"/>
          <w:szCs w:val="24"/>
        </w:rPr>
        <w:t xml:space="preserve"> </w:t>
      </w:r>
      <w:r w:rsidRPr="00AF0EA9">
        <w:rPr>
          <w:rFonts w:ascii="Times New Roman" w:hAnsi="Times New Roman" w:cs="Times New Roman"/>
          <w:sz w:val="24"/>
          <w:szCs w:val="24"/>
        </w:rPr>
        <w:t xml:space="preserve">по обеспечению качества образования обучающихся в условиях интенсивной инновационной практики»; </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t xml:space="preserve">- «Подходы к формированию типологии образовательных организаций, показывающих низкие результаты»; </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t xml:space="preserve">- «Устранение профессиональных дефицитов педагогических и руководящих работников посредство технологии сетевого и </w:t>
      </w:r>
      <w:proofErr w:type="spellStart"/>
      <w:r w:rsidRPr="00AF0EA9">
        <w:rPr>
          <w:rFonts w:ascii="Times New Roman" w:hAnsi="Times New Roman" w:cs="Times New Roman"/>
          <w:sz w:val="24"/>
          <w:szCs w:val="24"/>
        </w:rPr>
        <w:t>внутришкольного</w:t>
      </w:r>
      <w:proofErr w:type="spellEnd"/>
      <w:r w:rsidRPr="00AF0EA9">
        <w:rPr>
          <w:rFonts w:ascii="Times New Roman" w:hAnsi="Times New Roman" w:cs="Times New Roman"/>
          <w:sz w:val="24"/>
          <w:szCs w:val="24"/>
        </w:rPr>
        <w:t xml:space="preserve"> наставничества, </w:t>
      </w:r>
      <w:proofErr w:type="spellStart"/>
      <w:r w:rsidRPr="00AF0EA9">
        <w:rPr>
          <w:rFonts w:ascii="Times New Roman" w:hAnsi="Times New Roman" w:cs="Times New Roman"/>
          <w:sz w:val="24"/>
          <w:szCs w:val="24"/>
        </w:rPr>
        <w:t>менторинга</w:t>
      </w:r>
      <w:proofErr w:type="spellEnd"/>
      <w:r w:rsidRPr="00AF0EA9">
        <w:rPr>
          <w:rFonts w:ascii="Times New Roman" w:hAnsi="Times New Roman" w:cs="Times New Roman"/>
          <w:sz w:val="24"/>
          <w:szCs w:val="24"/>
        </w:rPr>
        <w:t xml:space="preserve">, </w:t>
      </w:r>
      <w:proofErr w:type="spellStart"/>
      <w:r w:rsidRPr="00AF0EA9">
        <w:rPr>
          <w:rFonts w:ascii="Times New Roman" w:hAnsi="Times New Roman" w:cs="Times New Roman"/>
          <w:sz w:val="24"/>
          <w:szCs w:val="24"/>
        </w:rPr>
        <w:t>тьюторства</w:t>
      </w:r>
      <w:proofErr w:type="spellEnd"/>
      <w:r w:rsidRPr="00AF0EA9">
        <w:rPr>
          <w:rFonts w:ascii="Times New Roman" w:hAnsi="Times New Roman" w:cs="Times New Roman"/>
          <w:sz w:val="24"/>
          <w:szCs w:val="24"/>
        </w:rPr>
        <w:t xml:space="preserve">»; </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t xml:space="preserve">- «Навыки для инноваций. Развитие профессиональных компетенций современного педагога»; </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t>- «Психолого-педагогическое сопровождение программ/проектов образовательных организаций по переходу школы в режим эффективного функционирования».</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t xml:space="preserve">Рекомендация 2. Для формирования общего понимания проблемы и общего понятийного поля школьной проектной команды рекомендуется организовать дискуссию по следующим вопросам: </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sym w:font="Symbol" w:char="F02D"/>
      </w:r>
      <w:r w:rsidRPr="00AF0EA9">
        <w:rPr>
          <w:rFonts w:ascii="Times New Roman" w:hAnsi="Times New Roman" w:cs="Times New Roman"/>
          <w:sz w:val="24"/>
          <w:szCs w:val="24"/>
        </w:rPr>
        <w:t xml:space="preserve"> определение понятий «видение», «стратегия», «тактика» в контексте инновационного проекта образовательной организации (интерактивное обсуждение);</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t xml:space="preserve"> </w:t>
      </w:r>
      <w:r w:rsidRPr="00AF0EA9">
        <w:rPr>
          <w:rFonts w:ascii="Times New Roman" w:hAnsi="Times New Roman" w:cs="Times New Roman"/>
          <w:sz w:val="24"/>
          <w:szCs w:val="24"/>
        </w:rPr>
        <w:sym w:font="Symbol" w:char="F02D"/>
      </w:r>
      <w:r w:rsidRPr="00AF0EA9">
        <w:rPr>
          <w:rFonts w:ascii="Times New Roman" w:hAnsi="Times New Roman" w:cs="Times New Roman"/>
          <w:sz w:val="24"/>
          <w:szCs w:val="24"/>
        </w:rPr>
        <w:t xml:space="preserve"> сущность понятия «процесс перехода управленческих команд образовательных организаций и муниципальных команд сопровождения</w:t>
      </w:r>
      <w:r>
        <w:rPr>
          <w:rFonts w:ascii="Times New Roman" w:hAnsi="Times New Roman" w:cs="Times New Roman"/>
          <w:sz w:val="24"/>
          <w:szCs w:val="24"/>
        </w:rPr>
        <w:t xml:space="preserve"> </w:t>
      </w:r>
      <w:r w:rsidRPr="00AF0EA9">
        <w:rPr>
          <w:rFonts w:ascii="Times New Roman" w:hAnsi="Times New Roman" w:cs="Times New Roman"/>
          <w:sz w:val="24"/>
          <w:szCs w:val="24"/>
        </w:rPr>
        <w:t xml:space="preserve">в режим эффективного взаимодействия», выделение основных элементов понятия, выработка понимания значения каждой составляющей понятия; </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sym w:font="Symbol" w:char="F02D"/>
      </w:r>
      <w:r w:rsidRPr="00AF0EA9">
        <w:rPr>
          <w:rFonts w:ascii="Times New Roman" w:hAnsi="Times New Roman" w:cs="Times New Roman"/>
          <w:sz w:val="24"/>
          <w:szCs w:val="24"/>
        </w:rPr>
        <w:t xml:space="preserve"> вектор</w:t>
      </w:r>
      <w:r>
        <w:rPr>
          <w:rFonts w:ascii="Times New Roman" w:hAnsi="Times New Roman" w:cs="Times New Roman"/>
          <w:sz w:val="24"/>
          <w:szCs w:val="24"/>
        </w:rPr>
        <w:t xml:space="preserve"> </w:t>
      </w:r>
      <w:r w:rsidRPr="00AF0EA9">
        <w:rPr>
          <w:rFonts w:ascii="Times New Roman" w:hAnsi="Times New Roman" w:cs="Times New Roman"/>
          <w:sz w:val="24"/>
          <w:szCs w:val="24"/>
        </w:rPr>
        <w:t>организации работы с педагогами ШНОР/ШФСНУ по результатам трех лет реализации программ/проектов перехода в режим эффективной работы. На этом этапе важно определиться, в каком из трех перечней</w:t>
      </w:r>
      <w:r>
        <w:rPr>
          <w:rFonts w:ascii="Times New Roman" w:hAnsi="Times New Roman" w:cs="Times New Roman"/>
          <w:sz w:val="24"/>
          <w:szCs w:val="24"/>
        </w:rPr>
        <w:t xml:space="preserve"> </w:t>
      </w:r>
      <w:r w:rsidRPr="00AF0EA9">
        <w:rPr>
          <w:rFonts w:ascii="Times New Roman" w:hAnsi="Times New Roman" w:cs="Times New Roman"/>
          <w:sz w:val="24"/>
          <w:szCs w:val="24"/>
        </w:rPr>
        <w:t>находится образовательная организация:</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t xml:space="preserve"> ‒ образовательная организация, продолжает сохранять статус "школа с низкими образовательными результатами" и /или "школа, функционирующих в неблагоприятных социальных </w:t>
      </w:r>
      <w:proofErr w:type="spellStart"/>
      <w:r w:rsidRPr="00AF0EA9">
        <w:rPr>
          <w:rFonts w:ascii="Times New Roman" w:hAnsi="Times New Roman" w:cs="Times New Roman"/>
          <w:sz w:val="24"/>
          <w:szCs w:val="24"/>
        </w:rPr>
        <w:t>условиях</w:t>
      </w:r>
      <w:proofErr w:type="gramStart"/>
      <w:r w:rsidRPr="00AF0EA9">
        <w:rPr>
          <w:rFonts w:ascii="Times New Roman" w:hAnsi="Times New Roman" w:cs="Times New Roman"/>
          <w:sz w:val="24"/>
          <w:szCs w:val="24"/>
        </w:rPr>
        <w:t>",несмотря</w:t>
      </w:r>
      <w:proofErr w:type="spellEnd"/>
      <w:proofErr w:type="gramEnd"/>
      <w:r w:rsidRPr="00AF0EA9">
        <w:rPr>
          <w:rFonts w:ascii="Times New Roman" w:hAnsi="Times New Roman" w:cs="Times New Roman"/>
          <w:sz w:val="24"/>
          <w:szCs w:val="24"/>
        </w:rPr>
        <w:t xml:space="preserve"> на сроки и осуществленные мероприятия программы/проекта перехода в режим эффективного развития; </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lastRenderedPageBreak/>
        <w:t xml:space="preserve">‒ образовательная организация, является вновь вошедшей в региональный (муниципальный) перечень образовательных организаций с низкими образовательными результатами и / или школ, функционирующих в неблагоприятных социальных условиях; </w:t>
      </w:r>
    </w:p>
    <w:p w:rsidR="00AF0EA9" w:rsidRDefault="00AF0EA9" w:rsidP="00AF0E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AF0EA9">
        <w:rPr>
          <w:rFonts w:ascii="Times New Roman" w:hAnsi="Times New Roman" w:cs="Times New Roman"/>
          <w:sz w:val="24"/>
          <w:szCs w:val="24"/>
        </w:rPr>
        <w:t xml:space="preserve"> образовательная организация утратила статус "школа с низкими образовательными результатами" и /или "школа, функционирующая в неблагоприятных социальных условиях", и исключена из регионального (муниципального) перечня. </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t>Важно заметить, что третий вариант предполагает внесение в программу/проект по переходу школы в режим эффективного функционирования</w:t>
      </w:r>
      <w:r>
        <w:rPr>
          <w:rFonts w:ascii="Times New Roman" w:hAnsi="Times New Roman" w:cs="Times New Roman"/>
          <w:sz w:val="24"/>
          <w:szCs w:val="24"/>
        </w:rPr>
        <w:t xml:space="preserve"> </w:t>
      </w:r>
      <w:r w:rsidRPr="00AF0EA9">
        <w:rPr>
          <w:rFonts w:ascii="Times New Roman" w:hAnsi="Times New Roman" w:cs="Times New Roman"/>
          <w:sz w:val="24"/>
          <w:szCs w:val="24"/>
        </w:rPr>
        <w:t xml:space="preserve">образовательной организации дополнительных мероприятий для закрепления положительных результатов. </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t xml:space="preserve">Рекомендация 3. Целесообразно проанализировать то, каким было взаимодействие между образовательными организациями и муниципальным органом управления образованием по организационно-управленческим и нормативно-правовым условиям во время реализации программы/проекта институционального уровня. Важно на этом этапе определить точки контроля эффективности этого взаимодействия, используя </w:t>
      </w:r>
      <w:proofErr w:type="spellStart"/>
      <w:r w:rsidRPr="00AF0EA9">
        <w:rPr>
          <w:rFonts w:ascii="Times New Roman" w:hAnsi="Times New Roman" w:cs="Times New Roman"/>
          <w:sz w:val="24"/>
          <w:szCs w:val="24"/>
        </w:rPr>
        <w:t>google</w:t>
      </w:r>
      <w:proofErr w:type="spellEnd"/>
      <w:r>
        <w:rPr>
          <w:rFonts w:ascii="Times New Roman" w:hAnsi="Times New Roman" w:cs="Times New Roman"/>
          <w:sz w:val="24"/>
          <w:szCs w:val="24"/>
        </w:rPr>
        <w:t>-</w:t>
      </w:r>
      <w:r w:rsidRPr="00AF0EA9">
        <w:rPr>
          <w:rFonts w:ascii="Times New Roman" w:hAnsi="Times New Roman" w:cs="Times New Roman"/>
          <w:sz w:val="24"/>
          <w:szCs w:val="24"/>
        </w:rPr>
        <w:t xml:space="preserve">инструмент "Колесо баланса". Этот инструмент позволяет оценить разные стороны проекта на той стадии, на которой он сейчас находится, а также направить фокус внимания на те стороны проекта, которые нуждаются в дополнительном внимании. </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t xml:space="preserve">Рекомендуемые параметры анализа: </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t>1. «</w:t>
      </w:r>
      <w:proofErr w:type="spellStart"/>
      <w:r w:rsidRPr="00AF0EA9">
        <w:rPr>
          <w:rFonts w:ascii="Times New Roman" w:hAnsi="Times New Roman" w:cs="Times New Roman"/>
          <w:sz w:val="24"/>
          <w:szCs w:val="24"/>
        </w:rPr>
        <w:t>Сформированность</w:t>
      </w:r>
      <w:proofErr w:type="spellEnd"/>
      <w:r w:rsidRPr="00AF0EA9">
        <w:rPr>
          <w:rFonts w:ascii="Times New Roman" w:hAnsi="Times New Roman" w:cs="Times New Roman"/>
          <w:sz w:val="24"/>
          <w:szCs w:val="24"/>
        </w:rPr>
        <w:t xml:space="preserve"> и достаточность нормативно-правовой базы взаимодействия ШНОР/ШФСНУ с муниципальным органом управления образованием». </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t xml:space="preserve"> 2. «Достаточность кадрового обеспечения образовательной организации, имеющей статус ШНОР/ШФСНУ». </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t xml:space="preserve">3. «Оптимальность материально-технических условий образовательной организации, влияющих на повышение образовательных результатов». </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t>4. «Качество и зрелость управленческих решений по созданию организационных условий для перехода в режим эффективного функционирования».</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t xml:space="preserve"> 5. «Эффективность коммуникаций ШНОР/</w:t>
      </w:r>
      <w:proofErr w:type="spellStart"/>
      <w:r w:rsidRPr="00AF0EA9">
        <w:rPr>
          <w:rFonts w:ascii="Times New Roman" w:hAnsi="Times New Roman" w:cs="Times New Roman"/>
          <w:sz w:val="24"/>
          <w:szCs w:val="24"/>
        </w:rPr>
        <w:t>ШФСНУс</w:t>
      </w:r>
      <w:proofErr w:type="spellEnd"/>
      <w:r w:rsidRPr="00AF0EA9">
        <w:rPr>
          <w:rFonts w:ascii="Times New Roman" w:hAnsi="Times New Roman" w:cs="Times New Roman"/>
          <w:sz w:val="24"/>
          <w:szCs w:val="24"/>
        </w:rPr>
        <w:t xml:space="preserve"> внешними партнерами и социумом».</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t xml:space="preserve"> 6. «</w:t>
      </w:r>
      <w:proofErr w:type="spellStart"/>
      <w:r w:rsidRPr="00AF0EA9">
        <w:rPr>
          <w:rFonts w:ascii="Times New Roman" w:hAnsi="Times New Roman" w:cs="Times New Roman"/>
          <w:sz w:val="24"/>
          <w:szCs w:val="24"/>
        </w:rPr>
        <w:t>Сформированность</w:t>
      </w:r>
      <w:proofErr w:type="spellEnd"/>
      <w:r w:rsidRPr="00AF0EA9">
        <w:rPr>
          <w:rFonts w:ascii="Times New Roman" w:hAnsi="Times New Roman" w:cs="Times New Roman"/>
          <w:sz w:val="24"/>
          <w:szCs w:val="24"/>
        </w:rPr>
        <w:t xml:space="preserve"> системы мониторинга в реализации школьной программы/проекта перехода в режим эффективного функционирования». </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t>7. «Степень эффективности системы мотивационных условий для педагогов</w:t>
      </w:r>
      <w:r>
        <w:rPr>
          <w:rFonts w:ascii="Times New Roman" w:hAnsi="Times New Roman" w:cs="Times New Roman"/>
          <w:sz w:val="24"/>
          <w:szCs w:val="24"/>
        </w:rPr>
        <w:t xml:space="preserve"> </w:t>
      </w:r>
      <w:r w:rsidRPr="00AF0EA9">
        <w:rPr>
          <w:rFonts w:ascii="Times New Roman" w:hAnsi="Times New Roman" w:cs="Times New Roman"/>
          <w:sz w:val="24"/>
          <w:szCs w:val="24"/>
        </w:rPr>
        <w:t>(разнообразие форм стимулирования педагогов, прозрачность системы</w:t>
      </w:r>
      <w:r>
        <w:rPr>
          <w:rFonts w:ascii="Times New Roman" w:hAnsi="Times New Roman" w:cs="Times New Roman"/>
          <w:sz w:val="24"/>
          <w:szCs w:val="24"/>
        </w:rPr>
        <w:t xml:space="preserve">, </w:t>
      </w:r>
      <w:r w:rsidRPr="00AF0EA9">
        <w:rPr>
          <w:rFonts w:ascii="Times New Roman" w:hAnsi="Times New Roman" w:cs="Times New Roman"/>
          <w:sz w:val="24"/>
          <w:szCs w:val="24"/>
        </w:rPr>
        <w:t>индивидуальный и дифференцированный подход к стимулированию)».</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t xml:space="preserve">8. «Налаженность методической работы в образовательной организации и разнообразие способов диссеминации успешных педагогических практик в </w:t>
      </w:r>
      <w:r w:rsidRPr="00AF0EA9">
        <w:rPr>
          <w:rFonts w:ascii="Times New Roman" w:hAnsi="Times New Roman" w:cs="Times New Roman"/>
          <w:sz w:val="24"/>
          <w:szCs w:val="24"/>
        </w:rPr>
        <w:lastRenderedPageBreak/>
        <w:t>образовательной организации». Итогом проведения стратегической сессии должно стать осознанное видение конечного результата проекта/программы, определена стратегия достижения этого результата и сформулированы</w:t>
      </w:r>
      <w:r>
        <w:rPr>
          <w:rFonts w:ascii="Times New Roman" w:hAnsi="Times New Roman" w:cs="Times New Roman"/>
          <w:sz w:val="24"/>
          <w:szCs w:val="24"/>
        </w:rPr>
        <w:t>,</w:t>
      </w:r>
      <w:r w:rsidRPr="00AF0EA9">
        <w:rPr>
          <w:rFonts w:ascii="Times New Roman" w:hAnsi="Times New Roman" w:cs="Times New Roman"/>
          <w:sz w:val="24"/>
          <w:szCs w:val="24"/>
        </w:rPr>
        <w:t xml:space="preserve"> и уточнены тактические задачи для проектной команды. На этапе первичной оценки реализации программы/проекта перехода</w:t>
      </w:r>
      <w:r>
        <w:rPr>
          <w:rFonts w:ascii="Times New Roman" w:hAnsi="Times New Roman" w:cs="Times New Roman"/>
          <w:sz w:val="24"/>
          <w:szCs w:val="24"/>
        </w:rPr>
        <w:t xml:space="preserve"> </w:t>
      </w:r>
      <w:r w:rsidRPr="00AF0EA9">
        <w:rPr>
          <w:rFonts w:ascii="Times New Roman" w:hAnsi="Times New Roman" w:cs="Times New Roman"/>
          <w:sz w:val="24"/>
          <w:szCs w:val="24"/>
        </w:rPr>
        <w:t xml:space="preserve">ШНОР/ШФСНУ в режим эффективного функционирования эффективным инструментом по совершенствованию деятельности школьных проектных команд, является рефлексивно-методический практикум. </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t>Рекомендация 4.</w:t>
      </w:r>
      <w:r>
        <w:rPr>
          <w:rFonts w:ascii="Times New Roman" w:hAnsi="Times New Roman" w:cs="Times New Roman"/>
          <w:sz w:val="24"/>
          <w:szCs w:val="24"/>
        </w:rPr>
        <w:t xml:space="preserve"> </w:t>
      </w:r>
      <w:r w:rsidRPr="00AF0EA9">
        <w:rPr>
          <w:rFonts w:ascii="Times New Roman" w:hAnsi="Times New Roman" w:cs="Times New Roman"/>
          <w:sz w:val="24"/>
          <w:szCs w:val="24"/>
        </w:rPr>
        <w:t>Как инструмент управленческого консалтинга</w:t>
      </w:r>
      <w:r>
        <w:rPr>
          <w:rFonts w:ascii="Times New Roman" w:hAnsi="Times New Roman" w:cs="Times New Roman"/>
          <w:sz w:val="24"/>
          <w:szCs w:val="24"/>
        </w:rPr>
        <w:t xml:space="preserve"> </w:t>
      </w:r>
      <w:r w:rsidRPr="00AF0EA9">
        <w:rPr>
          <w:rFonts w:ascii="Times New Roman" w:hAnsi="Times New Roman" w:cs="Times New Roman"/>
          <w:sz w:val="24"/>
          <w:szCs w:val="24"/>
        </w:rPr>
        <w:t>рефлексивно-методический практикум рекомендуется включать в работу школьных проектных команд</w:t>
      </w:r>
      <w:r>
        <w:rPr>
          <w:rFonts w:ascii="Times New Roman" w:hAnsi="Times New Roman" w:cs="Times New Roman"/>
          <w:sz w:val="24"/>
          <w:szCs w:val="24"/>
        </w:rPr>
        <w:t xml:space="preserve"> </w:t>
      </w:r>
      <w:r w:rsidRPr="00AF0EA9">
        <w:rPr>
          <w:rFonts w:ascii="Times New Roman" w:hAnsi="Times New Roman" w:cs="Times New Roman"/>
          <w:sz w:val="24"/>
          <w:szCs w:val="24"/>
        </w:rPr>
        <w:t xml:space="preserve">для: </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t>- объективного отражения процесса реализации программы/проекта перехода</w:t>
      </w:r>
      <w:r>
        <w:rPr>
          <w:rFonts w:ascii="Times New Roman" w:hAnsi="Times New Roman" w:cs="Times New Roman"/>
          <w:sz w:val="24"/>
          <w:szCs w:val="24"/>
        </w:rPr>
        <w:t xml:space="preserve"> </w:t>
      </w:r>
      <w:r w:rsidRPr="00AF0EA9">
        <w:rPr>
          <w:rFonts w:ascii="Times New Roman" w:hAnsi="Times New Roman" w:cs="Times New Roman"/>
          <w:sz w:val="24"/>
          <w:szCs w:val="24"/>
        </w:rPr>
        <w:t xml:space="preserve">ШНОР/ШФСНУ в режим эффективного функционирования; </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t xml:space="preserve">- освоения новых инструментов управления реализуемого проекта/программы; </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t xml:space="preserve">- активизации деятельности участников школьных проектных команд на этапе первичной оценки эффективности программы/проекта перехода ШНОР/ШФСНУ в режим эффективного функционирования. </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t>Сценарий рефлексивно-методического практикума строится на выделении рефлексивных точек, подвигающих участников к самоанализу своего отношения к происходящим изменениям, уровня своей включенности в реализацию программы/проекта, видения перспективы на рациональном и эмоциональном уровне.</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t xml:space="preserve">Рекомендация 5. Одной из рефлексивных точек рекомендуется сделать обсуждение следующих вопросов: </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t xml:space="preserve">1. Что для Вас означает «программа перехода школы в режим эффективного функционирования»? В чем специфика такой деятельности? </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t xml:space="preserve">2. Каковы должны быть организационные условия реализации программы? Кто и как их обеспечивает? </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t xml:space="preserve">3. Что для Вас означает максимальная включенность команды в реализацию программы ОО? Для чего нужна максимальная включенность? В чем она выражается, проявляется? </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t>4. Чем отличается проектная деятельность от преобразующей в условиях перехода школы в режим эффективного функционирования?</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t xml:space="preserve"> 5. Что происходит с участником проектной команды, когда он включается в разработку и реализацию программы перехода школы в режим эффективного функционирования? </w:t>
      </w:r>
    </w:p>
    <w:p w:rsidR="00AF0EA9" w:rsidRDefault="00AF0EA9" w:rsidP="00AF0E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w:t>
      </w:r>
      <w:r w:rsidRPr="00AF0EA9">
        <w:rPr>
          <w:rFonts w:ascii="Times New Roman" w:hAnsi="Times New Roman" w:cs="Times New Roman"/>
          <w:sz w:val="24"/>
          <w:szCs w:val="24"/>
        </w:rPr>
        <w:t>екомендация 6. Ещё одной из рефлексивных точек может стать</w:t>
      </w:r>
      <w:r>
        <w:rPr>
          <w:rFonts w:ascii="Times New Roman" w:hAnsi="Times New Roman" w:cs="Times New Roman"/>
          <w:sz w:val="24"/>
          <w:szCs w:val="24"/>
        </w:rPr>
        <w:t xml:space="preserve"> </w:t>
      </w:r>
      <w:r w:rsidRPr="00AF0EA9">
        <w:rPr>
          <w:rFonts w:ascii="Times New Roman" w:hAnsi="Times New Roman" w:cs="Times New Roman"/>
          <w:sz w:val="24"/>
          <w:szCs w:val="24"/>
        </w:rPr>
        <w:t xml:space="preserve">оценка сбалансированности работы школьной проектной команды. Наиболее эффективным инструментом для этой работы является «Колесо баланса». Рекомендуемые параметры для командной проработки: • повышение предметной компетентности учителей; • повышение психолого-педагогической компетентности учителей; • уровень включенности педагогов в реализацию программы; • оптимальный объем пакета локальных актов ОО, регламентирующих реализацию программы; • обеспеченность образовательного процесса современным компьютерным и учебно-лабораторным оборудованием; • готовность педагогов к реализации программы; • уровень осознанности руководящими работниками преобразующей деятельности в условиях реализации программы; • уровень профессиональной рефлексии управленческой деятельности руководителей ОО. </w:t>
      </w:r>
    </w:p>
    <w:p w:rsidR="00AF0EA9" w:rsidRDefault="00AF0EA9" w:rsidP="00AF0E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Pr="00AF0EA9">
        <w:rPr>
          <w:rFonts w:ascii="Times New Roman" w:hAnsi="Times New Roman" w:cs="Times New Roman"/>
          <w:sz w:val="24"/>
          <w:szCs w:val="24"/>
        </w:rPr>
        <w:t xml:space="preserve">екомендация 7. Обязательным этапом рефлексивно-методического практикума должна стать рефлексивная точка, результатом которой является внесение корректив в дорожную карту, активизация взаимодействия участников реализации институциональной программы / проекта перехода школы в режим эффективного функционирования, выработка управленческих решений. </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t xml:space="preserve">Рекомендуемые задания для самостоятельной работы: </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t xml:space="preserve">• Чего мы достигли на сегодняшний день в нашем проекте? </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t xml:space="preserve">• Что у нас не получается/не получилось реализовать на сегодняшний день в нашем проекте? </w:t>
      </w:r>
    </w:p>
    <w:p w:rsidR="00AF0EA9" w:rsidRDefault="00AF0EA9" w:rsidP="00AF0EA9">
      <w:pPr>
        <w:spacing w:after="0" w:line="360" w:lineRule="auto"/>
        <w:ind w:firstLine="709"/>
        <w:jc w:val="both"/>
        <w:rPr>
          <w:rFonts w:ascii="Times New Roman" w:hAnsi="Times New Roman" w:cs="Times New Roman"/>
          <w:sz w:val="24"/>
          <w:szCs w:val="24"/>
        </w:rPr>
      </w:pPr>
      <w:r w:rsidRPr="00AF0EA9">
        <w:rPr>
          <w:rFonts w:ascii="Times New Roman" w:hAnsi="Times New Roman" w:cs="Times New Roman"/>
          <w:sz w:val="24"/>
          <w:szCs w:val="24"/>
        </w:rPr>
        <w:t xml:space="preserve">• </w:t>
      </w:r>
      <w:proofErr w:type="gramStart"/>
      <w:r w:rsidRPr="00AF0EA9">
        <w:rPr>
          <w:rFonts w:ascii="Times New Roman" w:hAnsi="Times New Roman" w:cs="Times New Roman"/>
          <w:sz w:val="24"/>
          <w:szCs w:val="24"/>
        </w:rPr>
        <w:t>С</w:t>
      </w:r>
      <w:proofErr w:type="gramEnd"/>
      <w:r w:rsidRPr="00AF0EA9">
        <w:rPr>
          <w:rFonts w:ascii="Times New Roman" w:hAnsi="Times New Roman" w:cs="Times New Roman"/>
          <w:sz w:val="24"/>
          <w:szCs w:val="24"/>
        </w:rPr>
        <w:t xml:space="preserve"> какими проблемами столкнулась наша команда на данный момент </w:t>
      </w:r>
    </w:p>
    <w:p w:rsidR="00AF0EA9" w:rsidRPr="00AF0EA9" w:rsidRDefault="00AF0EA9" w:rsidP="00AF0EA9">
      <w:pPr>
        <w:spacing w:after="0" w:line="360" w:lineRule="auto"/>
        <w:ind w:firstLine="709"/>
        <w:jc w:val="both"/>
        <w:rPr>
          <w:rFonts w:ascii="Times New Roman" w:eastAsia="Times New Roman" w:hAnsi="Times New Roman" w:cs="Times New Roman"/>
          <w:sz w:val="24"/>
          <w:szCs w:val="24"/>
          <w:lang w:eastAsia="ru-RU"/>
        </w:rPr>
      </w:pPr>
      <w:r w:rsidRPr="00AF0EA9">
        <w:rPr>
          <w:rFonts w:ascii="Times New Roman" w:hAnsi="Times New Roman" w:cs="Times New Roman"/>
          <w:sz w:val="24"/>
          <w:szCs w:val="24"/>
        </w:rPr>
        <w:t>• Какие 3 управленческие решения можно принять по результатам рефлексии нашей программы перехода в режим эффективного функционирования методом «Колесо баланса»</w:t>
      </w:r>
    </w:p>
    <w:sectPr w:rsidR="00AF0EA9" w:rsidRPr="00AF0EA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7F0" w:rsidRDefault="001D77F0" w:rsidP="00CA41AB">
      <w:pPr>
        <w:spacing w:after="0" w:line="240" w:lineRule="auto"/>
      </w:pPr>
      <w:r>
        <w:separator/>
      </w:r>
    </w:p>
  </w:endnote>
  <w:endnote w:type="continuationSeparator" w:id="0">
    <w:p w:rsidR="001D77F0" w:rsidRDefault="001D77F0" w:rsidP="00CA4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301393"/>
      <w:docPartObj>
        <w:docPartGallery w:val="Page Numbers (Bottom of Page)"/>
        <w:docPartUnique/>
      </w:docPartObj>
    </w:sdtPr>
    <w:sdtContent>
      <w:p w:rsidR="00123BFF" w:rsidRDefault="00123BFF">
        <w:pPr>
          <w:pStyle w:val="ae"/>
          <w:jc w:val="right"/>
        </w:pPr>
        <w:r>
          <w:fldChar w:fldCharType="begin"/>
        </w:r>
        <w:r>
          <w:instrText>PAGE   \* MERGEFORMAT</w:instrText>
        </w:r>
        <w:r>
          <w:fldChar w:fldCharType="separate"/>
        </w:r>
        <w:r w:rsidR="00EA22F1">
          <w:rPr>
            <w:noProof/>
          </w:rPr>
          <w:t>17</w:t>
        </w:r>
        <w:r>
          <w:fldChar w:fldCharType="end"/>
        </w:r>
      </w:p>
    </w:sdtContent>
  </w:sdt>
  <w:p w:rsidR="00123BFF" w:rsidRDefault="00123BFF">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7F0" w:rsidRDefault="001D77F0" w:rsidP="00CA41AB">
      <w:pPr>
        <w:spacing w:after="0" w:line="240" w:lineRule="auto"/>
      </w:pPr>
      <w:r>
        <w:separator/>
      </w:r>
    </w:p>
  </w:footnote>
  <w:footnote w:type="continuationSeparator" w:id="0">
    <w:p w:rsidR="001D77F0" w:rsidRDefault="001D77F0" w:rsidP="00CA41AB">
      <w:pPr>
        <w:spacing w:after="0" w:line="240" w:lineRule="auto"/>
      </w:pPr>
      <w:r>
        <w:continuationSeparator/>
      </w:r>
    </w:p>
  </w:footnote>
  <w:footnote w:id="1">
    <w:p w:rsidR="00CA41AB" w:rsidRPr="00523BB9" w:rsidRDefault="00CA41AB" w:rsidP="00CA41AB">
      <w:pPr>
        <w:pStyle w:val="1"/>
        <w:rPr>
          <w:rFonts w:ascii="Times New Roman" w:hAnsi="Times New Roman" w:cs="Times New Roman"/>
        </w:rPr>
      </w:pPr>
      <w:r>
        <w:rPr>
          <w:rFonts w:ascii="Times New Roman" w:hAnsi="Times New Roman" w:cs="Times New Roman"/>
          <w:sz w:val="24"/>
          <w:szCs w:val="24"/>
          <w:vertAlign w:val="superscript"/>
        </w:rPr>
        <w:t>1</w:t>
      </w:r>
      <w:r w:rsidRPr="00523BB9">
        <w:rPr>
          <w:rFonts w:ascii="Times New Roman" w:hAnsi="Times New Roman" w:cs="Times New Roman"/>
          <w:sz w:val="24"/>
          <w:szCs w:val="24"/>
        </w:rPr>
        <w:t xml:space="preserve"> </w:t>
      </w:r>
      <w:r w:rsidRPr="00523BB9">
        <w:rPr>
          <w:rFonts w:ascii="Times New Roman" w:hAnsi="Times New Roman" w:cs="Times New Roman"/>
        </w:rPr>
        <w:t xml:space="preserve">Ковалева Г.С. Единый государственный экзамен в системе оценки качества образования. Доклад. ИСМО РАО.  2009 </w:t>
      </w:r>
      <w:hyperlink r:id="rId1" w:history="1">
        <w:r w:rsidRPr="00523BB9">
          <w:rPr>
            <w:rStyle w:val="a6"/>
            <w:rFonts w:ascii="Times New Roman" w:hAnsi="Times New Roman" w:cs="Times New Roman"/>
          </w:rPr>
          <w:t>http://www.hse.ru/data/2009/12/25/1230813477/ege.ppt</w:t>
        </w:r>
      </w:hyperlink>
      <w:r w:rsidRPr="00523BB9">
        <w:rPr>
          <w:rFonts w:ascii="Times New Roman" w:hAnsi="Times New Roman" w:cs="Times New Roman"/>
        </w:rPr>
        <w:t xml:space="preserve">;  </w:t>
      </w:r>
      <w:proofErr w:type="spellStart"/>
      <w:r w:rsidRPr="00523BB9">
        <w:rPr>
          <w:rFonts w:ascii="Times New Roman" w:hAnsi="Times New Roman" w:cs="Times New Roman"/>
        </w:rPr>
        <w:t>Собкин</w:t>
      </w:r>
      <w:proofErr w:type="spellEnd"/>
      <w:r w:rsidRPr="00523BB9">
        <w:rPr>
          <w:rFonts w:ascii="Times New Roman" w:hAnsi="Times New Roman" w:cs="Times New Roman"/>
        </w:rPr>
        <w:t xml:space="preserve"> В., </w:t>
      </w:r>
      <w:proofErr w:type="spellStart"/>
      <w:r w:rsidRPr="00523BB9">
        <w:rPr>
          <w:rFonts w:ascii="Times New Roman" w:hAnsi="Times New Roman" w:cs="Times New Roman"/>
        </w:rPr>
        <w:t>Адамчук</w:t>
      </w:r>
      <w:proofErr w:type="spellEnd"/>
      <w:r w:rsidRPr="00523BB9">
        <w:rPr>
          <w:rFonts w:ascii="Times New Roman" w:hAnsi="Times New Roman" w:cs="Times New Roman"/>
        </w:rPr>
        <w:t xml:space="preserve"> Д.,. Коломиец Ю., </w:t>
      </w:r>
      <w:proofErr w:type="spellStart"/>
      <w:r w:rsidRPr="00523BB9">
        <w:rPr>
          <w:rFonts w:ascii="Times New Roman" w:hAnsi="Times New Roman" w:cs="Times New Roman"/>
        </w:rPr>
        <w:t>Лиханов</w:t>
      </w:r>
      <w:proofErr w:type="spellEnd"/>
      <w:r w:rsidRPr="00523BB9">
        <w:rPr>
          <w:rFonts w:ascii="Times New Roman" w:hAnsi="Times New Roman" w:cs="Times New Roman"/>
        </w:rPr>
        <w:t xml:space="preserve"> И., Иванова А. Социологическое исследование результатов ЕГЭ. Доклад. 2009 </w:t>
      </w:r>
      <w:hyperlink r:id="rId2" w:history="1">
        <w:r w:rsidRPr="00523BB9">
          <w:rPr>
            <w:rStyle w:val="a6"/>
            <w:rFonts w:ascii="Times New Roman" w:hAnsi="Times New Roman" w:cs="Times New Roman"/>
          </w:rPr>
          <w:t>http://www</w:t>
        </w:r>
      </w:hyperlink>
      <w:r w:rsidRPr="00523BB9">
        <w:rPr>
          <w:rFonts w:ascii="Times New Roman" w:hAnsi="Times New Roman" w:cs="Times New Roman"/>
        </w:rPr>
        <w:t>.hse.ru/data/2010/04/01/1218328199/Sobkin.doc</w:t>
      </w:r>
    </w:p>
    <w:p w:rsidR="00CA41AB" w:rsidRPr="00523BB9" w:rsidRDefault="00CA41AB" w:rsidP="00CA41AB">
      <w:pPr>
        <w:pStyle w:val="1"/>
        <w:rPr>
          <w:rFonts w:ascii="Times New Roman" w:hAnsi="Times New Roman" w:cs="Times New Roman"/>
        </w:rPr>
      </w:pPr>
      <w:bookmarkStart w:id="0" w:name="_Hlk65061353"/>
      <w:r w:rsidRPr="00523BB9">
        <w:rPr>
          <w:rStyle w:val="a5"/>
        </w:rPr>
        <w:t>2</w:t>
      </w:r>
      <w:r w:rsidRPr="00523BB9">
        <w:t xml:space="preserve"> </w:t>
      </w:r>
      <w:bookmarkEnd w:id="0"/>
      <w:r w:rsidRPr="00523BB9">
        <w:rPr>
          <w:rFonts w:ascii="Times New Roman" w:hAnsi="Times New Roman" w:cs="Times New Roman"/>
        </w:rPr>
        <w:t xml:space="preserve">Основные результаты международного исследования образовательных достижений учащихся PISA-2006. Аналитический отчет. М.,2007 </w:t>
      </w:r>
      <w:r>
        <w:rPr>
          <w:rFonts w:ascii="Times New Roman" w:hAnsi="Times New Roman" w:cs="Times New Roman"/>
        </w:rPr>
        <w:t xml:space="preserve"> </w:t>
      </w:r>
      <w:hyperlink r:id="rId3" w:history="1">
        <w:r w:rsidRPr="00523BB9">
          <w:rPr>
            <w:rStyle w:val="a6"/>
            <w:rFonts w:ascii="Times New Roman" w:hAnsi="Times New Roman" w:cs="Times New Roman"/>
          </w:rPr>
          <w:t>http://www.centeroko.ru/pisa06/pisa06_pub.htm</w:t>
        </w:r>
      </w:hyperlink>
      <w:r w:rsidRPr="00523BB9">
        <w:rPr>
          <w:rFonts w:ascii="Times New Roman" w:hAnsi="Times New Roman" w:cs="Times New Roman"/>
        </w:rPr>
        <w:t>;  В каком направлении развивается российская система общего образования? (по результатам международной программы PISA-2018). Доклад Института стратегии развития образования РАО. М., 2019</w:t>
      </w:r>
    </w:p>
    <w:p w:rsidR="00CA41AB" w:rsidRDefault="001D77F0" w:rsidP="00CA41AB">
      <w:pPr>
        <w:pStyle w:val="1"/>
      </w:pPr>
      <w:hyperlink r:id="rId4" w:history="1">
        <w:r w:rsidR="00CA41AB" w:rsidRPr="00523BB9">
          <w:rPr>
            <w:rStyle w:val="a6"/>
            <w:rFonts w:ascii="Times New Roman" w:hAnsi="Times New Roman" w:cs="Times New Roman"/>
          </w:rPr>
          <w:t>http://www.centeroko.ru/pisa18/pisa2018_pub.html</w:t>
        </w:r>
      </w:hyperlink>
    </w:p>
  </w:footnote>
  <w:footnote w:id="2">
    <w:p w:rsidR="00CA41AB" w:rsidRDefault="00CA41AB" w:rsidP="00CA41AB">
      <w:pPr>
        <w:pStyle w:val="a3"/>
      </w:pPr>
    </w:p>
  </w:footnote>
  <w:footnote w:id="3">
    <w:p w:rsidR="00CA41AB" w:rsidRPr="0077288B" w:rsidRDefault="00CA41AB" w:rsidP="00CA41AB">
      <w:pPr>
        <w:pStyle w:val="1"/>
        <w:rPr>
          <w:rFonts w:ascii="Times New Roman" w:hAnsi="Times New Roman" w:cs="Times New Roman"/>
          <w:lang w:val="en-US"/>
        </w:rPr>
      </w:pPr>
      <w:r w:rsidRPr="00C8271B">
        <w:rPr>
          <w:rStyle w:val="a9"/>
          <w:rFonts w:ascii="Times New Roman" w:hAnsi="Times New Roman" w:cs="Times New Roman"/>
        </w:rPr>
        <w:footnoteRef/>
      </w:r>
      <w:proofErr w:type="spellStart"/>
      <w:r w:rsidRPr="00C8271B">
        <w:rPr>
          <w:rFonts w:ascii="Times New Roman" w:hAnsi="Times New Roman" w:cs="Times New Roman"/>
          <w:lang w:val="en-US"/>
        </w:rPr>
        <w:t>Mortimore</w:t>
      </w:r>
      <w:proofErr w:type="spellEnd"/>
      <w:r w:rsidRPr="00C8271B">
        <w:rPr>
          <w:rFonts w:ascii="Times New Roman" w:hAnsi="Times New Roman" w:cs="Times New Roman"/>
          <w:lang w:val="en-US"/>
        </w:rPr>
        <w:t xml:space="preserve"> Peter. The road to </w:t>
      </w:r>
      <w:proofErr w:type="spellStart"/>
      <w:proofErr w:type="gramStart"/>
      <w:r w:rsidRPr="00C8271B">
        <w:rPr>
          <w:rFonts w:ascii="Times New Roman" w:hAnsi="Times New Roman" w:cs="Times New Roman"/>
          <w:lang w:val="en-US"/>
        </w:rPr>
        <w:t>improvement.Reflections</w:t>
      </w:r>
      <w:proofErr w:type="spellEnd"/>
      <w:proofErr w:type="gramEnd"/>
      <w:r w:rsidRPr="00C8271B">
        <w:rPr>
          <w:rFonts w:ascii="Times New Roman" w:hAnsi="Times New Roman" w:cs="Times New Roman"/>
          <w:lang w:val="en-US"/>
        </w:rPr>
        <w:t xml:space="preserve"> on school e</w:t>
      </w:r>
      <w:r>
        <w:rPr>
          <w:rFonts w:ascii="Times New Roman" w:hAnsi="Times New Roman" w:cs="Times New Roman"/>
          <w:lang w:val="en-US"/>
        </w:rPr>
        <w:t>ffectiveness. – Swets&amp;Zeitliner</w:t>
      </w:r>
      <w:r w:rsidRPr="00C8271B">
        <w:rPr>
          <w:rFonts w:ascii="Times New Roman" w:hAnsi="Times New Roman" w:cs="Times New Roman"/>
          <w:lang w:val="en-US"/>
        </w:rPr>
        <w:t>Publishers</w:t>
      </w:r>
      <w:r w:rsidRPr="00666AA9">
        <w:rPr>
          <w:rFonts w:ascii="Times New Roman" w:hAnsi="Times New Roman" w:cs="Times New Roman"/>
          <w:lang w:val="en-US"/>
        </w:rPr>
        <w:t>,</w:t>
      </w:r>
      <w:r w:rsidRPr="0077288B">
        <w:rPr>
          <w:rFonts w:ascii="Times New Roman" w:hAnsi="Times New Roman" w:cs="Times New Roman"/>
          <w:sz w:val="16"/>
          <w:szCs w:val="16"/>
          <w:lang w:val="en-US"/>
        </w:rPr>
        <w:t>1998</w:t>
      </w:r>
    </w:p>
    <w:p w:rsidR="00CA41AB" w:rsidRPr="003F2A61" w:rsidRDefault="00CA41AB" w:rsidP="00CA41AB">
      <w:pPr>
        <w:pStyle w:val="a3"/>
        <w:rPr>
          <w:lang w:val="en-US"/>
        </w:rPr>
      </w:pPr>
    </w:p>
  </w:footnote>
  <w:footnote w:id="4">
    <w:p w:rsidR="00CA41AB" w:rsidRDefault="00CA41AB" w:rsidP="00CA41AB">
      <w:pPr>
        <w:pStyle w:val="1"/>
      </w:pPr>
      <w:r>
        <w:rPr>
          <w:rStyle w:val="a5"/>
        </w:rPr>
        <w:footnoteRef/>
      </w:r>
      <w:r>
        <w:t xml:space="preserve"> </w:t>
      </w:r>
      <w:proofErr w:type="spellStart"/>
      <w:r w:rsidRPr="00C8271B">
        <w:rPr>
          <w:rFonts w:ascii="Times New Roman" w:hAnsi="Times New Roman" w:cs="Times New Roman"/>
        </w:rPr>
        <w:t>Пинская</w:t>
      </w:r>
      <w:proofErr w:type="spellEnd"/>
      <w:r w:rsidRPr="00C8271B">
        <w:rPr>
          <w:rFonts w:ascii="Times New Roman" w:hAnsi="Times New Roman" w:cs="Times New Roman"/>
        </w:rPr>
        <w:t xml:space="preserve">, </w:t>
      </w:r>
      <w:proofErr w:type="spellStart"/>
      <w:r w:rsidRPr="00C8271B">
        <w:rPr>
          <w:rFonts w:ascii="Times New Roman" w:hAnsi="Times New Roman" w:cs="Times New Roman"/>
        </w:rPr>
        <w:t>Косарецкий</w:t>
      </w:r>
      <w:proofErr w:type="spellEnd"/>
      <w:r w:rsidRPr="00C8271B">
        <w:rPr>
          <w:rFonts w:ascii="Times New Roman" w:hAnsi="Times New Roman" w:cs="Times New Roman"/>
        </w:rPr>
        <w:t>, Фрумин. Школы, эффективно работающие в сложных социальных контекстах</w:t>
      </w:r>
      <w:r>
        <w:rPr>
          <w:rFonts w:ascii="Times New Roman" w:hAnsi="Times New Roman" w:cs="Times New Roman"/>
        </w:rPr>
        <w:t xml:space="preserve">. //Вопросы образования. </w:t>
      </w:r>
      <w:r w:rsidRPr="000B3508">
        <w:rPr>
          <w:rFonts w:ascii="Times New Roman" w:hAnsi="Times New Roman" w:cs="Times New Roman"/>
        </w:rPr>
        <w:t xml:space="preserve">№4., 2012 </w:t>
      </w:r>
      <w:r>
        <w:rPr>
          <w:rFonts w:ascii="Times New Roman" w:hAnsi="Times New Roman" w:cs="Times New Roman"/>
        </w:rPr>
        <w:t>год</w:t>
      </w:r>
      <w:r w:rsidRPr="000B3508">
        <w:rPr>
          <w:rFonts w:ascii="Times New Roman" w:hAnsi="Times New Roman" w:cs="Times New Roman"/>
        </w:rPr>
        <w:t xml:space="preserve">. </w:t>
      </w:r>
      <w:r>
        <w:rPr>
          <w:rFonts w:ascii="Times New Roman" w:hAnsi="Times New Roman" w:cs="Times New Roman"/>
        </w:rPr>
        <w:t>С</w:t>
      </w:r>
      <w:r w:rsidRPr="000B3508">
        <w:rPr>
          <w:rFonts w:ascii="Times New Roman" w:hAnsi="Times New Roman" w:cs="Times New Roman"/>
        </w:rPr>
        <w:t>.148-177</w:t>
      </w:r>
    </w:p>
  </w:footnote>
  <w:footnote w:id="5">
    <w:p w:rsidR="00CA41AB" w:rsidRDefault="00CA41AB" w:rsidP="00CA41AB">
      <w:pPr>
        <w:pStyle w:val="a3"/>
      </w:pPr>
      <w:r>
        <w:rPr>
          <w:rStyle w:val="a5"/>
        </w:rPr>
        <w:footnoteRef/>
      </w:r>
      <w:r>
        <w:t xml:space="preserve"> </w:t>
      </w:r>
      <w:r>
        <w:rPr>
          <w:rFonts w:ascii="Times New Roman" w:hAnsi="Times New Roman" w:cs="Times New Roman"/>
        </w:rPr>
        <w:t xml:space="preserve">М.А. </w:t>
      </w:r>
      <w:proofErr w:type="spellStart"/>
      <w:r>
        <w:rPr>
          <w:rFonts w:ascii="Times New Roman" w:hAnsi="Times New Roman" w:cs="Times New Roman"/>
        </w:rPr>
        <w:t>Пинская</w:t>
      </w:r>
      <w:proofErr w:type="spellEnd"/>
      <w:r>
        <w:rPr>
          <w:rFonts w:ascii="Times New Roman" w:hAnsi="Times New Roman" w:cs="Times New Roman"/>
        </w:rPr>
        <w:t xml:space="preserve">. </w:t>
      </w:r>
      <w:r w:rsidRPr="0077288B">
        <w:rPr>
          <w:rFonts w:ascii="Times New Roman" w:hAnsi="Times New Roman" w:cs="Times New Roman"/>
        </w:rPr>
        <w:t>Перевод школы в эффективный режим работы. Улучшение образовательных результатов</w:t>
      </w:r>
      <w:r>
        <w:rPr>
          <w:rFonts w:ascii="Times New Roman" w:hAnsi="Times New Roman" w:cs="Times New Roman"/>
        </w:rPr>
        <w:t xml:space="preserve"> /Сборник информационно-методических материалов для директоров и школьных команд. М., 2013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69D4"/>
    <w:multiLevelType w:val="hybridMultilevel"/>
    <w:tmpl w:val="66E49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5D45DA"/>
    <w:multiLevelType w:val="hybridMultilevel"/>
    <w:tmpl w:val="CF3E0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AC"/>
    <w:rsid w:val="000E2EA6"/>
    <w:rsid w:val="000E3E47"/>
    <w:rsid w:val="00123BFF"/>
    <w:rsid w:val="001D77F0"/>
    <w:rsid w:val="002F1F5F"/>
    <w:rsid w:val="00302908"/>
    <w:rsid w:val="003B4D72"/>
    <w:rsid w:val="00583B75"/>
    <w:rsid w:val="005F3784"/>
    <w:rsid w:val="008913C5"/>
    <w:rsid w:val="00AE6EC8"/>
    <w:rsid w:val="00AF0EA9"/>
    <w:rsid w:val="00C319AC"/>
    <w:rsid w:val="00C41CE4"/>
    <w:rsid w:val="00CA41AB"/>
    <w:rsid w:val="00CA6627"/>
    <w:rsid w:val="00CC0944"/>
    <w:rsid w:val="00EA22F1"/>
    <w:rsid w:val="00EC2FBC"/>
    <w:rsid w:val="00EE6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DE60"/>
  <w15:chartTrackingRefBased/>
  <w15:docId w15:val="{CF1D829E-E673-4030-A04B-15593862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A41AB"/>
    <w:pPr>
      <w:spacing w:after="0" w:line="240" w:lineRule="auto"/>
    </w:pPr>
    <w:rPr>
      <w:rFonts w:eastAsia="Times New Roman"/>
      <w:sz w:val="20"/>
      <w:szCs w:val="20"/>
      <w:lang w:eastAsia="ru-RU"/>
    </w:rPr>
  </w:style>
  <w:style w:type="character" w:customStyle="1" w:styleId="a4">
    <w:name w:val="Текст сноски Знак"/>
    <w:basedOn w:val="a0"/>
    <w:link w:val="a3"/>
    <w:uiPriority w:val="99"/>
    <w:rsid w:val="00CA41AB"/>
    <w:rPr>
      <w:rFonts w:eastAsia="Times New Roman"/>
      <w:sz w:val="20"/>
      <w:szCs w:val="20"/>
      <w:lang w:eastAsia="ru-RU"/>
    </w:rPr>
  </w:style>
  <w:style w:type="character" w:styleId="a5">
    <w:name w:val="footnote reference"/>
    <w:basedOn w:val="a0"/>
    <w:uiPriority w:val="99"/>
    <w:semiHidden/>
    <w:unhideWhenUsed/>
    <w:rsid w:val="00CA41AB"/>
    <w:rPr>
      <w:vertAlign w:val="superscript"/>
    </w:rPr>
  </w:style>
  <w:style w:type="character" w:styleId="a6">
    <w:name w:val="Hyperlink"/>
    <w:basedOn w:val="a0"/>
    <w:uiPriority w:val="99"/>
    <w:unhideWhenUsed/>
    <w:rsid w:val="00CA41AB"/>
    <w:rPr>
      <w:color w:val="0000FF"/>
      <w:u w:val="single"/>
    </w:rPr>
  </w:style>
  <w:style w:type="paragraph" w:customStyle="1" w:styleId="1">
    <w:name w:val="Текст концевой сноски1"/>
    <w:basedOn w:val="a"/>
    <w:next w:val="a7"/>
    <w:link w:val="a8"/>
    <w:uiPriority w:val="99"/>
    <w:unhideWhenUsed/>
    <w:rsid w:val="00CA41AB"/>
    <w:pPr>
      <w:spacing w:after="0" w:line="240" w:lineRule="auto"/>
    </w:pPr>
    <w:rPr>
      <w:rFonts w:eastAsia="Calibri"/>
      <w:sz w:val="20"/>
      <w:szCs w:val="20"/>
    </w:rPr>
  </w:style>
  <w:style w:type="character" w:customStyle="1" w:styleId="a8">
    <w:name w:val="Текст концевой сноски Знак"/>
    <w:basedOn w:val="a0"/>
    <w:link w:val="1"/>
    <w:uiPriority w:val="99"/>
    <w:rsid w:val="00CA41AB"/>
    <w:rPr>
      <w:rFonts w:eastAsia="Calibri"/>
      <w:sz w:val="20"/>
      <w:szCs w:val="20"/>
      <w:lang w:eastAsia="en-US"/>
    </w:rPr>
  </w:style>
  <w:style w:type="character" w:styleId="a9">
    <w:name w:val="endnote reference"/>
    <w:basedOn w:val="a0"/>
    <w:uiPriority w:val="99"/>
    <w:semiHidden/>
    <w:unhideWhenUsed/>
    <w:rsid w:val="00CA41AB"/>
    <w:rPr>
      <w:vertAlign w:val="superscript"/>
    </w:rPr>
  </w:style>
  <w:style w:type="paragraph" w:styleId="a7">
    <w:name w:val="endnote text"/>
    <w:basedOn w:val="a"/>
    <w:link w:val="10"/>
    <w:uiPriority w:val="99"/>
    <w:semiHidden/>
    <w:unhideWhenUsed/>
    <w:rsid w:val="00CA41AB"/>
    <w:pPr>
      <w:spacing w:after="0" w:line="240" w:lineRule="auto"/>
    </w:pPr>
    <w:rPr>
      <w:sz w:val="20"/>
      <w:szCs w:val="20"/>
    </w:rPr>
  </w:style>
  <w:style w:type="character" w:customStyle="1" w:styleId="10">
    <w:name w:val="Текст концевой сноски Знак1"/>
    <w:basedOn w:val="a0"/>
    <w:link w:val="a7"/>
    <w:uiPriority w:val="99"/>
    <w:semiHidden/>
    <w:rsid w:val="00CA41AB"/>
    <w:rPr>
      <w:sz w:val="20"/>
      <w:szCs w:val="20"/>
    </w:rPr>
  </w:style>
  <w:style w:type="table" w:customStyle="1" w:styleId="11">
    <w:name w:val="Сетка таблицы1"/>
    <w:basedOn w:val="a1"/>
    <w:next w:val="aa"/>
    <w:uiPriority w:val="59"/>
    <w:rsid w:val="000E3E4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uiPriority w:val="39"/>
    <w:rsid w:val="000E3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83B75"/>
    <w:pPr>
      <w:ind w:left="720"/>
      <w:contextualSpacing/>
    </w:pPr>
  </w:style>
  <w:style w:type="paragraph" w:styleId="ac">
    <w:name w:val="header"/>
    <w:basedOn w:val="a"/>
    <w:link w:val="ad"/>
    <w:uiPriority w:val="99"/>
    <w:unhideWhenUsed/>
    <w:rsid w:val="00123BF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23BFF"/>
  </w:style>
  <w:style w:type="paragraph" w:styleId="ae">
    <w:name w:val="footer"/>
    <w:basedOn w:val="a"/>
    <w:link w:val="af"/>
    <w:uiPriority w:val="99"/>
    <w:unhideWhenUsed/>
    <w:rsid w:val="00123BF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23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enteroko.ru/pisa06/pisa06_pub.htm" TargetMode="External"/><Relationship Id="rId2" Type="http://schemas.openxmlformats.org/officeDocument/2006/relationships/hyperlink" Target="http://www" TargetMode="External"/><Relationship Id="rId1" Type="http://schemas.openxmlformats.org/officeDocument/2006/relationships/hyperlink" Target="http://www.hse.ru/data/2009/12/25/1230813477/ege.ppt" TargetMode="External"/><Relationship Id="rId4" Type="http://schemas.openxmlformats.org/officeDocument/2006/relationships/hyperlink" Target="http://www.centeroko.ru/pisa18/pisa2018_pu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4953</Words>
  <Characters>28235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Жуковицкая Наталья Николаевна</dc:creator>
  <cp:keywords/>
  <dc:description/>
  <cp:lastModifiedBy>Жуковицкая Наталья Николаевна</cp:lastModifiedBy>
  <cp:revision>3</cp:revision>
  <dcterms:created xsi:type="dcterms:W3CDTF">2021-12-29T11:03:00Z</dcterms:created>
  <dcterms:modified xsi:type="dcterms:W3CDTF">2021-12-29T11:05:00Z</dcterms:modified>
</cp:coreProperties>
</file>