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18" w:rsidRDefault="00637759">
      <w:pPr>
        <w:pStyle w:val="20"/>
        <w:spacing w:after="520" w:line="259" w:lineRule="auto"/>
        <w:ind w:left="6260"/>
        <w:jc w:val="right"/>
      </w:pPr>
      <w:r w:rsidRPr="00637759">
        <w:t xml:space="preserve">Приложение </w:t>
      </w:r>
      <w:r w:rsidR="00F67353" w:rsidRPr="00637759">
        <w:t>к приказу</w:t>
      </w:r>
      <w:r w:rsidRPr="00637759">
        <w:t xml:space="preserve"> ГАОУ ДПО «ЛОРО»</w:t>
      </w:r>
      <w:r w:rsidR="00F67353" w:rsidRPr="00637759">
        <w:t xml:space="preserve"> от 05.03.2021 №229</w:t>
      </w:r>
    </w:p>
    <w:p w:rsidR="00796018" w:rsidRDefault="001E6F06">
      <w:pPr>
        <w:pStyle w:val="20"/>
        <w:jc w:val="center"/>
      </w:pPr>
      <w:r>
        <w:t>ГОСУДАРСТВЕННОЕ АВТОНОМНОЕ ОБРАЗОВАТЕЛЬНОЕ УЧРЕЖДЕНИЕ</w:t>
      </w:r>
      <w:r>
        <w:br/>
        <w:t>ДОПОЛНИТЕЛЬНОГО ПРОФЕССИОНАЛЬНОГО ОБРАЗОВАНИЯ</w:t>
      </w:r>
      <w:r>
        <w:br/>
        <w:t>«ЛЕНИНГРАДСКИЙ ОБЛАСТНОЙ ИНСТИТУТ РАЗВИТИЯ ОБРАЗОВАНИЯ»</w:t>
      </w:r>
      <w:r>
        <w:br/>
        <w:t>(ГАОУ ДПО «ЛОИРО»)</w:t>
      </w:r>
    </w:p>
    <w:p w:rsidR="005E6F35" w:rsidRDefault="005E6F35">
      <w:pPr>
        <w:pStyle w:val="11"/>
        <w:keepNext/>
        <w:keepLines/>
      </w:pPr>
      <w:bookmarkStart w:id="0" w:name="bookmark0"/>
    </w:p>
    <w:p w:rsidR="005E6F35" w:rsidRDefault="005E6F35">
      <w:pPr>
        <w:pStyle w:val="11"/>
        <w:keepNext/>
        <w:keepLines/>
      </w:pPr>
    </w:p>
    <w:p w:rsidR="005E6F35" w:rsidRDefault="005E6F35">
      <w:pPr>
        <w:pStyle w:val="11"/>
        <w:keepNext/>
        <w:keepLines/>
      </w:pPr>
    </w:p>
    <w:p w:rsidR="005E6F35" w:rsidRDefault="005E6F35">
      <w:pPr>
        <w:pStyle w:val="11"/>
        <w:keepNext/>
        <w:keepLines/>
      </w:pPr>
    </w:p>
    <w:p w:rsidR="005E6F35" w:rsidRDefault="005E6F35">
      <w:pPr>
        <w:pStyle w:val="11"/>
        <w:keepNext/>
        <w:keepLines/>
      </w:pPr>
    </w:p>
    <w:p w:rsidR="005E6F35" w:rsidRDefault="005E6F35">
      <w:pPr>
        <w:pStyle w:val="11"/>
        <w:keepNext/>
        <w:keepLines/>
      </w:pPr>
    </w:p>
    <w:p w:rsidR="005E6F35" w:rsidRDefault="005E6F35">
      <w:pPr>
        <w:pStyle w:val="11"/>
        <w:keepNext/>
        <w:keepLines/>
      </w:pPr>
    </w:p>
    <w:p w:rsidR="005E6F35" w:rsidRDefault="005E6F35">
      <w:pPr>
        <w:pStyle w:val="11"/>
        <w:keepNext/>
        <w:keepLines/>
      </w:pPr>
    </w:p>
    <w:p w:rsidR="00796018" w:rsidRDefault="001E6F06">
      <w:pPr>
        <w:pStyle w:val="11"/>
        <w:keepNext/>
        <w:keepLines/>
      </w:pPr>
      <w:r>
        <w:t>ПОЛОЖЕНИЕ</w:t>
      </w:r>
      <w:bookmarkEnd w:id="0"/>
    </w:p>
    <w:p w:rsidR="005E6F35" w:rsidRPr="005E6F35" w:rsidRDefault="001E6F06" w:rsidP="005E6F35">
      <w:pPr>
        <w:pStyle w:val="1"/>
        <w:spacing w:after="4720" w:line="240" w:lineRule="auto"/>
        <w:ind w:firstLine="0"/>
        <w:jc w:val="center"/>
        <w:rPr>
          <w:b/>
          <w:bCs/>
        </w:rPr>
      </w:pPr>
      <w:r>
        <w:rPr>
          <w:b/>
          <w:bCs/>
        </w:rPr>
        <w:t>«ОБ УЧЕБ</w:t>
      </w:r>
      <w:r w:rsidR="005E6F35">
        <w:rPr>
          <w:b/>
          <w:bCs/>
        </w:rPr>
        <w:t>НО-МЕТОДИЧЕСКОМ СОВЕТЕ ГАОУ ДПО</w:t>
      </w:r>
      <w:r w:rsidR="00637759">
        <w:rPr>
          <w:b/>
          <w:bCs/>
        </w:rPr>
        <w:t xml:space="preserve"> </w:t>
      </w:r>
      <w:r>
        <w:rPr>
          <w:b/>
          <w:bCs/>
        </w:rPr>
        <w:t>«ЛОИРО»»</w:t>
      </w:r>
    </w:p>
    <w:p w:rsidR="005E6F35" w:rsidRDefault="005E6F35">
      <w:pPr>
        <w:pStyle w:val="1"/>
        <w:spacing w:after="300" w:line="240" w:lineRule="auto"/>
        <w:ind w:firstLine="0"/>
        <w:jc w:val="center"/>
        <w:rPr>
          <w:b/>
          <w:bCs/>
        </w:rPr>
      </w:pPr>
    </w:p>
    <w:p w:rsidR="005E6F35" w:rsidRDefault="005E6F35">
      <w:pPr>
        <w:pStyle w:val="1"/>
        <w:spacing w:after="300" w:line="240" w:lineRule="auto"/>
        <w:ind w:firstLine="0"/>
        <w:jc w:val="center"/>
        <w:rPr>
          <w:b/>
          <w:bCs/>
        </w:rPr>
      </w:pPr>
    </w:p>
    <w:p w:rsidR="005E6F35" w:rsidRDefault="005E6F35">
      <w:pPr>
        <w:pStyle w:val="1"/>
        <w:spacing w:after="300" w:line="240" w:lineRule="auto"/>
        <w:ind w:firstLine="0"/>
        <w:jc w:val="center"/>
        <w:rPr>
          <w:b/>
          <w:bCs/>
        </w:rPr>
      </w:pPr>
    </w:p>
    <w:p w:rsidR="00CB28E2" w:rsidRDefault="00F67353" w:rsidP="005E6F35">
      <w:pPr>
        <w:pStyle w:val="1"/>
        <w:spacing w:after="300" w:line="240" w:lineRule="auto"/>
        <w:ind w:firstLine="0"/>
        <w:jc w:val="center"/>
        <w:rPr>
          <w:b/>
          <w:bCs/>
        </w:rPr>
      </w:pPr>
      <w:r>
        <w:rPr>
          <w:b/>
          <w:bCs/>
        </w:rPr>
        <w:t>Санкт-Петербург</w:t>
      </w:r>
      <w:r>
        <w:rPr>
          <w:b/>
          <w:bCs/>
        </w:rPr>
        <w:br/>
        <w:t>2021</w:t>
      </w:r>
    </w:p>
    <w:p w:rsidR="00796018" w:rsidRDefault="001E6F06">
      <w:pPr>
        <w:pStyle w:val="1"/>
        <w:spacing w:line="240" w:lineRule="auto"/>
        <w:ind w:firstLine="0"/>
        <w:jc w:val="center"/>
      </w:pPr>
      <w:r>
        <w:rPr>
          <w:b/>
          <w:bCs/>
        </w:rPr>
        <w:lastRenderedPageBreak/>
        <w:t>ПОЛОЖЕНИЕ</w:t>
      </w:r>
    </w:p>
    <w:p w:rsidR="00796018" w:rsidRDefault="001E6F06">
      <w:pPr>
        <w:pStyle w:val="1"/>
        <w:spacing w:after="340" w:line="240" w:lineRule="auto"/>
        <w:ind w:firstLine="0"/>
        <w:jc w:val="center"/>
      </w:pPr>
      <w:r>
        <w:rPr>
          <w:b/>
          <w:bCs/>
        </w:rPr>
        <w:t>об учебно-методическом совете ГАОУ ДНО «ЛОИРО»</w:t>
      </w:r>
    </w:p>
    <w:p w:rsidR="00796018" w:rsidRDefault="00E1743E">
      <w:pPr>
        <w:pStyle w:val="1"/>
        <w:numPr>
          <w:ilvl w:val="0"/>
          <w:numId w:val="2"/>
        </w:numPr>
        <w:tabs>
          <w:tab w:val="left" w:pos="960"/>
        </w:tabs>
        <w:ind w:firstLine="740"/>
        <w:jc w:val="both"/>
      </w:pPr>
      <w:r>
        <w:t xml:space="preserve">. </w:t>
      </w:r>
      <w:r w:rsidR="001E6F06">
        <w:t>Общие положения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264"/>
        </w:tabs>
        <w:ind w:firstLine="740"/>
        <w:jc w:val="both"/>
      </w:pPr>
      <w:r>
        <w:t>Учебно-методический совет (далее - УМС) государственного автономного образовательного учреждения дополнительного профессионального образования «Ленинградский областной институт развития образования» (далее - Институт) является постоянно действующим совещательным органом, деятельность которого направлена на совершенствование учебно-методической работы Института, координацию действий кафедр и других структурных подразделений Института, участвующих в реализации дополнительных профессиональных программ, повышение качества реализации дополнительных профессиональных программ.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264"/>
        </w:tabs>
        <w:ind w:firstLine="740"/>
        <w:jc w:val="both"/>
      </w:pPr>
      <w:r>
        <w:t>В своей деятельности УМС руководствуется Федеральным законом от 29.12.2012 г. № 273-ФЗ «Об образовании в Российской Федерации», Уставом Института, локальными нормативными актами ГАОУ ДПО «ЛОИРО», решениями Ученого совета, настоящим Положением.</w:t>
      </w:r>
    </w:p>
    <w:p w:rsidR="00796018" w:rsidRPr="00637759" w:rsidRDefault="001E6F06">
      <w:pPr>
        <w:pStyle w:val="1"/>
        <w:numPr>
          <w:ilvl w:val="1"/>
          <w:numId w:val="2"/>
        </w:numPr>
        <w:tabs>
          <w:tab w:val="left" w:pos="1995"/>
        </w:tabs>
        <w:ind w:firstLine="740"/>
        <w:jc w:val="both"/>
      </w:pPr>
      <w:r w:rsidRPr="00637759">
        <w:t>УМС утверждается приказом Института.</w:t>
      </w:r>
    </w:p>
    <w:p w:rsidR="00796018" w:rsidRDefault="001E6F06">
      <w:pPr>
        <w:pStyle w:val="1"/>
        <w:ind w:firstLine="740"/>
        <w:jc w:val="both"/>
      </w:pPr>
      <w:r>
        <w:t>Положение об УМС и вносимые в него изменения и дополнения рассматриваются Ученым советом Института и утверждается приказом Института.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264"/>
        </w:tabs>
        <w:spacing w:line="334" w:lineRule="auto"/>
        <w:ind w:firstLine="740"/>
        <w:jc w:val="both"/>
      </w:pPr>
      <w:r>
        <w:t>Срок полномочий УМС - три года, с возможностью ежегодной ротации до 15% состава.</w:t>
      </w:r>
    </w:p>
    <w:p w:rsidR="00796018" w:rsidRDefault="001E6F06">
      <w:pPr>
        <w:pStyle w:val="1"/>
        <w:numPr>
          <w:ilvl w:val="0"/>
          <w:numId w:val="2"/>
        </w:numPr>
        <w:tabs>
          <w:tab w:val="left" w:pos="1013"/>
        </w:tabs>
        <w:ind w:firstLine="740"/>
        <w:jc w:val="both"/>
      </w:pPr>
      <w:r>
        <w:t>Цели и задачи УМС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264"/>
        </w:tabs>
        <w:spacing w:line="350" w:lineRule="auto"/>
        <w:ind w:firstLine="740"/>
        <w:jc w:val="both"/>
      </w:pPr>
      <w:r>
        <w:t>Основная цель УМС - совершенствование учебно-методической деятельности Института как условия повышения качества реализации дополнительных профессиональных программ в соответствии со стратегиями развития образования в Российской Федерации, Ленинградской области, в Институте.</w:t>
      </w:r>
    </w:p>
    <w:p w:rsidR="00796018" w:rsidRDefault="001E6F06" w:rsidP="00CB28E2">
      <w:pPr>
        <w:pStyle w:val="1"/>
        <w:numPr>
          <w:ilvl w:val="1"/>
          <w:numId w:val="2"/>
        </w:numPr>
        <w:tabs>
          <w:tab w:val="left" w:pos="567"/>
          <w:tab w:val="left" w:pos="1134"/>
        </w:tabs>
        <w:spacing w:line="350" w:lineRule="auto"/>
        <w:ind w:firstLine="740"/>
        <w:jc w:val="both"/>
      </w:pPr>
      <w:r>
        <w:t>Основные задачи УМС:</w:t>
      </w:r>
    </w:p>
    <w:p w:rsidR="00796018" w:rsidRDefault="001E6F06" w:rsidP="00CB28E2">
      <w:pPr>
        <w:pStyle w:val="1"/>
        <w:numPr>
          <w:ilvl w:val="0"/>
          <w:numId w:val="3"/>
        </w:numPr>
        <w:tabs>
          <w:tab w:val="left" w:pos="936"/>
        </w:tabs>
        <w:ind w:firstLine="740"/>
        <w:jc w:val="both"/>
      </w:pPr>
      <w:r>
        <w:lastRenderedPageBreak/>
        <w:t>анализ организационного и программно-методического обеспечения учебно-методической работы, определение проблемных точек развития учебно-методической деятельности Института;</w:t>
      </w:r>
    </w:p>
    <w:p w:rsidR="00796018" w:rsidRDefault="001E6F06" w:rsidP="00CB28E2">
      <w:pPr>
        <w:pStyle w:val="1"/>
        <w:numPr>
          <w:ilvl w:val="0"/>
          <w:numId w:val="3"/>
        </w:numPr>
        <w:tabs>
          <w:tab w:val="left" w:pos="936"/>
        </w:tabs>
        <w:ind w:firstLine="740"/>
        <w:jc w:val="both"/>
      </w:pPr>
      <w:r>
        <w:t>анализ качества разрабатываемых и реализуемых дополнительных профессиональных программ (программ повышения квалификации и программам профессиональной переподготовки) и их методического сопровождения;</w:t>
      </w:r>
    </w:p>
    <w:p w:rsidR="00796018" w:rsidRDefault="001E6F06" w:rsidP="00CB28E2">
      <w:pPr>
        <w:pStyle w:val="1"/>
        <w:numPr>
          <w:ilvl w:val="0"/>
          <w:numId w:val="3"/>
        </w:numPr>
        <w:tabs>
          <w:tab w:val="left" w:pos="936"/>
        </w:tabs>
        <w:ind w:firstLine="743"/>
        <w:jc w:val="both"/>
      </w:pPr>
      <w:r>
        <w:t>анализ результатов мониторинга качества образовательной деятельности;</w:t>
      </w:r>
    </w:p>
    <w:p w:rsidR="00796018" w:rsidRDefault="001E6F06" w:rsidP="00CB28E2">
      <w:pPr>
        <w:pStyle w:val="1"/>
        <w:numPr>
          <w:ilvl w:val="0"/>
          <w:numId w:val="3"/>
        </w:numPr>
        <w:tabs>
          <w:tab w:val="left" w:pos="942"/>
        </w:tabs>
        <w:ind w:firstLine="743"/>
        <w:jc w:val="both"/>
      </w:pPr>
      <w:r>
        <w:t>подготовка предложений по планированию и повышению эффективности учебно-методической деятельности Института с учетом современных процессов в сфере образования, требований работодателей, имеющегося опыта учебно-методической деятельности, стратегии развития Института;</w:t>
      </w:r>
    </w:p>
    <w:p w:rsidR="00796018" w:rsidRDefault="001E6F06" w:rsidP="00CB28E2">
      <w:pPr>
        <w:pStyle w:val="1"/>
        <w:numPr>
          <w:ilvl w:val="0"/>
          <w:numId w:val="3"/>
        </w:numPr>
        <w:tabs>
          <w:tab w:val="left" w:pos="942"/>
        </w:tabs>
        <w:ind w:firstLine="743"/>
        <w:jc w:val="both"/>
      </w:pPr>
      <w:r>
        <w:t>разработка рекомендаций по созданию и совершенствованию учебно</w:t>
      </w:r>
      <w:r>
        <w:softHyphen/>
        <w:t>методического сопровождения в соответствии с требованиями ФГОС дошкольного, общего и профессионального образования, профессиональных стандартов, актуальными задачами развития федеральной и региональной систем образования;</w:t>
      </w:r>
    </w:p>
    <w:p w:rsidR="00796018" w:rsidRDefault="001E6F06" w:rsidP="00CB28E2">
      <w:pPr>
        <w:pStyle w:val="1"/>
        <w:numPr>
          <w:ilvl w:val="0"/>
          <w:numId w:val="3"/>
        </w:numPr>
        <w:tabs>
          <w:tab w:val="left" w:pos="956"/>
        </w:tabs>
        <w:ind w:firstLine="743"/>
        <w:jc w:val="both"/>
      </w:pPr>
      <w:r>
        <w:t xml:space="preserve">координация учебно-методической </w:t>
      </w:r>
      <w:r w:rsidRPr="009967A8">
        <w:t>деятельности кафедр по</w:t>
      </w:r>
      <w:r>
        <w:t xml:space="preserve"> совершенствованию учебно-методической</w:t>
      </w:r>
      <w:r w:rsidR="00607431">
        <w:t xml:space="preserve"> </w:t>
      </w:r>
      <w:r>
        <w:t>работы Института, в том числе, по внедрению современных образовательных технологий, способствующих получению и совершенствованию компетенций, необходимых для выполнения профессиональной деятельности, повышению профессионального уровня педагогических работников в соответствии с требованиями профессионального стандарта педагога;</w:t>
      </w:r>
    </w:p>
    <w:p w:rsidR="00796018" w:rsidRDefault="001E6F06">
      <w:pPr>
        <w:pStyle w:val="1"/>
        <w:numPr>
          <w:ilvl w:val="0"/>
          <w:numId w:val="3"/>
        </w:numPr>
        <w:tabs>
          <w:tab w:val="left" w:pos="958"/>
        </w:tabs>
        <w:ind w:firstLine="740"/>
        <w:jc w:val="both"/>
      </w:pPr>
      <w:r>
        <w:t xml:space="preserve">выявление, обобщение и распространение позитивного опыта реализации дополнительных профессиональных программ на </w:t>
      </w:r>
      <w:r w:rsidRPr="009967A8">
        <w:t>уровне кафедр,</w:t>
      </w:r>
      <w:r>
        <w:t xml:space="preserve"> отдельных преподавателей.</w:t>
      </w:r>
    </w:p>
    <w:p w:rsidR="00796018" w:rsidRDefault="001E6F06">
      <w:pPr>
        <w:pStyle w:val="1"/>
        <w:numPr>
          <w:ilvl w:val="0"/>
          <w:numId w:val="2"/>
        </w:numPr>
        <w:tabs>
          <w:tab w:val="left" w:pos="1021"/>
        </w:tabs>
        <w:ind w:firstLine="740"/>
        <w:jc w:val="both"/>
      </w:pPr>
      <w:r>
        <w:t>Функции УМС</w:t>
      </w:r>
    </w:p>
    <w:p w:rsidR="00796018" w:rsidRDefault="001E6F06">
      <w:pPr>
        <w:pStyle w:val="1"/>
        <w:spacing w:line="379" w:lineRule="auto"/>
        <w:ind w:firstLine="740"/>
        <w:jc w:val="both"/>
      </w:pPr>
      <w:r>
        <w:lastRenderedPageBreak/>
        <w:t>В соответствии с возложенными задачами УМС выполняет следующие функции: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25"/>
        </w:tabs>
        <w:ind w:firstLine="740"/>
        <w:jc w:val="both"/>
      </w:pPr>
      <w:r>
        <w:t>рассматривает и анализирует итоги учебно-методической работы структурных подразделений Института, участвующих в реализации дополнительных профессиональных программ, включая результаты итоговой аттестации и стажировок;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25"/>
        </w:tabs>
        <w:ind w:firstLine="740"/>
        <w:jc w:val="both"/>
      </w:pPr>
      <w:r>
        <w:t>анализирует и рекомендует к утверждению изменения в программах профессиональной переподготовки, рассматривает и согласовывает новые программы профессиональной переподготовки;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25"/>
        </w:tabs>
        <w:ind w:firstLine="740"/>
        <w:jc w:val="both"/>
      </w:pPr>
      <w:r>
        <w:t>рассматривает и рекомендует к утверждению дополнительные профессиональные программы, в том числе - авторские;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25"/>
        </w:tabs>
        <w:ind w:firstLine="740"/>
        <w:jc w:val="both"/>
      </w:pPr>
      <w:r>
        <w:t>анализирует информацию о качестве образования, включая анализ результатов внутренних и внешних оценок качества образования в Институте;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25"/>
        </w:tabs>
        <w:ind w:firstLine="740"/>
        <w:jc w:val="both"/>
      </w:pPr>
      <w:r>
        <w:t>обобщает и распространяет инновационный опыт организации и методического сопровождения образовательной деятельности руководящих и педагогических работников Ленинградской области и Института;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25"/>
        </w:tabs>
        <w:spacing w:after="40" w:line="336" w:lineRule="auto"/>
        <w:ind w:firstLine="740"/>
        <w:jc w:val="both"/>
      </w:pPr>
      <w:r>
        <w:t>рассматривает и рекомендует к изданию учебно-методические материалы;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25"/>
        </w:tabs>
        <w:spacing w:line="353" w:lineRule="auto"/>
        <w:ind w:firstLine="740"/>
        <w:jc w:val="both"/>
      </w:pPr>
      <w:r>
        <w:t>анализирует взаимодействие структурных подразделений по вопросам учебно-методической работы Института;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25"/>
        </w:tabs>
        <w:spacing w:line="353" w:lineRule="auto"/>
        <w:ind w:firstLine="740"/>
        <w:jc w:val="both"/>
      </w:pPr>
      <w:r>
        <w:t>разрабатывает локальные нормативные акты по организации образовательной деятельности Института.</w:t>
      </w:r>
    </w:p>
    <w:p w:rsidR="00796018" w:rsidRDefault="001E6F06">
      <w:pPr>
        <w:pStyle w:val="1"/>
        <w:numPr>
          <w:ilvl w:val="0"/>
          <w:numId w:val="2"/>
        </w:numPr>
        <w:tabs>
          <w:tab w:val="left" w:pos="1040"/>
        </w:tabs>
        <w:spacing w:line="353" w:lineRule="auto"/>
        <w:ind w:firstLine="740"/>
        <w:jc w:val="both"/>
      </w:pPr>
      <w:r>
        <w:t>Структура УМС</w:t>
      </w:r>
    </w:p>
    <w:p w:rsidR="00637759" w:rsidRDefault="001E6F06" w:rsidP="00637759">
      <w:pPr>
        <w:pStyle w:val="1"/>
        <w:numPr>
          <w:ilvl w:val="1"/>
          <w:numId w:val="2"/>
        </w:numPr>
        <w:tabs>
          <w:tab w:val="left" w:pos="1425"/>
        </w:tabs>
        <w:spacing w:line="353" w:lineRule="auto"/>
        <w:ind w:firstLine="740"/>
        <w:jc w:val="both"/>
      </w:pPr>
      <w:r>
        <w:t xml:space="preserve">Руководство УМС осуществляет председатель, а в его отсутствие - </w:t>
      </w:r>
      <w:r w:rsidRPr="00637759">
        <w:t>заместитель председателя. Председателем УМС является проректо</w:t>
      </w:r>
      <w:r w:rsidR="00E1743E" w:rsidRPr="00637759">
        <w:t>р по учебно-методической деятельности</w:t>
      </w:r>
      <w:r w:rsidRPr="00637759">
        <w:t>.</w:t>
      </w:r>
    </w:p>
    <w:p w:rsidR="00796018" w:rsidRPr="00637759" w:rsidRDefault="001E6F06" w:rsidP="00637759">
      <w:pPr>
        <w:pStyle w:val="1"/>
        <w:numPr>
          <w:ilvl w:val="1"/>
          <w:numId w:val="2"/>
        </w:numPr>
        <w:tabs>
          <w:tab w:val="left" w:pos="1425"/>
        </w:tabs>
        <w:spacing w:line="353" w:lineRule="auto"/>
        <w:ind w:firstLine="740"/>
        <w:jc w:val="both"/>
      </w:pPr>
      <w:bookmarkStart w:id="1" w:name="_GoBack"/>
      <w:bookmarkEnd w:id="1"/>
      <w:r w:rsidRPr="00637759">
        <w:t>Состав УМС избирается на Общем собрании работников Института. В состав УМС могут входить советник ректора, заведующ</w:t>
      </w:r>
      <w:r w:rsidR="00E1743E" w:rsidRPr="00637759">
        <w:t>ий учебно-методический</w:t>
      </w:r>
      <w:r w:rsidR="00E1743E" w:rsidRPr="009967A8">
        <w:t xml:space="preserve"> центром</w:t>
      </w:r>
      <w:r w:rsidRPr="009967A8">
        <w:t>, представители кафедр и других подразд</w:t>
      </w:r>
      <w:r>
        <w:t xml:space="preserve">елений Института, участвующих в реализации дополнительных профессиональных </w:t>
      </w:r>
      <w:r>
        <w:lastRenderedPageBreak/>
        <w:t xml:space="preserve">программ. 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59"/>
        </w:tabs>
        <w:ind w:firstLine="760"/>
        <w:jc w:val="both"/>
      </w:pPr>
      <w:r>
        <w:t>Рабочими органами УМС являются временные рабочие группы, формируемые для решения перспективных и текущих задач по обеспечению учебно-методической деятельности в Институте. В состав временных рабочих групп могут входить члены УМС, научно-педагогические работники Института и других образовательных организаций, представители общественности. Количество временных рабочих групп, их наименование и состав могут изменяться в зависимости от решаемых задач.</w:t>
      </w:r>
    </w:p>
    <w:p w:rsidR="00796018" w:rsidRDefault="001E6F06" w:rsidP="009967A8">
      <w:pPr>
        <w:pStyle w:val="1"/>
        <w:numPr>
          <w:ilvl w:val="0"/>
          <w:numId w:val="2"/>
        </w:numPr>
        <w:tabs>
          <w:tab w:val="left" w:pos="1010"/>
        </w:tabs>
        <w:ind w:firstLine="760"/>
        <w:jc w:val="both"/>
      </w:pPr>
      <w:r>
        <w:t>Организация работы УМС</w:t>
      </w:r>
    </w:p>
    <w:p w:rsidR="00796018" w:rsidRDefault="001E6F06" w:rsidP="002E77B2">
      <w:pPr>
        <w:pStyle w:val="1"/>
        <w:numPr>
          <w:ilvl w:val="1"/>
          <w:numId w:val="2"/>
        </w:numPr>
        <w:tabs>
          <w:tab w:val="left" w:pos="1418"/>
        </w:tabs>
        <w:ind w:firstLine="760"/>
        <w:jc w:val="both"/>
      </w:pPr>
      <w:r>
        <w:t>Заседанием УМС проводятся не реже одного раза в два месяца.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59"/>
        </w:tabs>
        <w:ind w:firstLine="760"/>
        <w:jc w:val="both"/>
      </w:pPr>
      <w:r>
        <w:t>Заседание УМС считается правомочным, если присутствует не менее 2/3 от общего числа членов.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59"/>
        </w:tabs>
        <w:ind w:firstLine="760"/>
        <w:jc w:val="both"/>
      </w:pPr>
      <w:r>
        <w:t>Решение УМС принимаются открытым голосованием присутствующих членов и оформляются протоколом. Решение считается принятым, если за него проголосовало не менее половины из числа присутствующих.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424"/>
        </w:tabs>
        <w:spacing w:line="377" w:lineRule="auto"/>
        <w:ind w:firstLine="780"/>
        <w:jc w:val="both"/>
      </w:pPr>
      <w:r>
        <w:t>Организационное обеспечение деятельности УМС осуществляет секретарь УМС, избираемый на первом заседании УМС.</w:t>
      </w:r>
    </w:p>
    <w:p w:rsidR="00796018" w:rsidRDefault="001E6F06">
      <w:pPr>
        <w:pStyle w:val="1"/>
        <w:numPr>
          <w:ilvl w:val="0"/>
          <w:numId w:val="2"/>
        </w:numPr>
        <w:tabs>
          <w:tab w:val="left" w:pos="1095"/>
        </w:tabs>
        <w:spacing w:line="377" w:lineRule="auto"/>
        <w:ind w:firstLine="780"/>
        <w:jc w:val="both"/>
      </w:pPr>
      <w:r>
        <w:t>Права и обязанности УМС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222"/>
        </w:tabs>
        <w:ind w:firstLine="780"/>
        <w:jc w:val="both"/>
      </w:pPr>
      <w:r>
        <w:t>Для выполнения возложенных функций председатель и заместитель председателя УМС имеют право:</w:t>
      </w:r>
    </w:p>
    <w:p w:rsidR="00796018" w:rsidRDefault="001E6F06">
      <w:pPr>
        <w:pStyle w:val="1"/>
        <w:numPr>
          <w:ilvl w:val="0"/>
          <w:numId w:val="4"/>
        </w:numPr>
        <w:tabs>
          <w:tab w:val="left" w:pos="1424"/>
        </w:tabs>
        <w:ind w:firstLine="780"/>
        <w:jc w:val="both"/>
      </w:pPr>
      <w:r>
        <w:t>запрашивать информацию и материалы, необходимые для работы УМС, в структурных подразделениях Института, участвующих в реализации дополнительных профессиональных программ;</w:t>
      </w:r>
    </w:p>
    <w:p w:rsidR="00796018" w:rsidRDefault="001E6F06">
      <w:pPr>
        <w:pStyle w:val="1"/>
        <w:numPr>
          <w:ilvl w:val="0"/>
          <w:numId w:val="4"/>
        </w:numPr>
        <w:tabs>
          <w:tab w:val="left" w:pos="1424"/>
        </w:tabs>
        <w:ind w:firstLine="780"/>
        <w:jc w:val="both"/>
      </w:pPr>
      <w:r>
        <w:t>по представлению членов УМС вносить предложения по совершенствованию образовательного процесса на рассмотрение Ученого совета и руководства Института;</w:t>
      </w:r>
    </w:p>
    <w:p w:rsidR="00796018" w:rsidRDefault="001E6F06" w:rsidP="002E77B2">
      <w:pPr>
        <w:pStyle w:val="1"/>
        <w:numPr>
          <w:ilvl w:val="0"/>
          <w:numId w:val="4"/>
        </w:numPr>
        <w:tabs>
          <w:tab w:val="left" w:pos="1418"/>
        </w:tabs>
        <w:ind w:firstLine="780"/>
        <w:jc w:val="both"/>
      </w:pPr>
      <w:r>
        <w:t>осуществлять контроль исполнения решений УМС.</w:t>
      </w:r>
    </w:p>
    <w:p w:rsidR="00796018" w:rsidRDefault="001E6F06">
      <w:pPr>
        <w:pStyle w:val="1"/>
        <w:numPr>
          <w:ilvl w:val="1"/>
          <w:numId w:val="2"/>
        </w:numPr>
        <w:tabs>
          <w:tab w:val="left" w:pos="1918"/>
        </w:tabs>
        <w:ind w:firstLine="780"/>
        <w:jc w:val="both"/>
      </w:pPr>
      <w:r>
        <w:t>Председатель и члены УМС обязаны:</w:t>
      </w:r>
    </w:p>
    <w:p w:rsidR="00796018" w:rsidRDefault="001E6F06">
      <w:pPr>
        <w:pStyle w:val="1"/>
        <w:numPr>
          <w:ilvl w:val="0"/>
          <w:numId w:val="5"/>
        </w:numPr>
        <w:tabs>
          <w:tab w:val="left" w:pos="1424"/>
        </w:tabs>
        <w:ind w:firstLine="780"/>
        <w:jc w:val="both"/>
      </w:pPr>
      <w:r>
        <w:t xml:space="preserve">качественно и в полном объеме выполнять возложенные на УМС </w:t>
      </w:r>
      <w:r>
        <w:lastRenderedPageBreak/>
        <w:t>функции и задачи;</w:t>
      </w:r>
    </w:p>
    <w:p w:rsidR="00796018" w:rsidRDefault="001E6F06">
      <w:pPr>
        <w:pStyle w:val="1"/>
        <w:numPr>
          <w:ilvl w:val="0"/>
          <w:numId w:val="5"/>
        </w:numPr>
        <w:tabs>
          <w:tab w:val="left" w:pos="1424"/>
          <w:tab w:val="left" w:pos="2196"/>
        </w:tabs>
        <w:ind w:firstLine="780"/>
        <w:jc w:val="both"/>
      </w:pPr>
      <w:r>
        <w:t>совершенствовать и развивать деятельность УМС,</w:t>
      </w:r>
    </w:p>
    <w:p w:rsidR="00796018" w:rsidRDefault="001E6F06">
      <w:pPr>
        <w:pStyle w:val="1"/>
        <w:ind w:firstLine="0"/>
        <w:jc w:val="both"/>
      </w:pPr>
      <w:r>
        <w:t>способствовать повышению его авторитета;</w:t>
      </w:r>
    </w:p>
    <w:p w:rsidR="00796018" w:rsidRDefault="001E6F06" w:rsidP="002E77B2">
      <w:pPr>
        <w:pStyle w:val="1"/>
        <w:numPr>
          <w:ilvl w:val="0"/>
          <w:numId w:val="5"/>
        </w:numPr>
        <w:tabs>
          <w:tab w:val="left" w:pos="709"/>
          <w:tab w:val="left" w:pos="1418"/>
        </w:tabs>
        <w:ind w:firstLine="709"/>
        <w:jc w:val="both"/>
      </w:pPr>
      <w:r>
        <w:t>сохранять конфиденциальность сведений, содержащихся в</w:t>
      </w:r>
    </w:p>
    <w:p w:rsidR="00796018" w:rsidRDefault="001E6F06" w:rsidP="00E1743E">
      <w:pPr>
        <w:pStyle w:val="1"/>
        <w:ind w:firstLine="0"/>
        <w:jc w:val="both"/>
      </w:pPr>
      <w:r>
        <w:t>предоставляемых на рассмотрение УМС документах.</w:t>
      </w:r>
    </w:p>
    <w:p w:rsidR="00796018" w:rsidRDefault="001E6F06" w:rsidP="00E1743E">
      <w:pPr>
        <w:pStyle w:val="1"/>
        <w:numPr>
          <w:ilvl w:val="0"/>
          <w:numId w:val="2"/>
        </w:numPr>
        <w:tabs>
          <w:tab w:val="left" w:pos="1100"/>
          <w:tab w:val="left" w:pos="1442"/>
        </w:tabs>
        <w:ind w:firstLine="709"/>
        <w:jc w:val="both"/>
      </w:pPr>
      <w:r>
        <w:t>Отчетность</w:t>
      </w:r>
    </w:p>
    <w:p w:rsidR="00796018" w:rsidRDefault="001E6F06" w:rsidP="00E1743E">
      <w:pPr>
        <w:pStyle w:val="1"/>
        <w:ind w:firstLine="851"/>
        <w:jc w:val="both"/>
      </w:pPr>
      <w:r>
        <w:t>Председатель УМС представляет результаты деятельности УМС на заседаниях Учёного совета Института. Итоги работы УМС подводятся в конце учебного года.</w:t>
      </w:r>
    </w:p>
    <w:sectPr w:rsidR="00796018">
      <w:footerReference w:type="default" r:id="rId7"/>
      <w:footerReference w:type="first" r:id="rId8"/>
      <w:pgSz w:w="11900" w:h="16840"/>
      <w:pgMar w:top="845" w:right="711" w:bottom="1424" w:left="16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A24" w:rsidRDefault="00222A24">
      <w:r>
        <w:separator/>
      </w:r>
    </w:p>
  </w:endnote>
  <w:endnote w:type="continuationSeparator" w:id="0">
    <w:p w:rsidR="00222A24" w:rsidRDefault="0022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18" w:rsidRDefault="001E6F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4018915</wp:posOffset>
              </wp:positionH>
              <wp:positionV relativeFrom="page">
                <wp:posOffset>10207625</wp:posOffset>
              </wp:positionV>
              <wp:extent cx="6985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6018" w:rsidRDefault="001E6F06">
                          <w:pPr>
                            <w:pStyle w:val="22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7759" w:rsidRPr="00637759">
                            <w:rPr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16.45pt;margin-top:803.75pt;width:5.5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RYkwEAACADAAAOAAAAZHJzL2Uyb0RvYy54bWysUsFOwzAMvSPxD1HurB1oCKp1CISGkBAg&#10;AR+QpckaqYmjOFu7v8fJuoHghri4ju0+Pz97fjPYjm1VQAOu5tNJyZlyEhrj1jX/eF+eXXGGUbhG&#10;dOBUzXcK+c3i9GTe+0qdQwtdowIjEIdV72vexuirokDZKitwAl45SmoIVkR6hnXRBNETuu2K87K8&#10;LHoIjQ8gFSJF7/dJvsj4WisZX7RGFVlXc+IWsw3ZrpItFnNRrYPwrZEjDfEHFlYYR02PUPciCrYJ&#10;5heUNTIAgo4TCbYArY1UeQaaZlr+mOatFV7lWUgc9EeZ8P9g5fP2NTDT1HzGmROWVpS7slmSpvdY&#10;UcWbp5o43MFAKz7EkYJp4kEHm740C6M8ibw7CquGyCQFL6+vZpSQlJmWF7Mygxdf//qA8UGBZcmp&#10;eaC1ZTXF9gkj8aDSQ0lq5WBpui7FE8E9keTFYTWMrFfQ7Ih0T5utuaPT46x7dCRcOoKDEw7OanQS&#10;OPrbTaQGuW9C3UONzWgNmc54MmnP39+56uuwF58AAAD//wMAUEsDBBQABgAIAAAAIQBbH9gy3wAA&#10;AA0BAAAPAAAAZHJzL2Rvd25yZXYueG1sTI/NTsMwEITvSLyDtUjcqEMCaZrGqVAlLtwoCImbG2/j&#10;CP9Etpsmb8/2BMed+TQ70+xma9iEIQ7eCXhcZcDQdV4Nrhfw+fH6UAGLSToljXcoYMEIu/b2ppG1&#10;8hf3jtMh9YxCXKylAJ3SWHMeO41WxpUf0ZF38sHKRGfouQryQuHW8DzLSm7l4OiDliPuNXY/h7MV&#10;sJ6/PI4R9/h9mrqgh6Uyb4sQ93fzyxZYwjn9wXCtT9WhpU5Hf3YqMiOgLPINoWSU2foZGCHlU0HS&#10;8SrlRQW8bfj/Fe0vAAAA//8DAFBLAQItABQABgAIAAAAIQC2gziS/gAAAOEBAAATAAAAAAAAAAAA&#10;AAAAAAAAAABbQ29udGVudF9UeXBlc10ueG1sUEsBAi0AFAAGAAgAAAAhADj9If/WAAAAlAEAAAsA&#10;AAAAAAAAAAAAAAAALwEAAF9yZWxzLy5yZWxzUEsBAi0AFAAGAAgAAAAhAB2GBFiTAQAAIAMAAA4A&#10;AAAAAAAAAAAAAAAALgIAAGRycy9lMm9Eb2MueG1sUEsBAi0AFAAGAAgAAAAhAFsf2DLfAAAADQEA&#10;AA8AAAAAAAAAAAAAAAAA7QMAAGRycy9kb3ducmV2LnhtbFBLBQYAAAAABAAEAPMAAAD5BAAAAAA=&#10;" filled="f" stroked="f">
              <v:textbox style="mso-fit-shape-to-text:t" inset="0,0,0,0">
                <w:txbxContent>
                  <w:p w:rsidR="00796018" w:rsidRDefault="001E6F06">
                    <w:pPr>
                      <w:pStyle w:val="22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7759" w:rsidRPr="00637759">
                      <w:rPr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018" w:rsidRDefault="001E6F06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4017010</wp:posOffset>
              </wp:positionH>
              <wp:positionV relativeFrom="page">
                <wp:posOffset>10097770</wp:posOffset>
              </wp:positionV>
              <wp:extent cx="69850" cy="10668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96018" w:rsidRDefault="001E6F06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7759" w:rsidRPr="00637759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" o:spid="_x0000_s1027" type="#_x0000_t202" style="position:absolute;margin-left:316.3pt;margin-top:795.1pt;width:5.5pt;height:8.4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/0lgEAACcDAAAOAAAAZHJzL2Uyb0RvYy54bWysUttOwzAMfUfiH6K8s3ZIjFGtm0DTEBIC&#10;JOADsjRZIzVxFIe1+3uc7AKCN8SL69ju8fGxZ4vBdmyrAhpwNR+PSs6Uk9AYt6n5+9vqYsoZRuEa&#10;0YFTNd8p5Iv5+dms95W6hBa6RgVGIA6r3te8jdFXRYGyVVbgCLxylNQQrIj0DJuiCaIndNsVl2U5&#10;KXoIjQ8gFSJFl/skn2d8rZWMz1qjiqyrOXGL2YZs18kW85moNkH41sgDDfEHFlYYR01PUEsRBfsI&#10;5heUNTIAgo4jCbYArY1UeQaaZlz+mOa1FV7lWUgc9CeZ8P9g5dP2JTDT1PyaMycsrSh3ZddJmt5j&#10;RRWvnmricAcDrfgYRwqmiQcdbPrSLIzyJPLuJKwaIpMUnNxMryghKTMuJ5Np1r34+tcHjPcKLEtO&#10;zQOtLaspto8YiQeVHktSKwcr03UpngjuiSQvDushz3IiuYZmR9x7WnDNHV0gZ92DI/3SLRydcHTW&#10;Byf1QH/7EalPbp/A91CHnrSNzOpwOWnd39+56uu+558AAAD//wMAUEsDBBQABgAIAAAAIQB4r+lZ&#10;3wAAAA0BAAAPAAAAZHJzL2Rvd25yZXYueG1sTI/NTsMwEITvSLyDtUjcqE0KbknjVKgSF260CImb&#10;G2/jqP6JYjdN3p7lBMed+TQ7U20n79iIQ+piUPC4EMAwNNF0oVXweXh7WANLWQejXQyoYMYE2/r2&#10;ptKlidfwgeM+t4xCQiq1AptzX3KeGotep0XsMZB3ioPXmc6h5WbQVwr3jhdCSO51F+iD1T3uLDbn&#10;/cUrWE1fEfuEO/w+jc1gu3nt3mel7u+m1w2wjFP+g+G3PlWHmjod4yWYxJwCuSwkoWQ8v4gCGCHy&#10;aUnSkSQpVgJ4XfH/K+ofAAAA//8DAFBLAQItABQABgAIAAAAIQC2gziS/gAAAOEBAAATAAAAAAAA&#10;AAAAAAAAAAAAAABbQ29udGVudF9UeXBlc10ueG1sUEsBAi0AFAAGAAgAAAAhADj9If/WAAAAlAEA&#10;AAsAAAAAAAAAAAAAAAAALwEAAF9yZWxzLy5yZWxzUEsBAi0AFAAGAAgAAAAhAEItX/SWAQAAJwMA&#10;AA4AAAAAAAAAAAAAAAAALgIAAGRycy9lMm9Eb2MueG1sUEsBAi0AFAAGAAgAAAAhAHiv6VnfAAAA&#10;DQEAAA8AAAAAAAAAAAAAAAAA8AMAAGRycy9kb3ducmV2LnhtbFBLBQYAAAAABAAEAPMAAAD8BAAA&#10;AAA=&#10;" filled="f" stroked="f">
              <v:textbox style="mso-fit-shape-to-text:t" inset="0,0,0,0">
                <w:txbxContent>
                  <w:p w:rsidR="00796018" w:rsidRDefault="001E6F06">
                    <w:pPr>
                      <w:pStyle w:val="22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7759" w:rsidRPr="00637759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A24" w:rsidRDefault="00222A24"/>
  </w:footnote>
  <w:footnote w:type="continuationSeparator" w:id="0">
    <w:p w:rsidR="00222A24" w:rsidRDefault="00222A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3A1"/>
    <w:multiLevelType w:val="multilevel"/>
    <w:tmpl w:val="8ECE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9E57C5"/>
    <w:multiLevelType w:val="multilevel"/>
    <w:tmpl w:val="D2AC98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C003E"/>
    <w:multiLevelType w:val="multilevel"/>
    <w:tmpl w:val="CC9AC5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697D3E"/>
    <w:multiLevelType w:val="multilevel"/>
    <w:tmpl w:val="1CCE7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7D29A5"/>
    <w:multiLevelType w:val="multilevel"/>
    <w:tmpl w:val="B9EC0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18"/>
    <w:rsid w:val="00044B30"/>
    <w:rsid w:val="00050BA4"/>
    <w:rsid w:val="000C3308"/>
    <w:rsid w:val="001E6F06"/>
    <w:rsid w:val="00222A24"/>
    <w:rsid w:val="002B01CF"/>
    <w:rsid w:val="002E3DDD"/>
    <w:rsid w:val="002E77B2"/>
    <w:rsid w:val="005B04C9"/>
    <w:rsid w:val="005E6F35"/>
    <w:rsid w:val="00607431"/>
    <w:rsid w:val="006234E5"/>
    <w:rsid w:val="00637759"/>
    <w:rsid w:val="00796018"/>
    <w:rsid w:val="009967A8"/>
    <w:rsid w:val="00BD71D7"/>
    <w:rsid w:val="00CB28E2"/>
    <w:rsid w:val="00E1743E"/>
    <w:rsid w:val="00E47FC5"/>
    <w:rsid w:val="00F54A05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3681"/>
  <w15:docId w15:val="{959F9ACD-0BD5-4DE8-88A2-8B016FE5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Сергеевна Яцук</dc:creator>
  <cp:lastModifiedBy>Людмила Сергеевна Яцук</cp:lastModifiedBy>
  <cp:revision>2</cp:revision>
  <dcterms:created xsi:type="dcterms:W3CDTF">2022-03-17T13:18:00Z</dcterms:created>
  <dcterms:modified xsi:type="dcterms:W3CDTF">2022-03-17T13:18:00Z</dcterms:modified>
</cp:coreProperties>
</file>