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06" w:rsidRDefault="007567A0">
      <w:pPr>
        <w:pStyle w:val="Bodytext30"/>
        <w:shd w:val="clear" w:color="auto" w:fill="auto"/>
        <w:tabs>
          <w:tab w:val="left" w:pos="1443"/>
        </w:tabs>
      </w:pPr>
      <w:r>
        <w:tab/>
        <w:t>Государственное автономное образовательное учреждение</w:t>
      </w:r>
    </w:p>
    <w:p w:rsidR="000D0C06" w:rsidRDefault="007567A0">
      <w:pPr>
        <w:pStyle w:val="Bodytext30"/>
        <w:shd w:val="clear" w:color="auto" w:fill="auto"/>
        <w:ind w:right="40"/>
        <w:jc w:val="center"/>
      </w:pPr>
      <w:r>
        <w:t>дополнительного профессионального образования «Ленинградский</w:t>
      </w:r>
      <w:r>
        <w:br/>
        <w:t>областной институт развития образования»</w:t>
      </w:r>
    </w:p>
    <w:p w:rsidR="000D0C06" w:rsidRDefault="006C1448">
      <w:pPr>
        <w:pStyle w:val="Bodytext30"/>
        <w:shd w:val="clear" w:color="auto" w:fill="auto"/>
        <w:spacing w:after="234"/>
        <w:ind w:left="4040"/>
        <w:jc w:val="left"/>
      </w:pPr>
      <w:r>
        <w:t>(далее</w:t>
      </w:r>
      <w:r w:rsidR="007567A0">
        <w:t xml:space="preserve"> «Институт»)</w:t>
      </w:r>
    </w:p>
    <w:p w:rsidR="000D0C06" w:rsidRDefault="007567A0">
      <w:pPr>
        <w:pStyle w:val="Bodytext30"/>
        <w:shd w:val="clear" w:color="auto" w:fill="auto"/>
        <w:spacing w:after="240" w:line="328" w:lineRule="exact"/>
        <w:ind w:right="40"/>
        <w:jc w:val="center"/>
      </w:pPr>
      <w:r>
        <w:t>Сведения об обеспечении доступа в здание Института инвалидов и лиц с</w:t>
      </w:r>
      <w:r>
        <w:br/>
      </w:r>
      <w:r>
        <w:t>ограниченны</w:t>
      </w:r>
      <w:r w:rsidR="006C1448">
        <w:t>ми возможностями здоровья в 2020-2021</w:t>
      </w:r>
      <w:r>
        <w:t xml:space="preserve"> учебном году.</w:t>
      </w:r>
    </w:p>
    <w:p w:rsidR="000D0C06" w:rsidRDefault="007567A0">
      <w:pPr>
        <w:pStyle w:val="Bodytext20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left="400" w:firstLine="720"/>
      </w:pPr>
      <w:r>
        <w:t>Обеспечение физической доступности здания Института, а также предоставляемых услуг.</w:t>
      </w:r>
    </w:p>
    <w:p w:rsidR="000D0C06" w:rsidRDefault="007567A0">
      <w:pPr>
        <w:pStyle w:val="Bodytext20"/>
        <w:numPr>
          <w:ilvl w:val="0"/>
          <w:numId w:val="1"/>
        </w:numPr>
        <w:shd w:val="clear" w:color="auto" w:fill="auto"/>
        <w:tabs>
          <w:tab w:val="left" w:pos="1489"/>
        </w:tabs>
        <w:spacing w:before="0" w:line="324" w:lineRule="exact"/>
        <w:ind w:left="400" w:firstLine="720"/>
      </w:pPr>
      <w:r>
        <w:t>Устранение факторов, препятствующих получению инвалидами необходимой информации о Институте, оказываемых услу</w:t>
      </w:r>
      <w:r>
        <w:t>гах, образовательном процессе и т.п.</w:t>
      </w:r>
    </w:p>
    <w:p w:rsidR="000D0C06" w:rsidRDefault="007567A0">
      <w:pPr>
        <w:pStyle w:val="Bodytext20"/>
        <w:numPr>
          <w:ilvl w:val="0"/>
          <w:numId w:val="1"/>
        </w:numPr>
        <w:shd w:val="clear" w:color="auto" w:fill="auto"/>
        <w:tabs>
          <w:tab w:val="left" w:pos="1689"/>
        </w:tabs>
        <w:spacing w:before="0" w:after="243" w:line="324" w:lineRule="exact"/>
        <w:ind w:left="400" w:firstLine="720"/>
      </w:pPr>
      <w:r>
        <w:t>Обучение сотрудников Института работе с маломобильными группами населения, обеспечение разумной помощи со стороны работников Института таким лицам.</w:t>
      </w:r>
    </w:p>
    <w:p w:rsidR="000D0C06" w:rsidRDefault="007567A0">
      <w:pPr>
        <w:pStyle w:val="Bodytext40"/>
        <w:shd w:val="clear" w:color="auto" w:fill="auto"/>
        <w:spacing w:before="0"/>
        <w:ind w:left="400"/>
      </w:pPr>
      <w:r>
        <w:t>В целях обеспечения физической доступности зданий и помещений для малом</w:t>
      </w:r>
      <w:r>
        <w:t>обильных групп населения в Институте в настоящее время реализован следующий комплекс мер:</w:t>
      </w:r>
      <w:bookmarkStart w:id="0" w:name="_GoBack"/>
      <w:bookmarkEnd w:id="0"/>
    </w:p>
    <w:p w:rsidR="000D0C06" w:rsidRDefault="007567A0">
      <w:pPr>
        <w:pStyle w:val="Bodytext30"/>
        <w:numPr>
          <w:ilvl w:val="0"/>
          <w:numId w:val="2"/>
        </w:numPr>
        <w:shd w:val="clear" w:color="auto" w:fill="auto"/>
        <w:tabs>
          <w:tab w:val="left" w:pos="1446"/>
        </w:tabs>
        <w:ind w:left="400" w:firstLine="720"/>
      </w:pPr>
      <w:r>
        <w:t>Территория, прилегающая к зданию, парковка.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400" w:firstLine="360"/>
      </w:pPr>
      <w:r>
        <w:t xml:space="preserve">Вход на территорию Института осуществляется через центральный (парадный) вход по адресу: Санкт Петербург, Чкаловский </w:t>
      </w:r>
      <w:r>
        <w:t>проспект 25 а. Входная площадка имеет навес. Здание оснащено камерами наружного наблюдения, противопожарной звуковой сигнализацией, круглосуточной охраной. При входе в здание слева имеется кнопка экстренного вызова, с соответствующей табличкой.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400" w:firstLine="360"/>
      </w:pPr>
      <w:r>
        <w:t>У входа в з</w:t>
      </w:r>
      <w:r>
        <w:t xml:space="preserve">дание установлена тактильная вывеска, на которой указаны полное наименование организации, ведомственная принадлежность, адрес, режим и график работы, телефон </w:t>
      </w:r>
      <w:r w:rsidR="006C1448">
        <w:t>учреждения,</w:t>
      </w:r>
      <w:r>
        <w:t xml:space="preserve"> а также кнопка вызова.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400" w:firstLine="360"/>
      </w:pPr>
      <w:r>
        <w:t>Въезд для маломобильных групп населения осуществляется через авт</w:t>
      </w:r>
      <w:r>
        <w:t>оматические ворота, также оборудованные специальным тактильным знаком и кнопкой вызова. На парковке Института выделено место для транспорта инвалидов.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400" w:firstLine="720"/>
      </w:pPr>
      <w:r>
        <w:t>Наружная лестница имеет ширину не менее 1,35 м, уклон лестницы не превышает 1:2. Ступени лестницы имеют о</w:t>
      </w:r>
      <w:r>
        <w:t>динаковую геометрию, сплошные, ровные, без выступов, с шероховатой поверхностью, ширина проступей 0,3 м, высота подъема ступени не более 0,15 м, ребро с закруглением.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400" w:firstLine="720"/>
      </w:pPr>
      <w:r>
        <w:t>В наличии имеется лестничный мобильный подъемник Барс УГП-130. Дверной проем расширенный,</w:t>
      </w:r>
      <w:r>
        <w:t xml:space="preserve"> входные двери выполнены на петлях одностороннего действия с фиксаторами в положениях «Открыто» и «Закрыто». На дверях установлены механизмы задержки закрытия. На первом этаже здания выделено специальное место для размещения собаки- поводыря в часы обучени</w:t>
      </w:r>
      <w:r>
        <w:t>я самого учащегося.</w:t>
      </w:r>
    </w:p>
    <w:p w:rsidR="000D0C06" w:rsidRDefault="007567A0">
      <w:pPr>
        <w:pStyle w:val="Bodytext30"/>
        <w:numPr>
          <w:ilvl w:val="0"/>
          <w:numId w:val="2"/>
        </w:numPr>
        <w:shd w:val="clear" w:color="auto" w:fill="auto"/>
        <w:tabs>
          <w:tab w:val="left" w:pos="1460"/>
        </w:tabs>
        <w:ind w:left="400" w:firstLine="720"/>
      </w:pPr>
      <w:r>
        <w:t>Зона целевого назначения здания (целевого посещения объекта)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400" w:firstLine="720"/>
      </w:pPr>
      <w:r>
        <w:t>Все помещения, предназначенные для использования инвалидами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right="40"/>
        <w:jc w:val="center"/>
      </w:pPr>
      <w:r>
        <w:t>расположены на 1 этаже здания. В учебных аудиториях возможна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360"/>
      </w:pPr>
      <w:r>
        <w:lastRenderedPageBreak/>
        <w:t>организация рабочих мест для маломобильных групп гражд</w:t>
      </w:r>
      <w:r>
        <w:t>ан, а также для инвалидов по слуху и по зрению (для этих целей используется специализированная мебель (ученический стол с различными вариантами регулировок), резервный комплект компьютерной техники (с комплектом специализированного ПО), переносная электрон</w:t>
      </w:r>
      <w:r>
        <w:t>ная лупа, аудитория имеет стационарную систему звукоусиления, комплект мультимедийного оборудования.</w:t>
      </w:r>
    </w:p>
    <w:p w:rsidR="000D0C06" w:rsidRDefault="007567A0">
      <w:pPr>
        <w:pStyle w:val="Bodytext30"/>
        <w:numPr>
          <w:ilvl w:val="0"/>
          <w:numId w:val="2"/>
        </w:numPr>
        <w:shd w:val="clear" w:color="auto" w:fill="auto"/>
        <w:tabs>
          <w:tab w:val="left" w:pos="1417"/>
        </w:tabs>
        <w:ind w:left="360" w:firstLine="720"/>
      </w:pPr>
      <w:r>
        <w:t>Санитарно-гигиенические помещения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360" w:firstLine="720"/>
      </w:pPr>
      <w:r>
        <w:t xml:space="preserve">Оборудованное санитарно-гигиеническое помещение для инвалидов и лиц с ОВЗ находится на 1 этаже здания. Сантехническая кабина оборудована специализированными унитазом и раковиной, поручнями, разворотной площадкой </w:t>
      </w:r>
      <w:r w:rsidRPr="006C1448">
        <w:rPr>
          <w:lang w:eastAsia="en-US" w:bidi="en-US"/>
        </w:rPr>
        <w:t>110</w:t>
      </w:r>
      <w:r>
        <w:rPr>
          <w:lang w:val="en-US" w:eastAsia="en-US" w:bidi="en-US"/>
        </w:rPr>
        <w:t>x</w:t>
      </w:r>
      <w:r w:rsidRPr="006C1448">
        <w:rPr>
          <w:lang w:eastAsia="en-US" w:bidi="en-US"/>
        </w:rPr>
        <w:t xml:space="preserve">110 </w:t>
      </w:r>
      <w:r>
        <w:t>см. В санитарно-гигиеническом помеще</w:t>
      </w:r>
      <w:r>
        <w:t>нии установлена кнопка вызова ассистента.</w:t>
      </w:r>
    </w:p>
    <w:p w:rsidR="000D0C06" w:rsidRDefault="007567A0">
      <w:pPr>
        <w:pStyle w:val="Bodytext40"/>
        <w:numPr>
          <w:ilvl w:val="0"/>
          <w:numId w:val="3"/>
        </w:numPr>
        <w:shd w:val="clear" w:color="auto" w:fill="auto"/>
        <w:tabs>
          <w:tab w:val="left" w:pos="1468"/>
        </w:tabs>
        <w:spacing w:before="0"/>
        <w:ind w:left="360"/>
      </w:pPr>
      <w:r>
        <w:t>Устранение факторов</w:t>
      </w:r>
      <w:r w:rsidRPr="006C1448">
        <w:rPr>
          <w:rStyle w:val="Bodytext427ptNotItalic"/>
          <w:b/>
          <w:bCs/>
          <w:sz w:val="28"/>
          <w:szCs w:val="28"/>
        </w:rPr>
        <w:t>,</w:t>
      </w:r>
      <w:r>
        <w:rPr>
          <w:rStyle w:val="Bodytext427ptNotItalic"/>
          <w:b/>
          <w:bCs/>
        </w:rPr>
        <w:t xml:space="preserve"> </w:t>
      </w:r>
      <w:r>
        <w:t>препятствующих получению инвалидами необходимой информации</w:t>
      </w:r>
      <w:r w:rsidRPr="006C1448">
        <w:rPr>
          <w:rStyle w:val="Bodytext427ptNotItalic"/>
          <w:b/>
          <w:bCs/>
          <w:sz w:val="28"/>
          <w:szCs w:val="28"/>
        </w:rPr>
        <w:t>,</w:t>
      </w:r>
      <w:r>
        <w:rPr>
          <w:rStyle w:val="Bodytext427ptNotItalic"/>
          <w:b/>
          <w:bCs/>
        </w:rPr>
        <w:t xml:space="preserve"> </w:t>
      </w:r>
      <w:r>
        <w:t>об Институте, о оказываемых услугах, о образовательном процессе и т.п.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360" w:firstLine="720"/>
      </w:pPr>
      <w:r>
        <w:t>В Институте, на регулярной основе, проводятся мероприятия по в</w:t>
      </w:r>
      <w:r>
        <w:t>ыявлению и устранению возможных факторов, препятствующих получению инвалидами необходимой информации о Институте, о оказываемых услугах, о образовательном процессе и т.п. Большое внимание уделяется дистанционным методам информирования обучающихся. Лица с О</w:t>
      </w:r>
      <w:r>
        <w:t>ВЗ имеют возможность получать информацию о Институте, о образовательном процессе дистанционно, используя официальный сайт Института и Личный кабинет обучающегося, которые специально адаптированы для лиц с ограниченными возможностями зрения. Для переключени</w:t>
      </w:r>
      <w:r>
        <w:t>я сайта в режим для слабовидящих необходимо нажать пиктограмму в верхней левой части</w:t>
      </w:r>
    </w:p>
    <w:p w:rsidR="000D0C06" w:rsidRDefault="007567A0">
      <w:pPr>
        <w:pStyle w:val="Bodytext50"/>
        <w:shd w:val="clear" w:color="auto" w:fill="auto"/>
        <w:ind w:left="360"/>
      </w:pPr>
      <w:r>
        <w:t xml:space="preserve">экрана </w:t>
      </w:r>
      <w:r>
        <w:rPr>
          <w:rStyle w:val="Bodytext5SmallCaps"/>
        </w:rPr>
        <w:t>Аа.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360" w:firstLine="720"/>
      </w:pPr>
      <w:r>
        <w:t>Инвалиды и лица с ОВЗ имеют полный доступ к информационным системам и информационно-телекоммуникационным сетям в кабинете информатики и читальном зале библиотек</w:t>
      </w:r>
      <w:r>
        <w:t>и.</w:t>
      </w:r>
    </w:p>
    <w:p w:rsidR="000D0C06" w:rsidRDefault="007567A0">
      <w:pPr>
        <w:pStyle w:val="Bodytext40"/>
        <w:numPr>
          <w:ilvl w:val="0"/>
          <w:numId w:val="3"/>
        </w:numPr>
        <w:shd w:val="clear" w:color="auto" w:fill="auto"/>
        <w:tabs>
          <w:tab w:val="left" w:pos="1627"/>
        </w:tabs>
        <w:spacing w:before="0"/>
        <w:ind w:left="360"/>
      </w:pPr>
      <w:r>
        <w:t>Обучение сотрудников Института работе с маломобильными группами населения</w:t>
      </w:r>
      <w:r w:rsidR="006C1448" w:rsidRPr="006C1448">
        <w:rPr>
          <w:rStyle w:val="Bodytext427ptNotItalic"/>
          <w:b/>
          <w:bCs/>
          <w:sz w:val="28"/>
          <w:szCs w:val="28"/>
        </w:rPr>
        <w:t>,</w:t>
      </w:r>
      <w:r>
        <w:rPr>
          <w:rStyle w:val="Bodytext427ptNotItalic"/>
          <w:b/>
          <w:bCs/>
        </w:rPr>
        <w:t xml:space="preserve"> </w:t>
      </w:r>
      <w:r>
        <w:t>обеспечение разумной помощи со стороны работников Института таким лицам.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360" w:firstLine="720"/>
      </w:pPr>
      <w:r>
        <w:t>Все сотрудники, принимаемые на работу, проходят инструктаж по обеспечению доступности Института и услуг д</w:t>
      </w:r>
      <w:r>
        <w:t>ля инвалидов и лиц с ОВЗ.</w:t>
      </w:r>
    </w:p>
    <w:p w:rsidR="000D0C06" w:rsidRDefault="007567A0">
      <w:pPr>
        <w:pStyle w:val="Bodytext20"/>
        <w:shd w:val="clear" w:color="auto" w:fill="auto"/>
        <w:spacing w:before="0" w:line="320" w:lineRule="exact"/>
        <w:ind w:left="360" w:firstLine="720"/>
      </w:pPr>
      <w:r>
        <w:t>Сотрудники кафедры специальной педагогики ежегодно получают дополнительное профессиональное образование по вопросам инклюзивного обучения. Обучение лиц с ОВЗ в Институте организуется совместно с другими обучающимися.</w:t>
      </w:r>
    </w:p>
    <w:sectPr w:rsidR="000D0C06">
      <w:pgSz w:w="11900" w:h="16840"/>
      <w:pgMar w:top="679" w:right="741" w:bottom="1108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A0" w:rsidRDefault="007567A0">
      <w:r>
        <w:separator/>
      </w:r>
    </w:p>
  </w:endnote>
  <w:endnote w:type="continuationSeparator" w:id="0">
    <w:p w:rsidR="007567A0" w:rsidRDefault="0075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A0" w:rsidRDefault="007567A0"/>
  </w:footnote>
  <w:footnote w:type="continuationSeparator" w:id="0">
    <w:p w:rsidR="007567A0" w:rsidRDefault="00756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0E72"/>
    <w:multiLevelType w:val="multilevel"/>
    <w:tmpl w:val="E07EF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1F769A"/>
    <w:multiLevelType w:val="multilevel"/>
    <w:tmpl w:val="901AD5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76804"/>
    <w:multiLevelType w:val="multilevel"/>
    <w:tmpl w:val="53B233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0C06"/>
    <w:rsid w:val="000D0C06"/>
    <w:rsid w:val="005C14DB"/>
    <w:rsid w:val="006C1448"/>
    <w:rsid w:val="0075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D35E"/>
  <w15:docId w15:val="{2D8AB2C1-4B45-4EE5-8E9B-87E022FB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27ptNotItalic">
    <w:name w:val="Body text (4) + 27 pt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Александровна Большакова</cp:lastModifiedBy>
  <cp:revision>3</cp:revision>
  <dcterms:created xsi:type="dcterms:W3CDTF">2020-09-30T08:44:00Z</dcterms:created>
  <dcterms:modified xsi:type="dcterms:W3CDTF">2020-09-30T08:55:00Z</dcterms:modified>
</cp:coreProperties>
</file>