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FE" w:rsidRDefault="00705CFE" w:rsidP="00DE3DBF">
      <w:pPr>
        <w:spacing w:after="0" w:line="240" w:lineRule="auto"/>
        <w:ind w:firstLine="720"/>
        <w:jc w:val="right"/>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1"/>
        <w:gridCol w:w="4997"/>
      </w:tblGrid>
      <w:tr w:rsidR="00705CFE" w:rsidRPr="00705CFE" w:rsidTr="00705CFE">
        <w:tc>
          <w:tcPr>
            <w:tcW w:w="5134" w:type="dxa"/>
          </w:tcPr>
          <w:p w:rsidR="00705CFE" w:rsidRPr="00705CFE" w:rsidRDefault="00705CFE" w:rsidP="00DE3DBF">
            <w:pPr>
              <w:rPr>
                <w:rFonts w:ascii="Times New Roman" w:hAnsi="Times New Roman" w:cs="Times New Roman"/>
                <w:sz w:val="28"/>
              </w:rPr>
            </w:pPr>
            <w:r w:rsidRPr="00705CFE">
              <w:rPr>
                <w:rFonts w:ascii="Times New Roman" w:hAnsi="Times New Roman" w:cs="Times New Roman"/>
                <w:sz w:val="28"/>
              </w:rPr>
              <w:t>СОГЛАСОВАНО</w:t>
            </w:r>
          </w:p>
          <w:p w:rsidR="00705CFE" w:rsidRPr="00705CFE" w:rsidRDefault="00705CFE" w:rsidP="00DE3DBF">
            <w:pPr>
              <w:rPr>
                <w:rFonts w:ascii="Times New Roman" w:hAnsi="Times New Roman" w:cs="Times New Roman"/>
                <w:sz w:val="28"/>
              </w:rPr>
            </w:pPr>
            <w:r w:rsidRPr="00705CFE">
              <w:rPr>
                <w:rFonts w:ascii="Times New Roman" w:hAnsi="Times New Roman" w:cs="Times New Roman"/>
                <w:sz w:val="28"/>
              </w:rPr>
              <w:t xml:space="preserve">Проректор по  организации образовательной деятельности </w:t>
            </w:r>
          </w:p>
          <w:p w:rsidR="00705CFE" w:rsidRPr="00705CFE" w:rsidRDefault="00705CFE" w:rsidP="00DE3DBF">
            <w:pPr>
              <w:rPr>
                <w:rFonts w:ascii="Times New Roman" w:hAnsi="Times New Roman" w:cs="Times New Roman"/>
                <w:sz w:val="28"/>
              </w:rPr>
            </w:pPr>
            <w:r w:rsidRPr="00705CFE">
              <w:rPr>
                <w:rFonts w:ascii="Times New Roman" w:hAnsi="Times New Roman" w:cs="Times New Roman"/>
                <w:sz w:val="28"/>
              </w:rPr>
              <w:t xml:space="preserve">___________________ </w:t>
            </w:r>
            <w:proofErr w:type="gramStart"/>
            <w:r w:rsidRPr="00705CFE">
              <w:rPr>
                <w:rFonts w:ascii="Times New Roman" w:hAnsi="Times New Roman" w:cs="Times New Roman"/>
                <w:sz w:val="28"/>
              </w:rPr>
              <w:t>Фофанов</w:t>
            </w:r>
            <w:proofErr w:type="gramEnd"/>
            <w:r w:rsidRPr="00705CFE">
              <w:rPr>
                <w:rFonts w:ascii="Times New Roman" w:hAnsi="Times New Roman" w:cs="Times New Roman"/>
                <w:sz w:val="28"/>
              </w:rPr>
              <w:t xml:space="preserve"> А.М.</w:t>
            </w:r>
          </w:p>
          <w:p w:rsidR="00705CFE" w:rsidRPr="00705CFE" w:rsidRDefault="00705CFE" w:rsidP="00DE3DBF">
            <w:pPr>
              <w:jc w:val="right"/>
              <w:rPr>
                <w:rFonts w:ascii="Times New Roman" w:hAnsi="Times New Roman" w:cs="Times New Roman"/>
                <w:sz w:val="28"/>
              </w:rPr>
            </w:pPr>
            <w:proofErr w:type="spellStart"/>
            <w:r w:rsidRPr="00705CFE">
              <w:rPr>
                <w:rFonts w:ascii="Times New Roman" w:hAnsi="Times New Roman" w:cs="Times New Roman"/>
                <w:sz w:val="28"/>
              </w:rPr>
              <w:t>___июля</w:t>
            </w:r>
            <w:proofErr w:type="spellEnd"/>
            <w:r w:rsidRPr="00705CFE">
              <w:rPr>
                <w:rFonts w:ascii="Times New Roman" w:hAnsi="Times New Roman" w:cs="Times New Roman"/>
                <w:sz w:val="28"/>
              </w:rPr>
              <w:t xml:space="preserve"> 2016 г.</w:t>
            </w:r>
          </w:p>
        </w:tc>
        <w:tc>
          <w:tcPr>
            <w:tcW w:w="5134" w:type="dxa"/>
          </w:tcPr>
          <w:p w:rsidR="00705CFE" w:rsidRPr="00705CFE" w:rsidRDefault="00705CFE" w:rsidP="00DE3DBF">
            <w:pPr>
              <w:ind w:firstLine="720"/>
              <w:jc w:val="right"/>
              <w:rPr>
                <w:rFonts w:ascii="Times New Roman" w:hAnsi="Times New Roman" w:cs="Times New Roman"/>
                <w:sz w:val="28"/>
              </w:rPr>
            </w:pPr>
            <w:r w:rsidRPr="00705CFE">
              <w:rPr>
                <w:rFonts w:ascii="Times New Roman" w:hAnsi="Times New Roman" w:cs="Times New Roman"/>
                <w:sz w:val="28"/>
              </w:rPr>
              <w:t>УТВЕРЖДАЮ</w:t>
            </w:r>
          </w:p>
          <w:p w:rsidR="00705CFE" w:rsidRPr="00705CFE" w:rsidRDefault="00705CFE" w:rsidP="00DE3DBF">
            <w:pPr>
              <w:pStyle w:val="a5"/>
              <w:widowControl w:val="0"/>
              <w:autoSpaceDE w:val="0"/>
              <w:autoSpaceDN w:val="0"/>
              <w:adjustRightInd w:val="0"/>
              <w:ind w:left="0"/>
              <w:jc w:val="right"/>
              <w:rPr>
                <w:rFonts w:ascii="Times New Roman" w:hAnsi="Times New Roman" w:cs="Times New Roman"/>
                <w:bCs/>
                <w:sz w:val="28"/>
                <w:szCs w:val="28"/>
              </w:rPr>
            </w:pPr>
          </w:p>
          <w:p w:rsidR="00705CFE" w:rsidRPr="00705CFE" w:rsidRDefault="00705CFE" w:rsidP="00DE3DBF">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 xml:space="preserve"> Ректор ГАОУ ДПО «ЛОИРО»</w:t>
            </w:r>
          </w:p>
          <w:p w:rsidR="00705CFE" w:rsidRPr="00705CFE" w:rsidRDefault="00705CFE" w:rsidP="00DE3DBF">
            <w:pPr>
              <w:pStyle w:val="a5"/>
              <w:widowControl w:val="0"/>
              <w:autoSpaceDE w:val="0"/>
              <w:autoSpaceDN w:val="0"/>
              <w:adjustRightInd w:val="0"/>
              <w:ind w:left="0"/>
              <w:jc w:val="right"/>
              <w:rPr>
                <w:rFonts w:ascii="Times New Roman" w:hAnsi="Times New Roman" w:cs="Times New Roman"/>
                <w:bCs/>
                <w:sz w:val="28"/>
                <w:szCs w:val="28"/>
              </w:rPr>
            </w:pPr>
            <w:proofErr w:type="spellStart"/>
            <w:r w:rsidRPr="00705CFE">
              <w:rPr>
                <w:rFonts w:ascii="Times New Roman" w:hAnsi="Times New Roman" w:cs="Times New Roman"/>
                <w:bCs/>
                <w:sz w:val="28"/>
                <w:szCs w:val="28"/>
              </w:rPr>
              <w:t>__________________Ковальчук</w:t>
            </w:r>
            <w:proofErr w:type="spellEnd"/>
            <w:r w:rsidRPr="00705CFE">
              <w:rPr>
                <w:rFonts w:ascii="Times New Roman" w:hAnsi="Times New Roman" w:cs="Times New Roman"/>
                <w:bCs/>
                <w:sz w:val="28"/>
                <w:szCs w:val="28"/>
              </w:rPr>
              <w:t xml:space="preserve"> О.В.</w:t>
            </w:r>
          </w:p>
          <w:p w:rsidR="00705CFE" w:rsidRPr="00705CFE" w:rsidRDefault="00705CFE" w:rsidP="00DE3DBF">
            <w:pPr>
              <w:jc w:val="right"/>
              <w:rPr>
                <w:rFonts w:ascii="Times New Roman" w:hAnsi="Times New Roman" w:cs="Times New Roman"/>
                <w:sz w:val="28"/>
              </w:rPr>
            </w:pPr>
            <w:r w:rsidRPr="00705CFE">
              <w:rPr>
                <w:rFonts w:ascii="Times New Roman" w:hAnsi="Times New Roman" w:cs="Times New Roman"/>
                <w:sz w:val="28"/>
              </w:rPr>
              <w:t xml:space="preserve">                            ___     июля 2016</w:t>
            </w:r>
          </w:p>
        </w:tc>
      </w:tr>
    </w:tbl>
    <w:p w:rsidR="00705CFE" w:rsidRPr="00705CFE" w:rsidRDefault="00705CFE" w:rsidP="00DE3DBF">
      <w:pPr>
        <w:spacing w:after="0" w:line="240" w:lineRule="auto"/>
        <w:jc w:val="center"/>
        <w:rPr>
          <w:rFonts w:ascii="Times New Roman" w:hAnsi="Times New Roman" w:cs="Times New Roman"/>
          <w:sz w:val="28"/>
        </w:rPr>
      </w:pPr>
    </w:p>
    <w:p w:rsidR="00705CFE" w:rsidRPr="00705CFE" w:rsidRDefault="00705CFE" w:rsidP="00DE3DBF">
      <w:pPr>
        <w:spacing w:after="0" w:line="240" w:lineRule="auto"/>
        <w:jc w:val="center"/>
        <w:rPr>
          <w:rFonts w:ascii="Times New Roman" w:hAnsi="Times New Roman" w:cs="Times New Roman"/>
          <w:sz w:val="28"/>
        </w:rPr>
      </w:pPr>
    </w:p>
    <w:p w:rsidR="00705CFE" w:rsidRDefault="00705CFE" w:rsidP="00DE3DBF">
      <w:pPr>
        <w:pStyle w:val="5"/>
        <w:spacing w:before="0" w:line="240" w:lineRule="auto"/>
        <w:jc w:val="center"/>
        <w:rPr>
          <w:rFonts w:ascii="Times New Roman" w:hAnsi="Times New Roman" w:cs="Times New Roman"/>
          <w:i/>
          <w:sz w:val="32"/>
          <w:szCs w:val="32"/>
        </w:rPr>
      </w:pPr>
    </w:p>
    <w:p w:rsidR="00DE3DBF" w:rsidRDefault="00DE3DBF" w:rsidP="00DE3DBF"/>
    <w:p w:rsidR="00DE3DBF" w:rsidRDefault="00DE3DBF" w:rsidP="00DE3DBF"/>
    <w:p w:rsidR="00DE3DBF" w:rsidRPr="00DE3DBF" w:rsidRDefault="00DE3DBF" w:rsidP="00DE3DBF"/>
    <w:p w:rsidR="00705CFE" w:rsidRPr="00705CFE" w:rsidRDefault="00705CFE" w:rsidP="00DE3DBF">
      <w:pPr>
        <w:pStyle w:val="5"/>
        <w:spacing w:before="0" w:line="240" w:lineRule="auto"/>
        <w:jc w:val="center"/>
        <w:rPr>
          <w:rFonts w:ascii="Times New Roman" w:hAnsi="Times New Roman" w:cs="Times New Roman"/>
          <w:i/>
          <w:sz w:val="32"/>
          <w:szCs w:val="32"/>
        </w:rPr>
      </w:pPr>
    </w:p>
    <w:p w:rsidR="00705CFE" w:rsidRPr="00705CFE" w:rsidRDefault="00705CFE" w:rsidP="00DE3DBF">
      <w:pPr>
        <w:pStyle w:val="5"/>
        <w:spacing w:before="0" w:line="240" w:lineRule="auto"/>
        <w:jc w:val="center"/>
        <w:rPr>
          <w:rFonts w:ascii="Times New Roman" w:hAnsi="Times New Roman" w:cs="Times New Roman"/>
          <w:i/>
          <w:sz w:val="32"/>
          <w:szCs w:val="32"/>
        </w:rPr>
      </w:pPr>
    </w:p>
    <w:p w:rsidR="00705CFE" w:rsidRPr="00F20065" w:rsidRDefault="00705CFE" w:rsidP="00DE3DBF">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705CFE" w:rsidRPr="00705CFE" w:rsidRDefault="00705CFE" w:rsidP="00DE3DBF">
      <w:pPr>
        <w:spacing w:after="0" w:line="240" w:lineRule="auto"/>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705CFE" w:rsidRPr="00705CFE" w:rsidRDefault="00705CFE" w:rsidP="00DE3DBF">
      <w:pPr>
        <w:spacing w:after="0" w:line="240" w:lineRule="auto"/>
        <w:jc w:val="center"/>
        <w:rPr>
          <w:rFonts w:ascii="Times New Roman" w:hAnsi="Times New Roman" w:cs="Times New Roman"/>
          <w:bCs/>
        </w:rPr>
      </w:pPr>
    </w:p>
    <w:p w:rsidR="00705CFE" w:rsidRPr="00705CFE" w:rsidRDefault="00705CFE" w:rsidP="00DE3DBF">
      <w:pPr>
        <w:spacing w:after="0" w:line="240" w:lineRule="auto"/>
        <w:jc w:val="center"/>
        <w:rPr>
          <w:rFonts w:ascii="Times New Roman" w:hAnsi="Times New Roman" w:cs="Times New Roman"/>
          <w:sz w:val="28"/>
          <w:szCs w:val="28"/>
        </w:rPr>
      </w:pPr>
      <w:r w:rsidRPr="00705CFE">
        <w:rPr>
          <w:rFonts w:ascii="Times New Roman" w:hAnsi="Times New Roman" w:cs="Times New Roman"/>
          <w:bCs/>
          <w:sz w:val="28"/>
          <w:szCs w:val="28"/>
        </w:rPr>
        <w:t xml:space="preserve"> на право  заключить договор на  ремонт коридора 3 этажа правой стороны здания  института </w:t>
      </w:r>
    </w:p>
    <w:p w:rsidR="00705CFE" w:rsidRPr="00705CFE" w:rsidRDefault="00705CFE" w:rsidP="00DE3DBF">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системе</w:t>
      </w:r>
      <w:r w:rsidR="00F20065">
        <w:rPr>
          <w:rFonts w:ascii="Times New Roman" w:hAnsi="Times New Roman" w:cs="Times New Roman"/>
          <w:sz w:val="26"/>
          <w:szCs w:val="26"/>
        </w:rPr>
        <w:t xml:space="preserve"> </w:t>
      </w:r>
      <w:proofErr w:type="gramStart"/>
      <w:r w:rsidRPr="00705CFE">
        <w:rPr>
          <w:rFonts w:ascii="Times New Roman" w:hAnsi="Times New Roman" w:cs="Times New Roman"/>
          <w:sz w:val="26"/>
          <w:szCs w:val="26"/>
        </w:rPr>
        <w:t xml:space="preserve">( </w:t>
      </w:r>
      <w:proofErr w:type="gramEnd"/>
      <w:r w:rsidRPr="00705CFE">
        <w:rPr>
          <w:rFonts w:ascii="Times New Roman" w:hAnsi="Times New Roman" w:cs="Times New Roman"/>
          <w:sz w:val="26"/>
          <w:szCs w:val="26"/>
        </w:rPr>
        <w:t xml:space="preserve">ЕИС)   сети «Интернет» по адресу:  </w:t>
      </w:r>
      <w:hyperlink r:id="rId7" w:history="1">
        <w:r w:rsidRPr="00705CFE">
          <w:rPr>
            <w:rStyle w:val="af2"/>
            <w:rFonts w:ascii="Times New Roman" w:eastAsia="Calibri" w:hAnsi="Times New Roman" w:cs="Times New Roman"/>
          </w:rPr>
          <w:t>http://zakupki.gov.ru</w:t>
        </w:r>
      </w:hyperlink>
      <w:r w:rsidRPr="00705CFE">
        <w:rPr>
          <w:rStyle w:val="af2"/>
          <w:rFonts w:ascii="Times New Roman" w:eastAsia="Calibri" w:hAnsi="Times New Roman" w:cs="Times New Roman"/>
          <w:sz w:val="26"/>
          <w:szCs w:val="26"/>
        </w:rPr>
        <w:t>/223/</w:t>
      </w:r>
    </w:p>
    <w:p w:rsidR="00705CFE" w:rsidRPr="00705CFE" w:rsidRDefault="00705CFE" w:rsidP="00DE3DBF">
      <w:pPr>
        <w:spacing w:after="0" w:line="240" w:lineRule="auto"/>
        <w:ind w:right="-54"/>
        <w:jc w:val="center"/>
        <w:rPr>
          <w:rFonts w:ascii="Times New Roman" w:hAnsi="Times New Roman" w:cs="Times New Roman"/>
          <w:sz w:val="26"/>
          <w:szCs w:val="26"/>
        </w:rPr>
      </w:pPr>
    </w:p>
    <w:p w:rsidR="00705CFE" w:rsidRPr="00705CFE" w:rsidRDefault="00705CFE" w:rsidP="00DE3DBF">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r w:rsidR="00F20065">
        <w:rPr>
          <w:rFonts w:ascii="Times New Roman" w:hAnsi="Times New Roman" w:cs="Times New Roman"/>
          <w:sz w:val="26"/>
          <w:szCs w:val="26"/>
        </w:rPr>
        <w:t xml:space="preserve"> </w:t>
      </w:r>
      <w:r w:rsidRPr="00705CFE">
        <w:rPr>
          <w:rFonts w:ascii="Times New Roman" w:hAnsi="Times New Roman" w:cs="Times New Roman"/>
          <w:sz w:val="26"/>
          <w:szCs w:val="26"/>
        </w:rPr>
        <w:t xml:space="preserve">по адресу: </w:t>
      </w:r>
      <w:hyperlink w:history="1">
        <w:r w:rsidRPr="00705CFE">
          <w:rPr>
            <w:rStyle w:val="af2"/>
            <w:rFonts w:ascii="Times New Roman" w:eastAsia="Calibri" w:hAnsi="Times New Roman" w:cs="Times New Roman"/>
          </w:rPr>
          <w:t xml:space="preserve">http:/ </w:t>
        </w:r>
        <w:proofErr w:type="spellStart"/>
        <w:r w:rsidRPr="00705CFE">
          <w:rPr>
            <w:rStyle w:val="af2"/>
            <w:rFonts w:ascii="Times New Roman" w:eastAsia="Calibri" w:hAnsi="Times New Roman" w:cs="Times New Roman"/>
            <w:lang w:val="en-US"/>
          </w:rPr>
          <w:t>loiro</w:t>
        </w:r>
        <w:proofErr w:type="spellEnd"/>
        <w:r w:rsidRPr="00705CFE">
          <w:rPr>
            <w:rStyle w:val="af2"/>
            <w:rFonts w:ascii="Times New Roman" w:eastAsia="Calibri" w:hAnsi="Times New Roman" w:cs="Times New Roman"/>
          </w:rPr>
          <w:t>.</w:t>
        </w:r>
        <w:proofErr w:type="spellStart"/>
        <w:r w:rsidRPr="00705CFE">
          <w:rPr>
            <w:rStyle w:val="af2"/>
            <w:rFonts w:ascii="Times New Roman" w:eastAsia="Calibri" w:hAnsi="Times New Roman" w:cs="Times New Roman"/>
          </w:rPr>
          <w:t>ru</w:t>
        </w:r>
        <w:proofErr w:type="spellEnd"/>
      </w:hyperlink>
    </w:p>
    <w:p w:rsidR="00705CFE" w:rsidRPr="00705CFE" w:rsidRDefault="00705CFE" w:rsidP="00DE3DBF">
      <w:pPr>
        <w:spacing w:after="0" w:line="240" w:lineRule="auto"/>
        <w:ind w:right="-54"/>
        <w:rPr>
          <w:rFonts w:ascii="Times New Roman" w:hAnsi="Times New Roman" w:cs="Times New Roman"/>
          <w:sz w:val="26"/>
          <w:szCs w:val="26"/>
        </w:rPr>
      </w:pPr>
    </w:p>
    <w:p w:rsidR="00705CFE" w:rsidRPr="00705CFE" w:rsidRDefault="00705CFE" w:rsidP="00DE3DBF">
      <w:pPr>
        <w:spacing w:after="0" w:line="240" w:lineRule="auto"/>
        <w:ind w:right="-54"/>
        <w:jc w:val="center"/>
        <w:rPr>
          <w:rFonts w:ascii="Times New Roman" w:hAnsi="Times New Roman" w:cs="Times New Roman"/>
          <w:sz w:val="26"/>
          <w:szCs w:val="26"/>
        </w:rPr>
      </w:pPr>
    </w:p>
    <w:p w:rsidR="00705CFE" w:rsidRPr="00705CFE" w:rsidRDefault="00705CFE" w:rsidP="00DE3DBF">
      <w:pPr>
        <w:spacing w:after="0" w:line="240" w:lineRule="auto"/>
        <w:jc w:val="center"/>
        <w:rPr>
          <w:rFonts w:ascii="Times New Roman" w:hAnsi="Times New Roman" w:cs="Times New Roman"/>
          <w:sz w:val="28"/>
        </w:rPr>
      </w:pPr>
    </w:p>
    <w:p w:rsidR="00AA30D6" w:rsidRPr="00705CFE" w:rsidRDefault="00AA30D6" w:rsidP="00DE3DBF">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AA30D6" w:rsidRPr="00705CFE" w:rsidRDefault="00AA30D6" w:rsidP="00DE3DBF">
      <w:pPr>
        <w:spacing w:after="0" w:line="240" w:lineRule="auto"/>
        <w:ind w:firstLine="709"/>
        <w:jc w:val="right"/>
        <w:rPr>
          <w:rFonts w:ascii="Times New Roman" w:hAnsi="Times New Roman" w:cs="Times New Roman"/>
          <w:sz w:val="24"/>
          <w:szCs w:val="24"/>
        </w:rPr>
      </w:pPr>
    </w:p>
    <w:p w:rsidR="00AA30D6" w:rsidRPr="00705CFE" w:rsidRDefault="00AA30D6" w:rsidP="00DE3DBF">
      <w:pPr>
        <w:spacing w:after="0" w:line="240" w:lineRule="auto"/>
        <w:ind w:firstLine="709"/>
        <w:jc w:val="both"/>
        <w:rPr>
          <w:rFonts w:ascii="Times New Roman" w:hAnsi="Times New Roman" w:cs="Times New Roman"/>
          <w:sz w:val="24"/>
          <w:szCs w:val="24"/>
        </w:rPr>
      </w:pPr>
    </w:p>
    <w:p w:rsidR="00AA30D6" w:rsidRPr="00705CFE" w:rsidRDefault="00AA30D6" w:rsidP="00DE3DBF">
      <w:pPr>
        <w:spacing w:after="0" w:line="240" w:lineRule="auto"/>
        <w:ind w:firstLine="709"/>
        <w:jc w:val="both"/>
        <w:rPr>
          <w:rFonts w:ascii="Times New Roman" w:hAnsi="Times New Roman" w:cs="Times New Roman"/>
          <w:sz w:val="24"/>
          <w:szCs w:val="24"/>
        </w:rPr>
      </w:pPr>
    </w:p>
    <w:p w:rsidR="00AA30D6" w:rsidRPr="00AA30D6" w:rsidRDefault="00AA30D6" w:rsidP="00DE3DBF">
      <w:pPr>
        <w:spacing w:after="0" w:line="240" w:lineRule="auto"/>
        <w:ind w:firstLine="709"/>
        <w:jc w:val="both"/>
        <w:rPr>
          <w:rFonts w:ascii="Times New Roman" w:hAnsi="Times New Roman" w:cs="Times New Roman"/>
          <w:sz w:val="24"/>
          <w:szCs w:val="24"/>
        </w:rPr>
      </w:pPr>
    </w:p>
    <w:p w:rsidR="00AA30D6" w:rsidRDefault="00AA30D6" w:rsidP="00DE3DBF">
      <w:pPr>
        <w:spacing w:after="0" w:line="240" w:lineRule="auto"/>
        <w:ind w:firstLine="709"/>
        <w:jc w:val="both"/>
        <w:rPr>
          <w:rFonts w:ascii="Times New Roman" w:hAnsi="Times New Roman" w:cs="Times New Roman"/>
          <w:sz w:val="24"/>
          <w:szCs w:val="24"/>
        </w:rPr>
      </w:pPr>
    </w:p>
    <w:p w:rsidR="00DE3DBF" w:rsidRDefault="00DE3DBF" w:rsidP="00DE3DBF">
      <w:pPr>
        <w:spacing w:after="0" w:line="240" w:lineRule="auto"/>
        <w:ind w:firstLine="709"/>
        <w:jc w:val="both"/>
        <w:rPr>
          <w:rFonts w:ascii="Times New Roman" w:hAnsi="Times New Roman" w:cs="Times New Roman"/>
          <w:sz w:val="24"/>
          <w:szCs w:val="24"/>
        </w:rPr>
      </w:pPr>
    </w:p>
    <w:p w:rsidR="00DE3DBF" w:rsidRDefault="00DE3DBF" w:rsidP="00DE3DBF">
      <w:pPr>
        <w:spacing w:after="0" w:line="240" w:lineRule="auto"/>
        <w:ind w:firstLine="709"/>
        <w:jc w:val="both"/>
        <w:rPr>
          <w:rFonts w:ascii="Times New Roman" w:hAnsi="Times New Roman" w:cs="Times New Roman"/>
          <w:sz w:val="24"/>
          <w:szCs w:val="24"/>
        </w:rPr>
      </w:pPr>
    </w:p>
    <w:p w:rsidR="00DE3DBF" w:rsidRDefault="00DE3DBF" w:rsidP="00DE3DBF">
      <w:pPr>
        <w:spacing w:after="0" w:line="240" w:lineRule="auto"/>
        <w:ind w:firstLine="709"/>
        <w:jc w:val="both"/>
        <w:rPr>
          <w:rFonts w:ascii="Times New Roman" w:hAnsi="Times New Roman" w:cs="Times New Roman"/>
          <w:sz w:val="24"/>
          <w:szCs w:val="24"/>
        </w:rPr>
      </w:pPr>
    </w:p>
    <w:p w:rsidR="00DE3DBF" w:rsidRDefault="00DE3DBF" w:rsidP="00DE3DBF">
      <w:pPr>
        <w:spacing w:after="0" w:line="240" w:lineRule="auto"/>
        <w:ind w:firstLine="709"/>
        <w:jc w:val="both"/>
        <w:rPr>
          <w:rFonts w:ascii="Times New Roman" w:hAnsi="Times New Roman" w:cs="Times New Roman"/>
          <w:sz w:val="24"/>
          <w:szCs w:val="24"/>
        </w:rPr>
      </w:pPr>
    </w:p>
    <w:p w:rsidR="00DE3DBF" w:rsidRDefault="00DE3DBF" w:rsidP="00DE3DBF">
      <w:pPr>
        <w:spacing w:after="0" w:line="240" w:lineRule="auto"/>
        <w:ind w:firstLine="709"/>
        <w:jc w:val="both"/>
        <w:rPr>
          <w:rFonts w:ascii="Times New Roman" w:hAnsi="Times New Roman" w:cs="Times New Roman"/>
          <w:sz w:val="24"/>
          <w:szCs w:val="24"/>
        </w:rPr>
      </w:pPr>
    </w:p>
    <w:p w:rsidR="00DE3DBF" w:rsidRPr="00AA30D6" w:rsidRDefault="00DE3DBF" w:rsidP="00DE3DBF">
      <w:pPr>
        <w:spacing w:after="0" w:line="240" w:lineRule="auto"/>
        <w:ind w:firstLine="709"/>
        <w:jc w:val="both"/>
        <w:rPr>
          <w:rFonts w:ascii="Times New Roman" w:hAnsi="Times New Roman" w:cs="Times New Roman"/>
          <w:sz w:val="24"/>
          <w:szCs w:val="24"/>
        </w:rPr>
      </w:pPr>
    </w:p>
    <w:p w:rsidR="00614B47" w:rsidRDefault="00705CFE" w:rsidP="00DE3DB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AA30D6" w:rsidRPr="00AA30D6" w:rsidRDefault="00AA30D6" w:rsidP="00DE3DBF">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proofErr w:type="spellStart"/>
      <w:r w:rsidRPr="00AA30D6">
        <w:rPr>
          <w:rFonts w:ascii="Times New Roman" w:hAnsi="Times New Roman" w:cs="Times New Roman"/>
          <w:b/>
          <w:sz w:val="24"/>
          <w:szCs w:val="24"/>
        </w:rPr>
        <w:t>анкт-Петербург</w:t>
      </w:r>
      <w:proofErr w:type="spellEnd"/>
    </w:p>
    <w:p w:rsidR="00AA30D6" w:rsidRPr="00AA30D6" w:rsidRDefault="00AA30D6" w:rsidP="00DE3DBF">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sidR="00614B47">
        <w:rPr>
          <w:rFonts w:ascii="Times New Roman" w:hAnsi="Times New Roman" w:cs="Times New Roman"/>
          <w:b/>
          <w:sz w:val="24"/>
          <w:szCs w:val="24"/>
        </w:rPr>
        <w:t>16г.</w:t>
      </w:r>
    </w:p>
    <w:p w:rsidR="00AA30D6" w:rsidRDefault="00AA30D6" w:rsidP="00DE3DBF">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D260E8" w:rsidRPr="00373643" w:rsidRDefault="00D260E8" w:rsidP="00DE3DBF">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lastRenderedPageBreak/>
        <w:t>Раздел 1. Общие положения</w:t>
      </w:r>
    </w:p>
    <w:p w:rsidR="00373643" w:rsidRDefault="00D260E8"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Настоящая документация о закупке разработана для организации процедуры проведения открытого</w:t>
      </w:r>
      <w:r w:rsidR="00705CFE">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на право заключения договора на выполнение </w:t>
      </w:r>
      <w:bookmarkStart w:id="0" w:name="_Toc375898267"/>
      <w:bookmarkStart w:id="1" w:name="_Toc375898851"/>
      <w:r w:rsidR="00614B47">
        <w:rPr>
          <w:rFonts w:ascii="Times New Roman" w:hAnsi="Times New Roman" w:cs="Times New Roman"/>
          <w:sz w:val="24"/>
          <w:szCs w:val="24"/>
        </w:rPr>
        <w:t>ремонта</w:t>
      </w:r>
      <w:r w:rsidR="00614B47" w:rsidRPr="00614B47">
        <w:rPr>
          <w:rFonts w:ascii="Times New Roman" w:hAnsi="Times New Roman" w:cs="Times New Roman"/>
          <w:sz w:val="24"/>
          <w:szCs w:val="24"/>
        </w:rPr>
        <w:t xml:space="preserve"> коридора 3 этажа правой стороны здания института</w:t>
      </w:r>
      <w:r w:rsidR="00614B47">
        <w:rPr>
          <w:rFonts w:ascii="Times New Roman" w:hAnsi="Times New Roman" w:cs="Times New Roman"/>
          <w:sz w:val="24"/>
          <w:szCs w:val="24"/>
        </w:rPr>
        <w:t>.</w:t>
      </w:r>
    </w:p>
    <w:p w:rsidR="00614B47" w:rsidRDefault="00614B47" w:rsidP="00DE3DBF">
      <w:pPr>
        <w:spacing w:after="0" w:line="240" w:lineRule="auto"/>
        <w:ind w:firstLine="709"/>
        <w:jc w:val="both"/>
        <w:rPr>
          <w:sz w:val="24"/>
          <w:szCs w:val="24"/>
        </w:rPr>
      </w:pPr>
    </w:p>
    <w:p w:rsidR="00D260E8" w:rsidRPr="00373643" w:rsidRDefault="00D260E8" w:rsidP="00DE3DBF">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A7047A" w:rsidRDefault="00D260E8"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pacing w:val="-2"/>
          <w:sz w:val="24"/>
          <w:szCs w:val="24"/>
        </w:rPr>
        <w:t>1.1.</w:t>
      </w:r>
      <w:r w:rsidRPr="00373643">
        <w:rPr>
          <w:rFonts w:ascii="Times New Roman" w:hAnsi="Times New Roman" w:cs="Times New Roman"/>
          <w:spacing w:val="-2"/>
          <w:sz w:val="24"/>
          <w:szCs w:val="24"/>
        </w:rPr>
        <w:tab/>
      </w:r>
      <w:proofErr w:type="gramStart"/>
      <w:r w:rsidR="00A7047A" w:rsidRPr="00373643">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w:t>
      </w:r>
      <w:proofErr w:type="gramEnd"/>
      <w:r w:rsidR="00A7047A" w:rsidRPr="00373643">
        <w:rPr>
          <w:rFonts w:ascii="Times New Roman" w:hAnsi="Times New Roman" w:cs="Times New Roman"/>
          <w:sz w:val="24"/>
          <w:szCs w:val="24"/>
        </w:rPr>
        <w:t xml:space="preserve">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1A508A" w:rsidRPr="00373643" w:rsidRDefault="001A508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w:t>
      </w:r>
      <w:r w:rsidR="00FF18AD">
        <w:rPr>
          <w:rFonts w:ascii="Times New Roman" w:hAnsi="Times New Roman" w:cs="Times New Roman"/>
          <w:sz w:val="24"/>
          <w:szCs w:val="24"/>
        </w:rPr>
        <w:t xml:space="preserve">.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w:t>
      </w:r>
      <w:r w:rsidR="00703F10">
        <w:rPr>
          <w:rFonts w:ascii="Times New Roman" w:hAnsi="Times New Roman" w:cs="Times New Roman"/>
          <w:sz w:val="24"/>
          <w:szCs w:val="24"/>
        </w:rPr>
        <w:t xml:space="preserve">Заказчика </w:t>
      </w:r>
      <w:r w:rsidR="00FF18AD">
        <w:rPr>
          <w:rFonts w:ascii="Times New Roman" w:hAnsi="Times New Roman" w:cs="Times New Roman"/>
          <w:sz w:val="24"/>
          <w:szCs w:val="24"/>
        </w:rPr>
        <w:t>закупки</w:t>
      </w:r>
      <w:proofErr w:type="gramStart"/>
      <w:r w:rsidR="00FF18AD">
        <w:rPr>
          <w:rFonts w:ascii="Times New Roman" w:hAnsi="Times New Roman" w:cs="Times New Roman"/>
          <w:sz w:val="24"/>
          <w:szCs w:val="24"/>
        </w:rPr>
        <w:t xml:space="preserve"> ,</w:t>
      </w:r>
      <w:proofErr w:type="gramEnd"/>
      <w:r w:rsidR="00FF18AD">
        <w:rPr>
          <w:rFonts w:ascii="Times New Roman" w:hAnsi="Times New Roman" w:cs="Times New Roman"/>
          <w:sz w:val="24"/>
          <w:szCs w:val="24"/>
        </w:rPr>
        <w:t xml:space="preserve">  кром</w:t>
      </w:r>
      <w:r w:rsidR="00703F10">
        <w:rPr>
          <w:rFonts w:ascii="Times New Roman" w:hAnsi="Times New Roman" w:cs="Times New Roman"/>
          <w:sz w:val="24"/>
          <w:szCs w:val="24"/>
        </w:rPr>
        <w:t>е прямо указанных в данном зап</w:t>
      </w:r>
      <w:r w:rsidR="00FF18AD">
        <w:rPr>
          <w:rFonts w:ascii="Times New Roman" w:hAnsi="Times New Roman" w:cs="Times New Roman"/>
          <w:sz w:val="24"/>
          <w:szCs w:val="24"/>
        </w:rPr>
        <w:t>росе</w:t>
      </w:r>
      <w:r w:rsidR="00703F10">
        <w:rPr>
          <w:rFonts w:ascii="Times New Roman" w:hAnsi="Times New Roman" w:cs="Times New Roman"/>
          <w:sz w:val="24"/>
          <w:szCs w:val="24"/>
        </w:rPr>
        <w:t>.</w:t>
      </w:r>
      <w:r w:rsidR="00FF18AD">
        <w:rPr>
          <w:rFonts w:ascii="Times New Roman" w:hAnsi="Times New Roman" w:cs="Times New Roman"/>
          <w:sz w:val="24"/>
          <w:szCs w:val="24"/>
        </w:rPr>
        <w:t xml:space="preserve"> </w:t>
      </w:r>
    </w:p>
    <w:p w:rsidR="00A7047A" w:rsidRPr="00373643" w:rsidRDefault="00A7047A" w:rsidP="00DE3DBF">
      <w:pPr>
        <w:spacing w:after="0" w:line="240" w:lineRule="auto"/>
        <w:ind w:firstLine="709"/>
        <w:jc w:val="both"/>
        <w:rPr>
          <w:rFonts w:ascii="Times New Roman" w:hAnsi="Times New Roman" w:cs="Times New Roman"/>
          <w:spacing w:val="-2"/>
          <w:sz w:val="24"/>
          <w:szCs w:val="24"/>
        </w:rPr>
      </w:pPr>
    </w:p>
    <w:p w:rsidR="00D260E8" w:rsidRPr="00373643" w:rsidRDefault="00611B46" w:rsidP="00DE3DBF">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 xml:space="preserve">2. </w:t>
      </w:r>
      <w:proofErr w:type="gramStart"/>
      <w:r w:rsidRPr="00373643">
        <w:rPr>
          <w:rFonts w:ascii="Times New Roman" w:hAnsi="Times New Roman" w:cs="Times New Roman"/>
          <w:b/>
          <w:sz w:val="24"/>
          <w:szCs w:val="24"/>
        </w:rPr>
        <w:t>Требования</w:t>
      </w:r>
      <w:proofErr w:type="gramEnd"/>
      <w:r w:rsidRPr="00373643">
        <w:rPr>
          <w:rFonts w:ascii="Times New Roman" w:hAnsi="Times New Roman" w:cs="Times New Roman"/>
          <w:b/>
          <w:sz w:val="24"/>
          <w:szCs w:val="24"/>
        </w:rPr>
        <w:t xml:space="preserve"> предъявляемые к участникам закупки</w:t>
      </w:r>
    </w:p>
    <w:p w:rsidR="002657F0" w:rsidRPr="00373643" w:rsidRDefault="002657F0"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 xml:space="preserve">В закупке может принять участие любое </w:t>
      </w:r>
      <w:r w:rsidR="00CC106F" w:rsidRPr="00373643">
        <w:rPr>
          <w:rFonts w:ascii="Times New Roman" w:hAnsi="Times New Roman" w:cs="Times New Roman"/>
          <w:sz w:val="24"/>
          <w:szCs w:val="24"/>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00CC106F"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 </w:t>
      </w:r>
      <w:r w:rsidRPr="00373643">
        <w:rPr>
          <w:rFonts w:ascii="Times New Roman" w:hAnsi="Times New Roman" w:cs="Times New Roman"/>
          <w:sz w:val="24"/>
          <w:szCs w:val="24"/>
        </w:rPr>
        <w:tab/>
      </w:r>
      <w:r w:rsidR="002657F0" w:rsidRPr="00373643">
        <w:rPr>
          <w:rFonts w:ascii="Times New Roman" w:hAnsi="Times New Roman" w:cs="Times New Roman"/>
          <w:sz w:val="24"/>
          <w:szCs w:val="24"/>
        </w:rPr>
        <w:t>Участник закупки должен соответствовать следующим о</w:t>
      </w:r>
      <w:r w:rsidRPr="00373643">
        <w:rPr>
          <w:rFonts w:ascii="Times New Roman" w:hAnsi="Times New Roman" w:cs="Times New Roman"/>
          <w:sz w:val="24"/>
          <w:szCs w:val="24"/>
        </w:rPr>
        <w:t>бязательны</w:t>
      </w:r>
      <w:r w:rsidR="002657F0" w:rsidRPr="00373643">
        <w:rPr>
          <w:rFonts w:ascii="Times New Roman" w:hAnsi="Times New Roman" w:cs="Times New Roman"/>
          <w:sz w:val="24"/>
          <w:szCs w:val="24"/>
        </w:rPr>
        <w:t>м</w:t>
      </w:r>
      <w:r w:rsidRPr="00373643">
        <w:rPr>
          <w:rFonts w:ascii="Times New Roman" w:hAnsi="Times New Roman" w:cs="Times New Roman"/>
          <w:sz w:val="24"/>
          <w:szCs w:val="24"/>
        </w:rPr>
        <w:t xml:space="preserve"> требования</w:t>
      </w:r>
      <w:r w:rsidR="002657F0" w:rsidRPr="00373643">
        <w:rPr>
          <w:rFonts w:ascii="Times New Roman" w:hAnsi="Times New Roman" w:cs="Times New Roman"/>
          <w:sz w:val="24"/>
          <w:szCs w:val="24"/>
        </w:rPr>
        <w:t>м</w:t>
      </w:r>
      <w:r w:rsidRPr="00373643">
        <w:rPr>
          <w:rFonts w:ascii="Times New Roman" w:hAnsi="Times New Roman" w:cs="Times New Roman"/>
          <w:sz w:val="24"/>
          <w:szCs w:val="24"/>
        </w:rPr>
        <w:t>:</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.2. </w:t>
      </w:r>
      <w:proofErr w:type="spellStart"/>
      <w:r w:rsidRPr="00373643">
        <w:rPr>
          <w:rFonts w:ascii="Times New Roman" w:hAnsi="Times New Roman" w:cs="Times New Roman"/>
          <w:sz w:val="24"/>
          <w:szCs w:val="24"/>
        </w:rPr>
        <w:t>непроведение</w:t>
      </w:r>
      <w:proofErr w:type="spellEnd"/>
      <w:r w:rsidRPr="00373643">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sidR="00705CFE">
        <w:rPr>
          <w:rFonts w:ascii="Times New Roman" w:hAnsi="Times New Roman" w:cs="Times New Roman"/>
          <w:sz w:val="24"/>
          <w:szCs w:val="24"/>
        </w:rPr>
        <w:t>открытии  конкурсного производства</w:t>
      </w:r>
      <w:proofErr w:type="gramStart"/>
      <w:r w:rsidR="00705CFE">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.3. </w:t>
      </w:r>
      <w:proofErr w:type="spellStart"/>
      <w:r w:rsidRPr="00373643">
        <w:rPr>
          <w:rFonts w:ascii="Times New Roman" w:hAnsi="Times New Roman" w:cs="Times New Roman"/>
          <w:sz w:val="24"/>
          <w:szCs w:val="24"/>
        </w:rPr>
        <w:t>неприостановление</w:t>
      </w:r>
      <w:proofErr w:type="spellEnd"/>
      <w:r w:rsidRPr="00373643">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 xml:space="preserve">.4.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2.</w:t>
      </w:r>
      <w:r w:rsidR="002657F0" w:rsidRPr="00373643">
        <w:rPr>
          <w:rFonts w:ascii="Times New Roman" w:hAnsi="Times New Roman" w:cs="Times New Roman"/>
          <w:sz w:val="24"/>
          <w:szCs w:val="24"/>
        </w:rPr>
        <w:t>2</w:t>
      </w:r>
      <w:r w:rsidRPr="00373643">
        <w:rPr>
          <w:rFonts w:ascii="Times New Roman" w:hAnsi="Times New Roman" w:cs="Times New Roman"/>
          <w:sz w:val="24"/>
          <w:szCs w:val="24"/>
        </w:rPr>
        <w:t>.5.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.1. наличие у участника положительной деловой репутации (включая наличие у участника рейтингов, наград или дипломов выставок и т.п.);</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.2. наличие у участника опыта поставки товаров, выполнения работ, оказания услуг, </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3. наличие у участника:</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а) производственных мощностей,</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б) технологического оборудования,</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в) трудовых ресурсов,</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г) финансовых ресурсов;</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611B46" w:rsidRPr="00373643"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 xml:space="preserve">.5.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w:t>
      </w:r>
      <w:proofErr w:type="spellStart"/>
      <w:r w:rsidRPr="00373643">
        <w:rPr>
          <w:rFonts w:ascii="Times New Roman" w:hAnsi="Times New Roman" w:cs="Times New Roman"/>
          <w:sz w:val="24"/>
          <w:szCs w:val="24"/>
        </w:rPr>
        <w:t>саморегулируемых</w:t>
      </w:r>
      <w:proofErr w:type="spellEnd"/>
      <w:r w:rsidRPr="00373643">
        <w:rPr>
          <w:rFonts w:ascii="Times New Roman" w:hAnsi="Times New Roman" w:cs="Times New Roman"/>
          <w:sz w:val="24"/>
          <w:szCs w:val="24"/>
        </w:rPr>
        <w:t xml:space="preserve"> организациях;</w:t>
      </w:r>
    </w:p>
    <w:p w:rsidR="00611B46" w:rsidRDefault="00611B46"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w:t>
      </w:r>
      <w:r w:rsidR="002657F0" w:rsidRPr="00373643">
        <w:rPr>
          <w:rFonts w:ascii="Times New Roman" w:hAnsi="Times New Roman" w:cs="Times New Roman"/>
          <w:sz w:val="24"/>
          <w:szCs w:val="24"/>
        </w:rPr>
        <w:t>3</w:t>
      </w:r>
      <w:r w:rsidRPr="00373643">
        <w:rPr>
          <w:rFonts w:ascii="Times New Roman" w:hAnsi="Times New Roman" w:cs="Times New Roman"/>
          <w:sz w:val="24"/>
          <w:szCs w:val="24"/>
        </w:rPr>
        <w:t>.6. наличие у участника закупочных процедур работников, привлекаемых для выполнения договора, установленной квалификации.</w:t>
      </w:r>
    </w:p>
    <w:p w:rsidR="00373643" w:rsidRPr="00373643" w:rsidRDefault="00373643" w:rsidP="00DE3DBF">
      <w:pPr>
        <w:spacing w:after="0" w:line="240" w:lineRule="auto"/>
        <w:ind w:firstLine="709"/>
        <w:jc w:val="both"/>
        <w:rPr>
          <w:rFonts w:ascii="Times New Roman" w:hAnsi="Times New Roman" w:cs="Times New Roman"/>
          <w:sz w:val="24"/>
          <w:szCs w:val="24"/>
        </w:rPr>
      </w:pPr>
    </w:p>
    <w:p w:rsidR="002657F0" w:rsidRPr="00373643" w:rsidRDefault="00A07847" w:rsidP="00DE3DBF">
      <w:pPr>
        <w:autoSpaceDE w:val="0"/>
        <w:autoSpaceDN w:val="0"/>
        <w:adjustRightInd w:val="0"/>
        <w:spacing w:after="0" w:line="240" w:lineRule="auto"/>
        <w:ind w:firstLine="709"/>
        <w:jc w:val="center"/>
        <w:outlineLvl w:val="2"/>
        <w:rPr>
          <w:rStyle w:val="30"/>
          <w:rFonts w:eastAsiaTheme="minorHAnsi"/>
          <w:sz w:val="24"/>
          <w:szCs w:val="24"/>
        </w:rPr>
      </w:pPr>
      <w:bookmarkStart w:id="2" w:name="_Toc375898270"/>
      <w:bookmarkStart w:id="3" w:name="_Toc375898854"/>
      <w:r w:rsidRPr="00373643">
        <w:rPr>
          <w:rFonts w:ascii="Times New Roman" w:hAnsi="Times New Roman" w:cs="Times New Roman"/>
          <w:b/>
          <w:sz w:val="24"/>
          <w:szCs w:val="24"/>
        </w:rPr>
        <w:t>3.</w:t>
      </w:r>
      <w:r w:rsidR="002657F0" w:rsidRPr="00373643">
        <w:rPr>
          <w:rStyle w:val="30"/>
          <w:rFonts w:eastAsiaTheme="minorHAnsi"/>
          <w:sz w:val="24"/>
          <w:szCs w:val="24"/>
        </w:rPr>
        <w:tab/>
        <w:t xml:space="preserve">Расходы на участие в </w:t>
      </w:r>
      <w:r w:rsidR="00755799">
        <w:rPr>
          <w:rStyle w:val="30"/>
          <w:rFonts w:eastAsiaTheme="minorHAnsi"/>
          <w:sz w:val="24"/>
          <w:szCs w:val="24"/>
        </w:rPr>
        <w:t>закупке</w:t>
      </w:r>
      <w:r w:rsidR="002657F0" w:rsidRPr="00373643">
        <w:rPr>
          <w:rStyle w:val="30"/>
          <w:rFonts w:eastAsiaTheme="minorHAnsi"/>
          <w:sz w:val="24"/>
          <w:szCs w:val="24"/>
        </w:rPr>
        <w:t xml:space="preserve"> и при заключении договора.</w:t>
      </w:r>
      <w:bookmarkEnd w:id="2"/>
      <w:bookmarkEnd w:id="3"/>
    </w:p>
    <w:p w:rsidR="002657F0" w:rsidRPr="00373643" w:rsidRDefault="00373643" w:rsidP="00DE3DBF">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002657F0" w:rsidRPr="00373643">
        <w:rPr>
          <w:rFonts w:ascii="Times New Roman" w:hAnsi="Times New Roman" w:cs="Times New Roman"/>
          <w:spacing w:val="-2"/>
          <w:sz w:val="24"/>
          <w:szCs w:val="24"/>
        </w:rPr>
        <w:t xml:space="preserve">. Участник закупки несет все расходы, </w:t>
      </w:r>
      <w:r w:rsidR="009D1C7F">
        <w:rPr>
          <w:rFonts w:ascii="Times New Roman" w:hAnsi="Times New Roman" w:cs="Times New Roman"/>
          <w:spacing w:val="-2"/>
          <w:sz w:val="24"/>
          <w:szCs w:val="24"/>
        </w:rPr>
        <w:t xml:space="preserve">связанные с подготовкой и подачей </w:t>
      </w:r>
      <w:r w:rsidR="00A0065D">
        <w:rPr>
          <w:rFonts w:ascii="Times New Roman" w:hAnsi="Times New Roman" w:cs="Times New Roman"/>
          <w:spacing w:val="-2"/>
          <w:sz w:val="24"/>
          <w:szCs w:val="24"/>
        </w:rPr>
        <w:t>предложения</w:t>
      </w:r>
      <w:r w:rsidR="002657F0" w:rsidRPr="00373643">
        <w:rPr>
          <w:rFonts w:ascii="Times New Roman" w:hAnsi="Times New Roman" w:cs="Times New Roman"/>
          <w:spacing w:val="-2"/>
          <w:sz w:val="24"/>
          <w:szCs w:val="24"/>
        </w:rPr>
        <w:t xml:space="preserve"> на участие в</w:t>
      </w:r>
      <w:r w:rsidR="00705CFE">
        <w:rPr>
          <w:rFonts w:ascii="Times New Roman" w:hAnsi="Times New Roman" w:cs="Times New Roman"/>
          <w:spacing w:val="-2"/>
          <w:sz w:val="24"/>
          <w:szCs w:val="24"/>
        </w:rPr>
        <w:t xml:space="preserve"> запросе  предложений</w:t>
      </w:r>
      <w:r w:rsidR="002657F0" w:rsidRPr="00373643">
        <w:rPr>
          <w:rFonts w:ascii="Times New Roman" w:hAnsi="Times New Roman" w:cs="Times New Roman"/>
          <w:spacing w:val="-2"/>
          <w:sz w:val="24"/>
          <w:szCs w:val="24"/>
        </w:rPr>
        <w:t>, участием в</w:t>
      </w:r>
      <w:r w:rsidR="00705CFE">
        <w:rPr>
          <w:rFonts w:ascii="Times New Roman" w:hAnsi="Times New Roman" w:cs="Times New Roman"/>
          <w:spacing w:val="-2"/>
          <w:sz w:val="24"/>
          <w:szCs w:val="24"/>
        </w:rPr>
        <w:t xml:space="preserve"> запросе предложений</w:t>
      </w:r>
      <w:r w:rsidR="002657F0" w:rsidRPr="00373643">
        <w:rPr>
          <w:rFonts w:ascii="Times New Roman" w:hAnsi="Times New Roman" w:cs="Times New Roman"/>
          <w:spacing w:val="-2"/>
          <w:sz w:val="24"/>
          <w:szCs w:val="24"/>
        </w:rPr>
        <w:t xml:space="preserve"> и заключением договора, а заказчик не имеет обязатель</w:t>
      </w:r>
      <w:proofErr w:type="gramStart"/>
      <w:r w:rsidR="002657F0" w:rsidRPr="00373643">
        <w:rPr>
          <w:rFonts w:ascii="Times New Roman" w:hAnsi="Times New Roman" w:cs="Times New Roman"/>
          <w:spacing w:val="-2"/>
          <w:sz w:val="24"/>
          <w:szCs w:val="24"/>
        </w:rPr>
        <w:t>ств в св</w:t>
      </w:r>
      <w:proofErr w:type="gramEnd"/>
      <w:r w:rsidR="002657F0" w:rsidRPr="00373643">
        <w:rPr>
          <w:rFonts w:ascii="Times New Roman" w:hAnsi="Times New Roman" w:cs="Times New Roman"/>
          <w:spacing w:val="-2"/>
          <w:sz w:val="24"/>
          <w:szCs w:val="24"/>
        </w:rPr>
        <w:t>язи с такими расходами, за исключением случаев, прямо предусмотренных законодательством Российской Федерации.</w:t>
      </w:r>
    </w:p>
    <w:p w:rsidR="00373643" w:rsidRDefault="00373643" w:rsidP="00DE3DBF">
      <w:pPr>
        <w:spacing w:after="0" w:line="240" w:lineRule="auto"/>
        <w:ind w:firstLine="709"/>
        <w:jc w:val="both"/>
        <w:rPr>
          <w:rFonts w:ascii="Times New Roman" w:hAnsi="Times New Roman" w:cs="Times New Roman"/>
          <w:b/>
          <w:spacing w:val="-2"/>
          <w:sz w:val="24"/>
          <w:szCs w:val="24"/>
        </w:rPr>
      </w:pPr>
    </w:p>
    <w:p w:rsidR="007320FC" w:rsidRPr="00373643" w:rsidRDefault="00373643" w:rsidP="00DE3DBF">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rPr>
        <w:t>4</w:t>
      </w:r>
      <w:r w:rsidR="0048552B" w:rsidRPr="00373643">
        <w:rPr>
          <w:rFonts w:ascii="Times New Roman" w:hAnsi="Times New Roman" w:cs="Times New Roman"/>
          <w:b/>
          <w:spacing w:val="-2"/>
          <w:sz w:val="24"/>
          <w:szCs w:val="24"/>
        </w:rPr>
        <w:t>. Внес</w:t>
      </w:r>
      <w:r w:rsidR="007320FC" w:rsidRPr="00373643">
        <w:rPr>
          <w:rFonts w:ascii="Times New Roman" w:hAnsi="Times New Roman" w:cs="Times New Roman"/>
          <w:b/>
          <w:spacing w:val="-2"/>
          <w:sz w:val="24"/>
          <w:szCs w:val="24"/>
        </w:rPr>
        <w:t xml:space="preserve">ение изменений и дополнений в извещение о закупке и </w:t>
      </w:r>
      <w:proofErr w:type="gramStart"/>
      <w:r w:rsidR="0048552B" w:rsidRPr="00373643">
        <w:rPr>
          <w:rFonts w:ascii="Times New Roman" w:hAnsi="Times New Roman" w:cs="Times New Roman"/>
          <w:b/>
          <w:spacing w:val="-2"/>
          <w:sz w:val="24"/>
          <w:szCs w:val="24"/>
        </w:rPr>
        <w:t>документацию</w:t>
      </w:r>
      <w:proofErr w:type="gramEnd"/>
      <w:r w:rsidR="007320FC" w:rsidRPr="00373643">
        <w:rPr>
          <w:rFonts w:ascii="Times New Roman" w:hAnsi="Times New Roman" w:cs="Times New Roman"/>
          <w:b/>
          <w:spacing w:val="-2"/>
          <w:sz w:val="24"/>
          <w:szCs w:val="24"/>
        </w:rPr>
        <w:t xml:space="preserve"> о закупке</w:t>
      </w:r>
    </w:p>
    <w:p w:rsidR="00705CFE" w:rsidRDefault="00FD4A29" w:rsidP="00DE3DBF">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00066334" w:rsidRPr="00373643">
        <w:rPr>
          <w:rFonts w:ascii="Times New Roman" w:hAnsi="Times New Roman" w:cs="Times New Roman"/>
          <w:spacing w:val="-2"/>
          <w:sz w:val="24"/>
          <w:szCs w:val="24"/>
        </w:rPr>
        <w:t>принять решение о внесении изменений в извещение о проведении</w:t>
      </w:r>
      <w:r w:rsidR="00705CFE">
        <w:rPr>
          <w:rFonts w:ascii="Times New Roman" w:hAnsi="Times New Roman" w:cs="Times New Roman"/>
          <w:spacing w:val="-2"/>
          <w:sz w:val="24"/>
          <w:szCs w:val="24"/>
        </w:rPr>
        <w:t xml:space="preserve"> запроса предложений</w:t>
      </w:r>
      <w:r w:rsidR="00066334" w:rsidRPr="00373643">
        <w:rPr>
          <w:rFonts w:ascii="Times New Roman" w:hAnsi="Times New Roman" w:cs="Times New Roman"/>
          <w:spacing w:val="-2"/>
          <w:sz w:val="24"/>
          <w:szCs w:val="24"/>
        </w:rPr>
        <w:t xml:space="preserve"> не позднее, чем за </w:t>
      </w:r>
      <w:r w:rsidR="00705CFE">
        <w:rPr>
          <w:rFonts w:ascii="Times New Roman" w:hAnsi="Times New Roman" w:cs="Times New Roman"/>
          <w:spacing w:val="-2"/>
          <w:sz w:val="24"/>
          <w:szCs w:val="24"/>
        </w:rPr>
        <w:t>один день</w:t>
      </w:r>
      <w:r w:rsidR="00066334" w:rsidRPr="00373643">
        <w:rPr>
          <w:rFonts w:ascii="Times New Roman" w:hAnsi="Times New Roman" w:cs="Times New Roman"/>
          <w:spacing w:val="-2"/>
          <w:sz w:val="24"/>
          <w:szCs w:val="24"/>
        </w:rPr>
        <w:t xml:space="preserve"> до даты окончания подачи заявок на участие в</w:t>
      </w:r>
      <w:r w:rsidR="00705CFE">
        <w:rPr>
          <w:rFonts w:ascii="Times New Roman" w:hAnsi="Times New Roman" w:cs="Times New Roman"/>
          <w:spacing w:val="-2"/>
          <w:sz w:val="24"/>
          <w:szCs w:val="24"/>
        </w:rPr>
        <w:t xml:space="preserve"> запросе предложений</w:t>
      </w:r>
      <w:proofErr w:type="gramStart"/>
      <w:r w:rsidR="00705CFE">
        <w:rPr>
          <w:rFonts w:ascii="Times New Roman" w:hAnsi="Times New Roman" w:cs="Times New Roman"/>
          <w:spacing w:val="-2"/>
          <w:sz w:val="24"/>
          <w:szCs w:val="24"/>
        </w:rPr>
        <w:t xml:space="preserve"> </w:t>
      </w:r>
      <w:r w:rsidR="00066334" w:rsidRPr="00373643">
        <w:rPr>
          <w:rFonts w:ascii="Times New Roman" w:hAnsi="Times New Roman" w:cs="Times New Roman"/>
          <w:spacing w:val="-2"/>
          <w:sz w:val="24"/>
          <w:szCs w:val="24"/>
        </w:rPr>
        <w:t>.</w:t>
      </w:r>
      <w:proofErr w:type="gramEnd"/>
      <w:r w:rsidR="00066334" w:rsidRPr="00373643">
        <w:rPr>
          <w:rFonts w:ascii="Times New Roman" w:hAnsi="Times New Roman" w:cs="Times New Roman"/>
          <w:spacing w:val="-2"/>
          <w:sz w:val="24"/>
          <w:szCs w:val="24"/>
        </w:rPr>
        <w:t xml:space="preserve"> Решение об изменении условий</w:t>
      </w:r>
      <w:r w:rsidR="00705CFE">
        <w:rPr>
          <w:rFonts w:ascii="Times New Roman" w:hAnsi="Times New Roman" w:cs="Times New Roman"/>
          <w:spacing w:val="-2"/>
          <w:sz w:val="24"/>
          <w:szCs w:val="24"/>
        </w:rPr>
        <w:t xml:space="preserve"> запроса предложений </w:t>
      </w:r>
      <w:r w:rsidR="00066334" w:rsidRPr="00373643">
        <w:rPr>
          <w:rFonts w:ascii="Times New Roman" w:hAnsi="Times New Roman" w:cs="Times New Roman"/>
          <w:spacing w:val="-2"/>
          <w:sz w:val="24"/>
          <w:szCs w:val="24"/>
        </w:rPr>
        <w:t xml:space="preserve"> размещается в единой информационной  системе (на официальном сайте), сайте </w:t>
      </w:r>
      <w:r>
        <w:rPr>
          <w:rFonts w:ascii="Times New Roman" w:hAnsi="Times New Roman" w:cs="Times New Roman"/>
          <w:spacing w:val="-2"/>
          <w:sz w:val="24"/>
          <w:szCs w:val="24"/>
        </w:rPr>
        <w:t xml:space="preserve"> ГАОУ ДПО «Л</w:t>
      </w:r>
      <w:r w:rsidR="00705CFE">
        <w:rPr>
          <w:rFonts w:ascii="Times New Roman" w:hAnsi="Times New Roman" w:cs="Times New Roman"/>
          <w:spacing w:val="-2"/>
          <w:sz w:val="24"/>
          <w:szCs w:val="24"/>
        </w:rPr>
        <w:t>ОИРО» ,</w:t>
      </w:r>
      <w:r w:rsidR="00066334" w:rsidRPr="00373643">
        <w:rPr>
          <w:rFonts w:ascii="Times New Roman" w:hAnsi="Times New Roman" w:cs="Times New Roman"/>
          <w:spacing w:val="-2"/>
          <w:sz w:val="24"/>
          <w:szCs w:val="24"/>
        </w:rPr>
        <w:t>а также на электронной площадке, при условии проведения</w:t>
      </w:r>
      <w:r w:rsidR="00705CFE">
        <w:rPr>
          <w:rFonts w:ascii="Times New Roman" w:hAnsi="Times New Roman" w:cs="Times New Roman"/>
          <w:spacing w:val="-2"/>
          <w:sz w:val="24"/>
          <w:szCs w:val="24"/>
        </w:rPr>
        <w:t xml:space="preserve"> запроса предложений </w:t>
      </w:r>
      <w:r w:rsidR="00066334" w:rsidRPr="00373643">
        <w:rPr>
          <w:rFonts w:ascii="Times New Roman" w:hAnsi="Times New Roman" w:cs="Times New Roman"/>
          <w:spacing w:val="-2"/>
          <w:sz w:val="24"/>
          <w:szCs w:val="24"/>
        </w:rPr>
        <w:t xml:space="preserve"> в электронной форме. Срок подачи заявок на участие в</w:t>
      </w:r>
      <w:r w:rsidR="00705CFE">
        <w:rPr>
          <w:rFonts w:ascii="Times New Roman" w:hAnsi="Times New Roman" w:cs="Times New Roman"/>
          <w:spacing w:val="-2"/>
          <w:sz w:val="24"/>
          <w:szCs w:val="24"/>
        </w:rPr>
        <w:t xml:space="preserve"> запросе предложений</w:t>
      </w:r>
      <w:r w:rsidR="00066334" w:rsidRPr="00373643">
        <w:rPr>
          <w:rFonts w:ascii="Times New Roman" w:hAnsi="Times New Roman" w:cs="Times New Roman"/>
          <w:spacing w:val="-2"/>
          <w:sz w:val="24"/>
          <w:szCs w:val="24"/>
        </w:rPr>
        <w:t xml:space="preserve"> в таком случае должен быть продлен </w:t>
      </w:r>
      <w:r w:rsidR="00705CFE">
        <w:rPr>
          <w:rFonts w:ascii="Times New Roman" w:hAnsi="Times New Roman" w:cs="Times New Roman"/>
          <w:spacing w:val="-2"/>
          <w:sz w:val="24"/>
          <w:szCs w:val="24"/>
        </w:rPr>
        <w:t xml:space="preserve"> на два рабочих дня.</w:t>
      </w:r>
    </w:p>
    <w:p w:rsidR="00A07847" w:rsidRPr="00373643" w:rsidRDefault="00705CFE" w:rsidP="00DE3DBF">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373643">
        <w:rPr>
          <w:rFonts w:ascii="Times New Roman" w:hAnsi="Times New Roman" w:cs="Times New Roman"/>
          <w:spacing w:val="-2"/>
          <w:sz w:val="24"/>
          <w:szCs w:val="24"/>
        </w:rPr>
        <w:t>4.</w:t>
      </w:r>
      <w:r w:rsidR="007A27C9" w:rsidRPr="00373643">
        <w:rPr>
          <w:rFonts w:ascii="Times New Roman" w:hAnsi="Times New Roman" w:cs="Times New Roman"/>
          <w:spacing w:val="-2"/>
          <w:sz w:val="24"/>
          <w:szCs w:val="24"/>
        </w:rPr>
        <w:t>2</w:t>
      </w:r>
      <w:r w:rsidR="00A07847" w:rsidRPr="00373643">
        <w:rPr>
          <w:rFonts w:ascii="Times New Roman" w:hAnsi="Times New Roman" w:cs="Times New Roman"/>
          <w:spacing w:val="-2"/>
          <w:sz w:val="24"/>
          <w:szCs w:val="24"/>
        </w:rPr>
        <w:t xml:space="preserve"> . Участник закупки использующие документацию о закупки с официального сайта идентификация</w:t>
      </w:r>
      <w:r>
        <w:rPr>
          <w:rFonts w:ascii="Times New Roman" w:hAnsi="Times New Roman" w:cs="Times New Roman"/>
          <w:spacing w:val="-2"/>
          <w:sz w:val="24"/>
          <w:szCs w:val="24"/>
        </w:rPr>
        <w:t>,</w:t>
      </w:r>
      <w:r w:rsidR="00A07847" w:rsidRPr="00373643">
        <w:rPr>
          <w:rFonts w:ascii="Times New Roman" w:hAnsi="Times New Roman" w:cs="Times New Roman"/>
          <w:spacing w:val="-2"/>
          <w:sz w:val="24"/>
          <w:szCs w:val="24"/>
        </w:rPr>
        <w:t xml:space="preserve"> которых невозможна, </w:t>
      </w:r>
      <w:r w:rsidR="0048552B" w:rsidRPr="00373643">
        <w:rPr>
          <w:rFonts w:ascii="Times New Roman" w:hAnsi="Times New Roman" w:cs="Times New Roman"/>
          <w:spacing w:val="-2"/>
          <w:sz w:val="24"/>
          <w:szCs w:val="24"/>
        </w:rPr>
        <w:t>самостоятельно</w:t>
      </w:r>
      <w:r w:rsidR="00A07847" w:rsidRPr="00373643">
        <w:rPr>
          <w:rFonts w:ascii="Times New Roman" w:hAnsi="Times New Roman" w:cs="Times New Roman"/>
          <w:spacing w:val="-2"/>
          <w:sz w:val="24"/>
          <w:szCs w:val="24"/>
        </w:rPr>
        <w:t xml:space="preserve"> отслеживают возможные изменения, внесенные в извещение о закупке и в документацию о закупке. </w:t>
      </w:r>
    </w:p>
    <w:p w:rsidR="00A07847" w:rsidRDefault="00373643" w:rsidP="00DE3DBF">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007A27C9" w:rsidRPr="00373643">
        <w:rPr>
          <w:rFonts w:ascii="Times New Roman" w:hAnsi="Times New Roman" w:cs="Times New Roman"/>
          <w:spacing w:val="-2"/>
          <w:sz w:val="24"/>
          <w:szCs w:val="24"/>
        </w:rPr>
        <w:t xml:space="preserve">3. </w:t>
      </w:r>
      <w:r w:rsidR="00A07847" w:rsidRPr="00373643">
        <w:rPr>
          <w:rFonts w:ascii="Times New Roman" w:hAnsi="Times New Roman" w:cs="Times New Roman"/>
          <w:spacing w:val="-2"/>
          <w:sz w:val="24"/>
          <w:szCs w:val="24"/>
        </w:rPr>
        <w:t xml:space="preserve">Заказчик не несет ответственности в случае, если участник закупки не ознакомился с </w:t>
      </w:r>
      <w:proofErr w:type="gramStart"/>
      <w:r w:rsidR="00A07847" w:rsidRPr="00373643">
        <w:rPr>
          <w:rFonts w:ascii="Times New Roman" w:hAnsi="Times New Roman" w:cs="Times New Roman"/>
          <w:spacing w:val="-2"/>
          <w:sz w:val="24"/>
          <w:szCs w:val="24"/>
        </w:rPr>
        <w:t>изменениями</w:t>
      </w:r>
      <w:proofErr w:type="gramEnd"/>
      <w:r w:rsidR="00A07847" w:rsidRPr="00373643">
        <w:rPr>
          <w:rFonts w:ascii="Times New Roman" w:hAnsi="Times New Roman" w:cs="Times New Roman"/>
          <w:spacing w:val="-2"/>
          <w:sz w:val="24"/>
          <w:szCs w:val="24"/>
        </w:rPr>
        <w:t xml:space="preserve"> внесенными в извещение о закупке и в документацию, размещенными и </w:t>
      </w:r>
      <w:r w:rsidR="007A27C9" w:rsidRPr="00373643">
        <w:rPr>
          <w:rFonts w:ascii="Times New Roman" w:hAnsi="Times New Roman" w:cs="Times New Roman"/>
          <w:spacing w:val="-2"/>
          <w:sz w:val="24"/>
          <w:szCs w:val="24"/>
        </w:rPr>
        <w:t>опубликованными</w:t>
      </w:r>
      <w:r w:rsidR="00A07847" w:rsidRPr="00373643">
        <w:rPr>
          <w:rFonts w:ascii="Times New Roman" w:hAnsi="Times New Roman" w:cs="Times New Roman"/>
          <w:spacing w:val="-2"/>
          <w:sz w:val="24"/>
          <w:szCs w:val="24"/>
        </w:rPr>
        <w:t xml:space="preserve"> надлежащим образом.</w:t>
      </w:r>
    </w:p>
    <w:p w:rsidR="00FD4A29" w:rsidRDefault="00FD4A29" w:rsidP="00DE3DBF">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4.4</w:t>
      </w:r>
      <w:r w:rsidRPr="00373643">
        <w:rPr>
          <w:rFonts w:ascii="Times New Roman" w:hAnsi="Times New Roman" w:cs="Times New Roman"/>
          <w:spacing w:val="-2"/>
          <w:sz w:val="24"/>
          <w:szCs w:val="24"/>
        </w:rPr>
        <w:t>.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373643" w:rsidRPr="00373643" w:rsidRDefault="00373643" w:rsidP="00DE3DBF">
      <w:pPr>
        <w:spacing w:after="0" w:line="240" w:lineRule="auto"/>
        <w:ind w:firstLine="709"/>
        <w:jc w:val="both"/>
        <w:rPr>
          <w:rFonts w:ascii="Times New Roman" w:hAnsi="Times New Roman" w:cs="Times New Roman"/>
          <w:spacing w:val="-2"/>
          <w:sz w:val="24"/>
          <w:szCs w:val="24"/>
        </w:rPr>
      </w:pPr>
    </w:p>
    <w:p w:rsidR="007320FC" w:rsidRDefault="00373643" w:rsidP="00DE3DBF">
      <w:pPr>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2"/>
          <w:sz w:val="24"/>
          <w:szCs w:val="24"/>
        </w:rPr>
        <w:t>5</w:t>
      </w:r>
      <w:r w:rsidR="00066334" w:rsidRPr="00373643">
        <w:rPr>
          <w:rFonts w:ascii="Times New Roman" w:hAnsi="Times New Roman" w:cs="Times New Roman"/>
          <w:b/>
          <w:spacing w:val="-2"/>
          <w:sz w:val="24"/>
          <w:szCs w:val="24"/>
        </w:rPr>
        <w:t>. Отказ от проведения закупки</w:t>
      </w:r>
    </w:p>
    <w:p w:rsidR="00FD4A29" w:rsidRPr="00373643" w:rsidRDefault="00FD4A29" w:rsidP="00DE3DBF">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договора по ее результатам в любое время, не возмещая участникам закупок понесенные ими расходы.</w:t>
      </w:r>
    </w:p>
    <w:p w:rsidR="00D260E8"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66334" w:rsidRPr="00373643">
        <w:rPr>
          <w:rFonts w:ascii="Times New Roman" w:hAnsi="Times New Roman" w:cs="Times New Roman"/>
          <w:sz w:val="24"/>
          <w:szCs w:val="24"/>
        </w:rPr>
        <w:t>.2</w:t>
      </w:r>
      <w:r w:rsidR="00755799">
        <w:rPr>
          <w:rFonts w:ascii="Times New Roman" w:hAnsi="Times New Roman" w:cs="Times New Roman"/>
          <w:sz w:val="24"/>
          <w:szCs w:val="24"/>
        </w:rPr>
        <w:t xml:space="preserve">. </w:t>
      </w:r>
      <w:r w:rsidR="00066334" w:rsidRPr="00373643">
        <w:rPr>
          <w:rFonts w:ascii="Times New Roman" w:hAnsi="Times New Roman" w:cs="Times New Roman"/>
          <w:sz w:val="24"/>
          <w:szCs w:val="24"/>
        </w:rPr>
        <w:t>Решение об отказе от проведения</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sidR="00FB4AE4">
        <w:rPr>
          <w:rFonts w:ascii="Times New Roman" w:hAnsi="Times New Roman" w:cs="Times New Roman"/>
          <w:sz w:val="24"/>
          <w:szCs w:val="24"/>
        </w:rPr>
        <w:t xml:space="preserve"> ГАОУ ДПО «ЛОИРО»</w:t>
      </w:r>
      <w:r w:rsidR="00066334" w:rsidRPr="00373643">
        <w:rPr>
          <w:rFonts w:ascii="Times New Roman" w:hAnsi="Times New Roman" w:cs="Times New Roman"/>
          <w:sz w:val="24"/>
          <w:szCs w:val="24"/>
        </w:rPr>
        <w:t>,  а также на электронной площадке, при условии проведения</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в электронной форме.</w:t>
      </w:r>
    </w:p>
    <w:p w:rsidR="00D260E8" w:rsidRPr="00373643" w:rsidRDefault="00D260E8" w:rsidP="00DE3DBF">
      <w:pPr>
        <w:spacing w:after="0" w:line="240" w:lineRule="auto"/>
        <w:ind w:firstLine="709"/>
        <w:jc w:val="both"/>
        <w:rPr>
          <w:rFonts w:ascii="Times New Roman" w:hAnsi="Times New Roman" w:cs="Times New Roman"/>
          <w:sz w:val="24"/>
          <w:szCs w:val="24"/>
        </w:rPr>
      </w:pPr>
    </w:p>
    <w:p w:rsidR="00066334" w:rsidRPr="00373643" w:rsidRDefault="00373643" w:rsidP="00DE3D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066334" w:rsidRPr="00373643">
        <w:rPr>
          <w:rFonts w:ascii="Times New Roman" w:hAnsi="Times New Roman" w:cs="Times New Roman"/>
          <w:b/>
          <w:sz w:val="24"/>
          <w:szCs w:val="24"/>
        </w:rPr>
        <w:t>. Язык</w:t>
      </w:r>
      <w:r w:rsidR="009D1C7F">
        <w:rPr>
          <w:rFonts w:ascii="Times New Roman" w:hAnsi="Times New Roman" w:cs="Times New Roman"/>
          <w:b/>
          <w:sz w:val="24"/>
          <w:szCs w:val="24"/>
        </w:rPr>
        <w:t xml:space="preserve"> заявки</w:t>
      </w:r>
    </w:p>
    <w:p w:rsidR="00066334"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066334"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066334" w:rsidRDefault="00066334" w:rsidP="00DE3DBF">
      <w:pPr>
        <w:spacing w:after="0" w:line="240" w:lineRule="auto"/>
        <w:ind w:firstLine="709"/>
        <w:jc w:val="both"/>
        <w:rPr>
          <w:rFonts w:ascii="Times New Roman" w:hAnsi="Times New Roman" w:cs="Times New Roman"/>
          <w:sz w:val="24"/>
          <w:szCs w:val="24"/>
        </w:rPr>
      </w:pPr>
    </w:p>
    <w:p w:rsidR="00066334" w:rsidRPr="00373643" w:rsidRDefault="00373643" w:rsidP="00DE3D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A7047A" w:rsidRPr="00373643">
        <w:rPr>
          <w:rFonts w:ascii="Times New Roman" w:hAnsi="Times New Roman" w:cs="Times New Roman"/>
          <w:b/>
          <w:sz w:val="24"/>
          <w:szCs w:val="24"/>
        </w:rPr>
        <w:t>.</w:t>
      </w:r>
      <w:r w:rsidR="009D1C7F">
        <w:rPr>
          <w:rFonts w:ascii="Times New Roman" w:hAnsi="Times New Roman" w:cs="Times New Roman"/>
          <w:b/>
          <w:sz w:val="24"/>
          <w:szCs w:val="24"/>
        </w:rPr>
        <w:t xml:space="preserve"> Заявка</w:t>
      </w:r>
      <w:r w:rsidR="00A7047A" w:rsidRPr="00373643">
        <w:rPr>
          <w:rFonts w:ascii="Times New Roman" w:hAnsi="Times New Roman" w:cs="Times New Roman"/>
          <w:b/>
          <w:sz w:val="24"/>
          <w:szCs w:val="24"/>
        </w:rPr>
        <w:t xml:space="preserve"> на участие в</w:t>
      </w:r>
      <w:r w:rsidR="00FD4A29">
        <w:rPr>
          <w:rFonts w:ascii="Times New Roman" w:hAnsi="Times New Roman" w:cs="Times New Roman"/>
          <w:b/>
          <w:sz w:val="24"/>
          <w:szCs w:val="24"/>
        </w:rPr>
        <w:t xml:space="preserve"> </w:t>
      </w:r>
      <w:r w:rsidR="00705CFE">
        <w:rPr>
          <w:rFonts w:ascii="Times New Roman" w:hAnsi="Times New Roman" w:cs="Times New Roman"/>
          <w:b/>
          <w:sz w:val="24"/>
          <w:szCs w:val="24"/>
        </w:rPr>
        <w:t>запрос</w:t>
      </w:r>
      <w:r w:rsidR="00FD4A29">
        <w:rPr>
          <w:rFonts w:ascii="Times New Roman" w:hAnsi="Times New Roman" w:cs="Times New Roman"/>
          <w:b/>
          <w:sz w:val="24"/>
          <w:szCs w:val="24"/>
        </w:rPr>
        <w:t>е</w:t>
      </w:r>
      <w:r w:rsidR="00705CFE">
        <w:rPr>
          <w:rFonts w:ascii="Times New Roman" w:hAnsi="Times New Roman" w:cs="Times New Roman"/>
          <w:b/>
          <w:sz w:val="24"/>
          <w:szCs w:val="24"/>
        </w:rPr>
        <w:t xml:space="preserve"> предложений</w:t>
      </w:r>
      <w:r w:rsidR="00A7047A" w:rsidRPr="00373643">
        <w:rPr>
          <w:rFonts w:ascii="Times New Roman" w:hAnsi="Times New Roman" w:cs="Times New Roman"/>
          <w:b/>
          <w:sz w:val="24"/>
          <w:szCs w:val="24"/>
        </w:rPr>
        <w:t xml:space="preserve"> и требования к ее оформлению.</w:t>
      </w:r>
    </w:p>
    <w:p w:rsidR="00066334"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1</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r>
      <w:proofErr w:type="gramStart"/>
      <w:r w:rsidR="00066334" w:rsidRPr="00373643">
        <w:rPr>
          <w:rFonts w:ascii="Times New Roman" w:hAnsi="Times New Roman" w:cs="Times New Roman"/>
          <w:sz w:val="24"/>
          <w:szCs w:val="24"/>
        </w:rPr>
        <w:t>Для участия в</w:t>
      </w:r>
      <w:r w:rsidR="00FD4A2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FD4A2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участник подает заявку в срок и по форме, которые установлены</w:t>
      </w:r>
      <w:r w:rsidR="00FD4A29">
        <w:rPr>
          <w:rFonts w:ascii="Times New Roman" w:hAnsi="Times New Roman" w:cs="Times New Roman"/>
          <w:sz w:val="24"/>
          <w:szCs w:val="24"/>
        </w:rPr>
        <w:t xml:space="preserve"> </w:t>
      </w:r>
      <w:r w:rsidR="00066334" w:rsidRPr="00373643">
        <w:rPr>
          <w:rFonts w:ascii="Times New Roman" w:hAnsi="Times New Roman" w:cs="Times New Roman"/>
          <w:sz w:val="24"/>
          <w:szCs w:val="24"/>
        </w:rPr>
        <w:t>документацией</w:t>
      </w:r>
      <w:r w:rsidR="00CB6CF4">
        <w:rPr>
          <w:rFonts w:ascii="Times New Roman" w:hAnsi="Times New Roman" w:cs="Times New Roman"/>
          <w:sz w:val="24"/>
          <w:szCs w:val="24"/>
        </w:rPr>
        <w:t xml:space="preserve"> о </w:t>
      </w:r>
      <w:r w:rsidR="00CB6CF4" w:rsidRPr="00CB6CF4">
        <w:rPr>
          <w:rFonts w:ascii="Times New Roman" w:hAnsi="Times New Roman" w:cs="Times New Roman"/>
          <w:sz w:val="24"/>
          <w:szCs w:val="24"/>
        </w:rPr>
        <w:t xml:space="preserve"> </w:t>
      </w:r>
      <w:r w:rsidR="00CB6CF4">
        <w:rPr>
          <w:rFonts w:ascii="Times New Roman" w:hAnsi="Times New Roman" w:cs="Times New Roman"/>
          <w:sz w:val="24"/>
          <w:szCs w:val="24"/>
        </w:rPr>
        <w:t>запросе предложений.</w:t>
      </w:r>
      <w:proofErr w:type="gramEnd"/>
    </w:p>
    <w:p w:rsidR="00066334"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2</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r>
      <w:proofErr w:type="gramStart"/>
      <w:r w:rsidR="00066334" w:rsidRPr="00373643">
        <w:rPr>
          <w:rFonts w:ascii="Times New Roman" w:hAnsi="Times New Roman" w:cs="Times New Roman"/>
          <w:sz w:val="24"/>
          <w:szCs w:val="24"/>
        </w:rPr>
        <w:t>Заявка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CB6CF4">
        <w:rPr>
          <w:rFonts w:ascii="Times New Roman" w:hAnsi="Times New Roman" w:cs="Times New Roman"/>
          <w:sz w:val="24"/>
          <w:szCs w:val="24"/>
        </w:rPr>
        <w:t>,</w:t>
      </w:r>
      <w:r w:rsidR="00066334" w:rsidRPr="00373643">
        <w:rPr>
          <w:rFonts w:ascii="Times New Roman" w:hAnsi="Times New Roman" w:cs="Times New Roman"/>
          <w:sz w:val="24"/>
          <w:szCs w:val="24"/>
        </w:rPr>
        <w:t xml:space="preserve"> проводимым в электронной форме</w:t>
      </w:r>
      <w:r w:rsidR="00CB6CF4">
        <w:rPr>
          <w:rFonts w:ascii="Times New Roman" w:hAnsi="Times New Roman" w:cs="Times New Roman"/>
          <w:sz w:val="24"/>
          <w:szCs w:val="24"/>
        </w:rPr>
        <w:t>,</w:t>
      </w:r>
      <w:r w:rsidR="00066334"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066334"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3</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t>Заявка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должна содержать докум</w:t>
      </w:r>
      <w:r w:rsidR="00CB6CF4">
        <w:rPr>
          <w:rFonts w:ascii="Times New Roman" w:hAnsi="Times New Roman" w:cs="Times New Roman"/>
          <w:sz w:val="24"/>
          <w:szCs w:val="24"/>
        </w:rPr>
        <w:t xml:space="preserve">енты и сведения, установленные   Документацией </w:t>
      </w:r>
      <w:r w:rsidR="00705CFE">
        <w:rPr>
          <w:rFonts w:ascii="Times New Roman" w:hAnsi="Times New Roman" w:cs="Times New Roman"/>
          <w:sz w:val="24"/>
          <w:szCs w:val="24"/>
        </w:rPr>
        <w:t>запрос</w:t>
      </w:r>
      <w:r w:rsidR="00CB6CF4">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w:t>
      </w:r>
    </w:p>
    <w:p w:rsidR="00066334"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66334" w:rsidRPr="00373643">
        <w:rPr>
          <w:rFonts w:ascii="Times New Roman" w:hAnsi="Times New Roman" w:cs="Times New Roman"/>
          <w:sz w:val="24"/>
          <w:szCs w:val="24"/>
        </w:rPr>
        <w:t>.</w:t>
      </w:r>
      <w:r w:rsidR="00A7047A" w:rsidRPr="00373643">
        <w:rPr>
          <w:rFonts w:ascii="Times New Roman" w:hAnsi="Times New Roman" w:cs="Times New Roman"/>
          <w:sz w:val="24"/>
          <w:szCs w:val="24"/>
        </w:rPr>
        <w:t>4</w:t>
      </w:r>
      <w:r w:rsidR="00066334" w:rsidRPr="00373643">
        <w:rPr>
          <w:rFonts w:ascii="Times New Roman" w:hAnsi="Times New Roman" w:cs="Times New Roman"/>
          <w:sz w:val="24"/>
          <w:szCs w:val="24"/>
        </w:rPr>
        <w:t>.</w:t>
      </w:r>
      <w:r w:rsidR="00066334" w:rsidRPr="00373643">
        <w:rPr>
          <w:rFonts w:ascii="Times New Roman" w:hAnsi="Times New Roman" w:cs="Times New Roman"/>
          <w:sz w:val="24"/>
          <w:szCs w:val="24"/>
        </w:rPr>
        <w:tab/>
        <w:t>Участник</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вправе подать только одну заявку на участие в</w:t>
      </w:r>
      <w:r w:rsidR="00CB6CF4">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B6CF4">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066334" w:rsidRPr="00373643">
        <w:rPr>
          <w:rFonts w:ascii="Times New Roman" w:hAnsi="Times New Roman" w:cs="Times New Roman"/>
          <w:sz w:val="24"/>
          <w:szCs w:val="24"/>
        </w:rPr>
        <w:t xml:space="preserve">. </w:t>
      </w:r>
      <w:proofErr w:type="gramStart"/>
      <w:r w:rsidR="00066334"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F20065" w:rsidRDefault="00FB4AE4"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FB4AE4">
        <w:rPr>
          <w:rFonts w:ascii="Times New Roman" w:hAnsi="Times New Roman" w:cs="Times New Roman"/>
          <w:sz w:val="24"/>
          <w:szCs w:val="24"/>
        </w:rPr>
        <w:t xml:space="preserve"> Заявка  на участие в запросе предложений  подается участником закупки  по форме (Приложение  2). </w:t>
      </w:r>
    </w:p>
    <w:p w:rsidR="00F20065" w:rsidRPr="00305072" w:rsidRDefault="00F20065" w:rsidP="00DE3DBF">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F20065" w:rsidRDefault="00FB4AE4" w:rsidP="00DE3DBF">
      <w:pPr>
        <w:spacing w:after="0" w:line="240" w:lineRule="auto"/>
        <w:ind w:firstLine="709"/>
        <w:jc w:val="both"/>
        <w:rPr>
          <w:rFonts w:ascii="Times New Roman" w:hAnsi="Times New Roman" w:cs="Times New Roman"/>
          <w:sz w:val="24"/>
          <w:szCs w:val="24"/>
        </w:rPr>
      </w:pPr>
      <w:r w:rsidRPr="00305072">
        <w:rPr>
          <w:rFonts w:ascii="Times New Roman" w:hAnsi="Times New Roman" w:cs="Times New Roman"/>
          <w:sz w:val="24"/>
          <w:szCs w:val="24"/>
        </w:rPr>
        <w:t>Документы, входящие в состав</w:t>
      </w:r>
      <w:r w:rsidR="00F20065" w:rsidRPr="00305072">
        <w:rPr>
          <w:rFonts w:ascii="Times New Roman" w:hAnsi="Times New Roman" w:cs="Times New Roman"/>
          <w:sz w:val="24"/>
          <w:szCs w:val="24"/>
        </w:rPr>
        <w:t xml:space="preserve"> </w:t>
      </w:r>
      <w:r w:rsidR="00A0065D" w:rsidRPr="00305072">
        <w:rPr>
          <w:rFonts w:ascii="Times New Roman" w:hAnsi="Times New Roman" w:cs="Times New Roman"/>
          <w:sz w:val="24"/>
          <w:szCs w:val="24"/>
        </w:rPr>
        <w:t>предложения</w:t>
      </w:r>
      <w:r w:rsidRPr="00305072">
        <w:rPr>
          <w:rFonts w:ascii="Times New Roman" w:hAnsi="Times New Roman" w:cs="Times New Roman"/>
          <w:sz w:val="24"/>
          <w:szCs w:val="24"/>
        </w:rPr>
        <w:t xml:space="preserve"> должны быть подписаны</w:t>
      </w:r>
      <w:r w:rsidR="00F20065" w:rsidRPr="00305072">
        <w:rPr>
          <w:rFonts w:ascii="Times New Roman" w:hAnsi="Times New Roman" w:cs="Times New Roman"/>
          <w:sz w:val="24"/>
          <w:szCs w:val="24"/>
        </w:rPr>
        <w:t xml:space="preserve"> (заверены подписью руководителя с указанием (ФИО, полной расшифровкой) либо уполномоченного лица с указанием должности)</w:t>
      </w:r>
      <w:r w:rsidRPr="00305072">
        <w:rPr>
          <w:rFonts w:ascii="Times New Roman" w:hAnsi="Times New Roman" w:cs="Times New Roman"/>
          <w:sz w:val="24"/>
          <w:szCs w:val="24"/>
        </w:rPr>
        <w:t>, скреплены печатью</w:t>
      </w:r>
      <w:r w:rsidR="00F20065" w:rsidRPr="00305072">
        <w:rPr>
          <w:rFonts w:ascii="Times New Roman" w:hAnsi="Times New Roman" w:cs="Times New Roman"/>
          <w:sz w:val="24"/>
          <w:szCs w:val="24"/>
        </w:rPr>
        <w:t xml:space="preserve"> (при наличии)</w:t>
      </w:r>
      <w:r w:rsidRPr="00305072">
        <w:rPr>
          <w:rFonts w:ascii="Times New Roman" w:hAnsi="Times New Roman" w:cs="Times New Roman"/>
          <w:sz w:val="24"/>
          <w:szCs w:val="24"/>
        </w:rPr>
        <w:t>,</w:t>
      </w:r>
      <w:r w:rsidRPr="00FB4AE4">
        <w:rPr>
          <w:rFonts w:ascii="Times New Roman" w:hAnsi="Times New Roman" w:cs="Times New Roman"/>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FB4AE4" w:rsidRPr="00FB4AE4" w:rsidRDefault="00FB4AE4" w:rsidP="00DE3DBF">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w:t>
      </w:r>
      <w:proofErr w:type="gramStart"/>
      <w:r w:rsidRPr="00FB4AE4">
        <w:rPr>
          <w:rFonts w:ascii="Times New Roman" w:hAnsi="Times New Roman" w:cs="Times New Roman"/>
          <w:sz w:val="24"/>
          <w:szCs w:val="24"/>
        </w:rPr>
        <w:t xml:space="preserve"> ,</w:t>
      </w:r>
      <w:proofErr w:type="gramEnd"/>
      <w:r w:rsidRPr="00FB4AE4">
        <w:rPr>
          <w:rFonts w:ascii="Times New Roman" w:hAnsi="Times New Roman" w:cs="Times New Roman"/>
          <w:sz w:val="24"/>
          <w:szCs w:val="24"/>
        </w:rPr>
        <w:t xml:space="preserve"> наименовании и адрес Заказчика,  полное наименование Участника (по желанию).  Перечень документов, которые должны быть в составе</w:t>
      </w:r>
      <w:r w:rsidR="00F20065">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A7047A" w:rsidRPr="00373643" w:rsidRDefault="00A7047A" w:rsidP="00DE3DBF">
      <w:pPr>
        <w:spacing w:after="0" w:line="240" w:lineRule="auto"/>
        <w:ind w:firstLine="709"/>
        <w:jc w:val="both"/>
        <w:rPr>
          <w:rFonts w:ascii="Times New Roman" w:hAnsi="Times New Roman" w:cs="Times New Roman"/>
          <w:sz w:val="24"/>
          <w:szCs w:val="24"/>
        </w:rPr>
      </w:pPr>
    </w:p>
    <w:p w:rsidR="006C5DED" w:rsidRPr="00373643" w:rsidRDefault="00373643" w:rsidP="00DE3D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BE4A37">
        <w:rPr>
          <w:rFonts w:ascii="Times New Roman" w:hAnsi="Times New Roman" w:cs="Times New Roman"/>
          <w:b/>
          <w:sz w:val="24"/>
          <w:szCs w:val="24"/>
        </w:rPr>
        <w:t>. Срок и место подачи  предложений</w:t>
      </w:r>
      <w:r w:rsidR="006C5DED" w:rsidRPr="00373643">
        <w:rPr>
          <w:rFonts w:ascii="Times New Roman" w:hAnsi="Times New Roman" w:cs="Times New Roman"/>
          <w:b/>
          <w:sz w:val="24"/>
          <w:szCs w:val="24"/>
        </w:rPr>
        <w:t xml:space="preserve"> на участие в </w:t>
      </w:r>
      <w:r>
        <w:rPr>
          <w:rFonts w:ascii="Times New Roman" w:hAnsi="Times New Roman" w:cs="Times New Roman"/>
          <w:b/>
          <w:sz w:val="24"/>
          <w:szCs w:val="24"/>
        </w:rPr>
        <w:t>закупке</w:t>
      </w:r>
    </w:p>
    <w:p w:rsidR="006C5DED"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 xml:space="preserve">1. Прием заявок на участие в закупке </w:t>
      </w:r>
      <w:r w:rsidRPr="00373643">
        <w:rPr>
          <w:rFonts w:ascii="Times New Roman" w:hAnsi="Times New Roman" w:cs="Times New Roman"/>
          <w:sz w:val="24"/>
          <w:szCs w:val="24"/>
        </w:rPr>
        <w:t>заканчивается</w:t>
      </w:r>
      <w:r w:rsidR="006C5DED" w:rsidRPr="00373643">
        <w:rPr>
          <w:rFonts w:ascii="Times New Roman" w:hAnsi="Times New Roman" w:cs="Times New Roman"/>
          <w:sz w:val="24"/>
          <w:szCs w:val="24"/>
        </w:rPr>
        <w:t xml:space="preserve"> не раньше времени, указанного в извещении о закупке и Информационной карте закупки.</w:t>
      </w:r>
    </w:p>
    <w:p w:rsidR="006C5DED"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 xml:space="preserve">2. </w:t>
      </w:r>
      <w:r w:rsidRPr="00373643">
        <w:rPr>
          <w:rFonts w:ascii="Times New Roman" w:hAnsi="Times New Roman" w:cs="Times New Roman"/>
          <w:sz w:val="24"/>
          <w:szCs w:val="24"/>
        </w:rPr>
        <w:t>Заявка</w:t>
      </w:r>
      <w:r w:rsidR="006C5DED" w:rsidRPr="00373643">
        <w:rPr>
          <w:rFonts w:ascii="Times New Roman" w:hAnsi="Times New Roman" w:cs="Times New Roman"/>
          <w:sz w:val="24"/>
          <w:szCs w:val="24"/>
        </w:rPr>
        <w:t xml:space="preserve"> на участие в </w:t>
      </w:r>
      <w:r>
        <w:rPr>
          <w:rFonts w:ascii="Times New Roman" w:hAnsi="Times New Roman" w:cs="Times New Roman"/>
          <w:sz w:val="24"/>
          <w:szCs w:val="24"/>
        </w:rPr>
        <w:t>закупке</w:t>
      </w:r>
      <w:r w:rsidR="006C5DED" w:rsidRPr="00373643">
        <w:rPr>
          <w:rFonts w:ascii="Times New Roman" w:hAnsi="Times New Roman" w:cs="Times New Roman"/>
          <w:sz w:val="24"/>
          <w:szCs w:val="24"/>
        </w:rPr>
        <w:t xml:space="preserve"> может быть отправлена по почте или доставлена курьером.</w:t>
      </w:r>
    </w:p>
    <w:p w:rsidR="006C5DED"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C5DED" w:rsidRPr="00373643">
        <w:rPr>
          <w:rFonts w:ascii="Times New Roman" w:hAnsi="Times New Roman" w:cs="Times New Roman"/>
          <w:sz w:val="24"/>
          <w:szCs w:val="24"/>
        </w:rPr>
        <w:t>3.</w:t>
      </w:r>
      <w:r w:rsidR="00A0065D">
        <w:rPr>
          <w:rFonts w:ascii="Times New Roman" w:hAnsi="Times New Roman" w:cs="Times New Roman"/>
          <w:sz w:val="24"/>
          <w:szCs w:val="24"/>
        </w:rPr>
        <w:t>предложения</w:t>
      </w:r>
      <w:r w:rsidR="006C5DED" w:rsidRPr="00373643">
        <w:rPr>
          <w:rFonts w:ascii="Times New Roman" w:hAnsi="Times New Roman" w:cs="Times New Roman"/>
          <w:sz w:val="24"/>
          <w:szCs w:val="24"/>
        </w:rPr>
        <w:t xml:space="preserve"> на участие в</w:t>
      </w:r>
      <w:r w:rsidR="005B6607">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5B6607">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6C5DED"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6C5DED" w:rsidRPr="00373643" w:rsidRDefault="0037364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6C5DED"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w:t>
      </w:r>
      <w:r>
        <w:rPr>
          <w:rFonts w:ascii="Times New Roman" w:hAnsi="Times New Roman" w:cs="Times New Roman"/>
          <w:sz w:val="24"/>
          <w:szCs w:val="24"/>
        </w:rPr>
        <w:t xml:space="preserve">конверт с заявкой на участие в </w:t>
      </w:r>
      <w:r w:rsidR="006C5DED"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6C5DED" w:rsidRDefault="006C5DED"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Полученные после окончания срока приема конвертов с заявками на участие в закупке</w:t>
      </w:r>
      <w:r w:rsidR="00373643">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373643" w:rsidRPr="00373643" w:rsidRDefault="00373643" w:rsidP="00DE3DBF">
      <w:pPr>
        <w:spacing w:after="0" w:line="240" w:lineRule="auto"/>
        <w:ind w:firstLine="709"/>
        <w:jc w:val="both"/>
        <w:rPr>
          <w:rFonts w:ascii="Times New Roman" w:hAnsi="Times New Roman" w:cs="Times New Roman"/>
          <w:sz w:val="24"/>
          <w:szCs w:val="24"/>
        </w:rPr>
      </w:pPr>
    </w:p>
    <w:p w:rsidR="00593131" w:rsidRPr="00373643" w:rsidRDefault="005B6607" w:rsidP="00DE3D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00593131" w:rsidRPr="00373643">
        <w:rPr>
          <w:rFonts w:ascii="Times New Roman" w:hAnsi="Times New Roman" w:cs="Times New Roman"/>
          <w:b/>
          <w:sz w:val="24"/>
          <w:szCs w:val="24"/>
        </w:rPr>
        <w:t xml:space="preserve">. Порядок вскрытия конвертов с </w:t>
      </w:r>
      <w:r w:rsidR="00291BBA">
        <w:rPr>
          <w:rFonts w:ascii="Times New Roman" w:hAnsi="Times New Roman" w:cs="Times New Roman"/>
          <w:b/>
          <w:sz w:val="24"/>
          <w:szCs w:val="24"/>
        </w:rPr>
        <w:t xml:space="preserve"> предложениями участников закупки.</w:t>
      </w:r>
    </w:p>
    <w:p w:rsidR="00593131" w:rsidRPr="00373643" w:rsidRDefault="00291BB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73643">
        <w:rPr>
          <w:rFonts w:ascii="Times New Roman" w:hAnsi="Times New Roman" w:cs="Times New Roman"/>
          <w:sz w:val="24"/>
          <w:szCs w:val="24"/>
        </w:rPr>
        <w:t>.</w:t>
      </w:r>
      <w:r w:rsidR="00593131" w:rsidRPr="00373643">
        <w:rPr>
          <w:rFonts w:ascii="Times New Roman" w:hAnsi="Times New Roman" w:cs="Times New Roman"/>
          <w:sz w:val="24"/>
          <w:szCs w:val="24"/>
        </w:rPr>
        <w:t>1. Публично в д</w:t>
      </w:r>
      <w:r w:rsidR="00373643">
        <w:rPr>
          <w:rFonts w:ascii="Times New Roman" w:hAnsi="Times New Roman" w:cs="Times New Roman"/>
          <w:sz w:val="24"/>
          <w:szCs w:val="24"/>
        </w:rPr>
        <w:t xml:space="preserve">ень, во время и </w:t>
      </w:r>
      <w:proofErr w:type="gramStart"/>
      <w:r w:rsidR="00373643">
        <w:rPr>
          <w:rFonts w:ascii="Times New Roman" w:hAnsi="Times New Roman" w:cs="Times New Roman"/>
          <w:sz w:val="24"/>
          <w:szCs w:val="24"/>
        </w:rPr>
        <w:t>месте</w:t>
      </w:r>
      <w:proofErr w:type="gramEnd"/>
      <w:r w:rsidR="00373643">
        <w:rPr>
          <w:rFonts w:ascii="Times New Roman" w:hAnsi="Times New Roman" w:cs="Times New Roman"/>
          <w:sz w:val="24"/>
          <w:szCs w:val="24"/>
        </w:rPr>
        <w:t>, указанные</w:t>
      </w:r>
      <w:r w:rsidR="00593131"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 xml:space="preserve"> предложениями</w:t>
      </w:r>
      <w:r w:rsidR="00593131" w:rsidRPr="00373643">
        <w:rPr>
          <w:rFonts w:ascii="Times New Roman" w:hAnsi="Times New Roman" w:cs="Times New Roman"/>
          <w:sz w:val="24"/>
          <w:szCs w:val="24"/>
        </w:rPr>
        <w:t>.</w:t>
      </w:r>
    </w:p>
    <w:p w:rsidR="00593131" w:rsidRPr="00373643" w:rsidRDefault="00291BB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73643">
        <w:rPr>
          <w:rFonts w:ascii="Times New Roman" w:hAnsi="Times New Roman" w:cs="Times New Roman"/>
          <w:sz w:val="24"/>
          <w:szCs w:val="24"/>
        </w:rPr>
        <w:t>.</w:t>
      </w:r>
      <w:r w:rsidR="00593131"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593131" w:rsidRPr="00373643" w:rsidRDefault="00593131"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593131" w:rsidRPr="00373643" w:rsidRDefault="00291BB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00593131" w:rsidRPr="00373643">
        <w:rPr>
          <w:rFonts w:ascii="Times New Roman" w:hAnsi="Times New Roman" w:cs="Times New Roman"/>
          <w:sz w:val="24"/>
          <w:szCs w:val="24"/>
        </w:rPr>
        <w:t>конверт</w:t>
      </w:r>
      <w:proofErr w:type="gramEnd"/>
      <w:r w:rsidR="00593131"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00593131" w:rsidRPr="00373643">
        <w:rPr>
          <w:rFonts w:ascii="Times New Roman" w:hAnsi="Times New Roman" w:cs="Times New Roman"/>
          <w:sz w:val="24"/>
          <w:szCs w:val="24"/>
        </w:rPr>
        <w:t>котор</w:t>
      </w:r>
      <w:r>
        <w:rPr>
          <w:rFonts w:ascii="Times New Roman" w:hAnsi="Times New Roman" w:cs="Times New Roman"/>
          <w:sz w:val="24"/>
          <w:szCs w:val="24"/>
        </w:rPr>
        <w:t>ого</w:t>
      </w:r>
      <w:r w:rsidR="00593131"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00593131" w:rsidRPr="00373643">
        <w:rPr>
          <w:rFonts w:ascii="Times New Roman" w:hAnsi="Times New Roman" w:cs="Times New Roman"/>
          <w:sz w:val="24"/>
          <w:szCs w:val="24"/>
        </w:rPr>
        <w:t>на участие в закупке.</w:t>
      </w:r>
    </w:p>
    <w:p w:rsidR="00593131" w:rsidRPr="00373643" w:rsidRDefault="00291BB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00593131"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sidR="009D286E">
        <w:rPr>
          <w:rFonts w:ascii="Times New Roman" w:hAnsi="Times New Roman" w:cs="Times New Roman"/>
          <w:sz w:val="24"/>
          <w:szCs w:val="24"/>
        </w:rPr>
        <w:t>д</w:t>
      </w:r>
      <w:r w:rsidR="00593131"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593131" w:rsidRPr="00373643" w:rsidRDefault="00291BBA"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D286E">
        <w:rPr>
          <w:rFonts w:ascii="Times New Roman" w:hAnsi="Times New Roman" w:cs="Times New Roman"/>
          <w:sz w:val="24"/>
          <w:szCs w:val="24"/>
        </w:rPr>
        <w:t>.</w:t>
      </w:r>
      <w:r w:rsidR="00593131"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E577BB" w:rsidRPr="00373643" w:rsidRDefault="00E577BB" w:rsidP="00DE3DBF">
      <w:pPr>
        <w:spacing w:after="0" w:line="240" w:lineRule="auto"/>
        <w:ind w:firstLine="709"/>
        <w:jc w:val="both"/>
        <w:rPr>
          <w:rFonts w:ascii="Times New Roman" w:hAnsi="Times New Roman" w:cs="Times New Roman"/>
          <w:sz w:val="24"/>
          <w:szCs w:val="24"/>
        </w:rPr>
      </w:pPr>
    </w:p>
    <w:p w:rsidR="00E577BB" w:rsidRPr="00373643" w:rsidRDefault="00E577BB" w:rsidP="00DE3DBF">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1</w:t>
      </w:r>
      <w:r w:rsidR="00CC29D5">
        <w:rPr>
          <w:rFonts w:ascii="Times New Roman" w:hAnsi="Times New Roman" w:cs="Times New Roman"/>
          <w:b/>
          <w:sz w:val="24"/>
          <w:szCs w:val="24"/>
        </w:rPr>
        <w:t>0</w:t>
      </w:r>
      <w:r w:rsidRPr="00373643">
        <w:rPr>
          <w:rFonts w:ascii="Times New Roman" w:hAnsi="Times New Roman" w:cs="Times New Roman"/>
          <w:b/>
          <w:sz w:val="24"/>
          <w:szCs w:val="24"/>
        </w:rPr>
        <w:t xml:space="preserve">. </w:t>
      </w:r>
      <w:r w:rsidR="00373643" w:rsidRPr="00373643">
        <w:rPr>
          <w:rFonts w:ascii="Times New Roman" w:hAnsi="Times New Roman" w:cs="Times New Roman"/>
          <w:b/>
          <w:sz w:val="24"/>
          <w:szCs w:val="24"/>
        </w:rPr>
        <w:t>Рассмотрение</w:t>
      </w:r>
      <w:r w:rsidRPr="00373643">
        <w:rPr>
          <w:rFonts w:ascii="Times New Roman" w:hAnsi="Times New Roman" w:cs="Times New Roman"/>
          <w:b/>
          <w:sz w:val="24"/>
          <w:szCs w:val="24"/>
        </w:rPr>
        <w:t xml:space="preserve"> </w:t>
      </w:r>
      <w:r w:rsidR="00BE4A37">
        <w:rPr>
          <w:rFonts w:ascii="Times New Roman" w:hAnsi="Times New Roman" w:cs="Times New Roman"/>
          <w:b/>
          <w:sz w:val="24"/>
          <w:szCs w:val="24"/>
        </w:rPr>
        <w:t xml:space="preserve"> предложений </w:t>
      </w:r>
      <w:r w:rsidRPr="00373643">
        <w:rPr>
          <w:rFonts w:ascii="Times New Roman" w:hAnsi="Times New Roman" w:cs="Times New Roman"/>
          <w:b/>
          <w:sz w:val="24"/>
          <w:szCs w:val="24"/>
        </w:rPr>
        <w:t>на участие в закупке.</w:t>
      </w:r>
    </w:p>
    <w:p w:rsidR="00E577BB" w:rsidRPr="00373643" w:rsidRDefault="00CC29D5"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1. Закупочная комиссия рассматривает </w:t>
      </w:r>
      <w:r w:rsidR="00A0065D">
        <w:rPr>
          <w:rFonts w:ascii="Times New Roman" w:hAnsi="Times New Roman" w:cs="Times New Roman"/>
          <w:sz w:val="24"/>
          <w:szCs w:val="24"/>
        </w:rPr>
        <w:t xml:space="preserve"> предложения  </w:t>
      </w:r>
      <w:r w:rsidR="00E577BB" w:rsidRPr="00373643">
        <w:rPr>
          <w:rFonts w:ascii="Times New Roman" w:hAnsi="Times New Roman" w:cs="Times New Roman"/>
          <w:sz w:val="24"/>
          <w:szCs w:val="24"/>
        </w:rPr>
        <w:t xml:space="preserve">на </w:t>
      </w:r>
      <w:r w:rsidR="00373643" w:rsidRPr="00373643">
        <w:rPr>
          <w:rFonts w:ascii="Times New Roman" w:hAnsi="Times New Roman" w:cs="Times New Roman"/>
          <w:sz w:val="24"/>
          <w:szCs w:val="24"/>
        </w:rPr>
        <w:t>участие</w:t>
      </w:r>
      <w:r w:rsidR="00E577BB" w:rsidRPr="00373643">
        <w:rPr>
          <w:rFonts w:ascii="Times New Roman" w:hAnsi="Times New Roman" w:cs="Times New Roman"/>
          <w:sz w:val="24"/>
          <w:szCs w:val="24"/>
        </w:rPr>
        <w:t xml:space="preserve">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sidR="00F20065">
        <w:rPr>
          <w:rFonts w:ascii="Times New Roman" w:hAnsi="Times New Roman" w:cs="Times New Roman"/>
          <w:sz w:val="24"/>
          <w:szCs w:val="24"/>
        </w:rPr>
        <w:t>,</w:t>
      </w:r>
      <w:r w:rsidR="00E577BB" w:rsidRPr="00373643">
        <w:rPr>
          <w:rFonts w:ascii="Times New Roman" w:hAnsi="Times New Roman" w:cs="Times New Roman"/>
          <w:sz w:val="24"/>
          <w:szCs w:val="24"/>
        </w:rPr>
        <w:t xml:space="preserve"> 2 </w:t>
      </w:r>
      <w:r w:rsidR="00F20065">
        <w:rPr>
          <w:rFonts w:ascii="Times New Roman" w:hAnsi="Times New Roman" w:cs="Times New Roman"/>
          <w:sz w:val="24"/>
          <w:szCs w:val="24"/>
        </w:rPr>
        <w:t xml:space="preserve">и </w:t>
      </w:r>
      <w:r w:rsidR="00F20065" w:rsidRPr="00305072">
        <w:rPr>
          <w:rFonts w:ascii="Times New Roman" w:hAnsi="Times New Roman" w:cs="Times New Roman"/>
          <w:sz w:val="24"/>
          <w:szCs w:val="24"/>
        </w:rPr>
        <w:t>7</w:t>
      </w:r>
      <w:r w:rsidR="00F20065">
        <w:rPr>
          <w:rFonts w:ascii="Times New Roman" w:hAnsi="Times New Roman" w:cs="Times New Roman"/>
          <w:sz w:val="24"/>
          <w:szCs w:val="24"/>
        </w:rPr>
        <w:t xml:space="preserve"> </w:t>
      </w:r>
      <w:r w:rsidR="00373643" w:rsidRPr="00373643">
        <w:rPr>
          <w:rFonts w:ascii="Times New Roman" w:hAnsi="Times New Roman" w:cs="Times New Roman"/>
          <w:sz w:val="24"/>
          <w:szCs w:val="24"/>
        </w:rPr>
        <w:t>настоящей</w:t>
      </w:r>
      <w:r w:rsidR="00E577BB" w:rsidRPr="00373643">
        <w:rPr>
          <w:rFonts w:ascii="Times New Roman" w:hAnsi="Times New Roman" w:cs="Times New Roman"/>
          <w:sz w:val="24"/>
          <w:szCs w:val="24"/>
        </w:rPr>
        <w:t xml:space="preserve"> документации о закупке.</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w:t>
      </w:r>
      <w:r w:rsidR="00373643" w:rsidRPr="00373643">
        <w:rPr>
          <w:rFonts w:ascii="Times New Roman" w:hAnsi="Times New Roman" w:cs="Times New Roman"/>
          <w:sz w:val="24"/>
          <w:szCs w:val="24"/>
        </w:rPr>
        <w:t>рассмотрения</w:t>
      </w:r>
      <w:r w:rsidRPr="00373643">
        <w:rPr>
          <w:rFonts w:ascii="Times New Roman" w:hAnsi="Times New Roman" w:cs="Times New Roman"/>
          <w:sz w:val="24"/>
          <w:szCs w:val="24"/>
        </w:rPr>
        <w:t xml:space="preserve"> заявок на участие в закупке не может превышать </w:t>
      </w:r>
      <w:r w:rsidR="00BE4A37">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E577BB" w:rsidRPr="00373643" w:rsidRDefault="00CC29D5"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о допуске к </w:t>
      </w:r>
      <w:r w:rsidR="00373643" w:rsidRPr="00373643">
        <w:rPr>
          <w:rFonts w:ascii="Times New Roman" w:hAnsi="Times New Roman" w:cs="Times New Roman"/>
          <w:sz w:val="24"/>
          <w:szCs w:val="24"/>
        </w:rPr>
        <w:t>участию</w:t>
      </w:r>
      <w:r w:rsidRPr="00373643">
        <w:rPr>
          <w:rFonts w:ascii="Times New Roman" w:hAnsi="Times New Roman" w:cs="Times New Roman"/>
          <w:sz w:val="24"/>
          <w:szCs w:val="24"/>
        </w:rPr>
        <w:t xml:space="preserve"> в закупке участника закупки;</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Участнику закупки отказывается в допуске к </w:t>
      </w:r>
      <w:r w:rsidR="00373643" w:rsidRPr="00373643">
        <w:rPr>
          <w:rFonts w:ascii="Times New Roman" w:hAnsi="Times New Roman" w:cs="Times New Roman"/>
          <w:sz w:val="24"/>
          <w:szCs w:val="24"/>
        </w:rPr>
        <w:t>участию</w:t>
      </w:r>
      <w:r w:rsidRPr="00373643">
        <w:rPr>
          <w:rFonts w:ascii="Times New Roman" w:hAnsi="Times New Roman" w:cs="Times New Roman"/>
          <w:sz w:val="24"/>
          <w:szCs w:val="24"/>
        </w:rPr>
        <w:t xml:space="preserve"> в закупке в случае:</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sidR="00A0065D">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требованиям, установленным разделом 1</w:t>
      </w:r>
      <w:r w:rsidR="00F20065">
        <w:rPr>
          <w:rFonts w:ascii="Times New Roman" w:hAnsi="Times New Roman" w:cs="Times New Roman"/>
          <w:sz w:val="24"/>
          <w:szCs w:val="24"/>
        </w:rPr>
        <w:t>,</w:t>
      </w:r>
      <w:r w:rsidRPr="00373643">
        <w:rPr>
          <w:rFonts w:ascii="Times New Roman" w:hAnsi="Times New Roman" w:cs="Times New Roman"/>
          <w:sz w:val="24"/>
          <w:szCs w:val="24"/>
        </w:rPr>
        <w:t xml:space="preserve"> 2 </w:t>
      </w:r>
      <w:r w:rsidR="00F20065">
        <w:rPr>
          <w:rFonts w:ascii="Times New Roman" w:hAnsi="Times New Roman" w:cs="Times New Roman"/>
          <w:sz w:val="24"/>
          <w:szCs w:val="24"/>
        </w:rPr>
        <w:t xml:space="preserve">и </w:t>
      </w:r>
      <w:r w:rsidR="00F20065" w:rsidRPr="00305072">
        <w:rPr>
          <w:rFonts w:ascii="Times New Roman" w:hAnsi="Times New Roman" w:cs="Times New Roman"/>
          <w:sz w:val="24"/>
          <w:szCs w:val="24"/>
        </w:rPr>
        <w:t>7</w:t>
      </w:r>
      <w:r w:rsidR="00F20065">
        <w:rPr>
          <w:rFonts w:ascii="Times New Roman" w:hAnsi="Times New Roman" w:cs="Times New Roman"/>
          <w:sz w:val="24"/>
          <w:szCs w:val="24"/>
        </w:rPr>
        <w:t xml:space="preserve"> </w:t>
      </w:r>
      <w:r w:rsidRPr="00373643">
        <w:rPr>
          <w:rFonts w:ascii="Times New Roman" w:hAnsi="Times New Roman" w:cs="Times New Roman"/>
          <w:sz w:val="24"/>
          <w:szCs w:val="24"/>
        </w:rPr>
        <w:t>настоящей документации о закупки;</w:t>
      </w:r>
    </w:p>
    <w:p w:rsidR="00E577BB" w:rsidRPr="00373643" w:rsidRDefault="00E577BB"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sidR="00A0065D">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E577BB" w:rsidRPr="00373643" w:rsidRDefault="00BE4A37"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3. Если в документах, входящих в </w:t>
      </w:r>
      <w:r w:rsidR="00373643" w:rsidRPr="00373643">
        <w:rPr>
          <w:rFonts w:ascii="Times New Roman" w:hAnsi="Times New Roman" w:cs="Times New Roman"/>
          <w:sz w:val="24"/>
          <w:szCs w:val="24"/>
        </w:rPr>
        <w:t>состав</w:t>
      </w:r>
      <w:r w:rsidR="00A0065D">
        <w:rPr>
          <w:rFonts w:ascii="Times New Roman" w:hAnsi="Times New Roman" w:cs="Times New Roman"/>
          <w:sz w:val="24"/>
          <w:szCs w:val="24"/>
        </w:rPr>
        <w:t xml:space="preserve"> предложения</w:t>
      </w:r>
      <w:r w:rsidR="00E577BB"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 </w:t>
      </w:r>
      <w:r w:rsidR="00E577BB" w:rsidRPr="00305072">
        <w:rPr>
          <w:rFonts w:ascii="Times New Roman" w:hAnsi="Times New Roman" w:cs="Times New Roman"/>
          <w:sz w:val="24"/>
          <w:szCs w:val="24"/>
        </w:rPr>
        <w:t xml:space="preserve">то закупочной комиссией принимается </w:t>
      </w:r>
      <w:r w:rsidR="00305072" w:rsidRPr="00305072">
        <w:rPr>
          <w:rFonts w:ascii="Times New Roman" w:hAnsi="Times New Roman" w:cs="Times New Roman"/>
          <w:sz w:val="24"/>
          <w:szCs w:val="24"/>
        </w:rPr>
        <w:t xml:space="preserve">решение </w:t>
      </w:r>
      <w:r w:rsidR="00F20065" w:rsidRPr="00305072">
        <w:rPr>
          <w:rFonts w:ascii="Times New Roman" w:hAnsi="Times New Roman" w:cs="Times New Roman"/>
          <w:sz w:val="24"/>
          <w:szCs w:val="24"/>
        </w:rPr>
        <w:t>об отклонении заявки как содержащей недостоверные сведения</w:t>
      </w:r>
      <w:r w:rsidR="00E577BB" w:rsidRPr="00305072">
        <w:rPr>
          <w:rFonts w:ascii="Times New Roman" w:hAnsi="Times New Roman" w:cs="Times New Roman"/>
          <w:sz w:val="24"/>
          <w:szCs w:val="24"/>
        </w:rPr>
        <w:t>.</w:t>
      </w:r>
    </w:p>
    <w:p w:rsidR="00E577BB" w:rsidRDefault="00BE4A37"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4. На основании результатов рассмотрения заявок на участие в закупке закупочной комиссией ведется протокол </w:t>
      </w:r>
      <w:r w:rsidR="00373643" w:rsidRPr="00373643">
        <w:rPr>
          <w:rFonts w:ascii="Times New Roman" w:hAnsi="Times New Roman" w:cs="Times New Roman"/>
          <w:sz w:val="24"/>
          <w:szCs w:val="24"/>
        </w:rPr>
        <w:t>рассмотрения</w:t>
      </w:r>
      <w:r w:rsidR="00E577BB" w:rsidRPr="00373643">
        <w:rPr>
          <w:rFonts w:ascii="Times New Roman" w:hAnsi="Times New Roman" w:cs="Times New Roman"/>
          <w:sz w:val="24"/>
          <w:szCs w:val="24"/>
        </w:rPr>
        <w:t xml:space="preserve"> заявок на участие в закупке, который в течени</w:t>
      </w:r>
      <w:proofErr w:type="gramStart"/>
      <w:r w:rsidR="00E577BB" w:rsidRPr="00373643">
        <w:rPr>
          <w:rFonts w:ascii="Times New Roman" w:hAnsi="Times New Roman" w:cs="Times New Roman"/>
          <w:sz w:val="24"/>
          <w:szCs w:val="24"/>
        </w:rPr>
        <w:t>и</w:t>
      </w:r>
      <w:proofErr w:type="gramEnd"/>
      <w:r w:rsidR="00E577BB"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9D286E" w:rsidRPr="00373643" w:rsidRDefault="009D286E" w:rsidP="00DE3DBF">
      <w:pPr>
        <w:spacing w:after="0" w:line="240" w:lineRule="auto"/>
        <w:ind w:firstLine="709"/>
        <w:jc w:val="both"/>
        <w:rPr>
          <w:rFonts w:ascii="Times New Roman" w:hAnsi="Times New Roman" w:cs="Times New Roman"/>
          <w:sz w:val="24"/>
          <w:szCs w:val="24"/>
        </w:rPr>
      </w:pPr>
    </w:p>
    <w:p w:rsidR="00E577BB" w:rsidRPr="009D286E" w:rsidRDefault="00E577BB" w:rsidP="00DE3DBF">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A0065D">
        <w:rPr>
          <w:rFonts w:ascii="Times New Roman" w:hAnsi="Times New Roman" w:cs="Times New Roman"/>
          <w:b/>
          <w:sz w:val="24"/>
          <w:szCs w:val="24"/>
        </w:rPr>
        <w:t>1</w:t>
      </w:r>
      <w:r w:rsidRPr="009D286E">
        <w:rPr>
          <w:rFonts w:ascii="Times New Roman" w:hAnsi="Times New Roman" w:cs="Times New Roman"/>
          <w:b/>
          <w:sz w:val="24"/>
          <w:szCs w:val="24"/>
        </w:rPr>
        <w:t>. Заключение договора.</w:t>
      </w:r>
    </w:p>
    <w:p w:rsidR="00E577BB" w:rsidRPr="00373643" w:rsidRDefault="00A0065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1. Заказчик заключает </w:t>
      </w:r>
      <w:r w:rsidR="00373643" w:rsidRPr="00373643">
        <w:rPr>
          <w:rFonts w:ascii="Times New Roman" w:hAnsi="Times New Roman" w:cs="Times New Roman"/>
          <w:sz w:val="24"/>
          <w:szCs w:val="24"/>
        </w:rPr>
        <w:t>договор</w:t>
      </w:r>
      <w:r w:rsidR="00E577BB" w:rsidRPr="00373643">
        <w:rPr>
          <w:rFonts w:ascii="Times New Roman" w:hAnsi="Times New Roman" w:cs="Times New Roman"/>
          <w:sz w:val="24"/>
          <w:szCs w:val="24"/>
        </w:rPr>
        <w:t xml:space="preserve"> с победителем закупки.</w:t>
      </w:r>
    </w:p>
    <w:p w:rsidR="00E577BB" w:rsidRPr="00373643" w:rsidRDefault="00A0065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 xml:space="preserve">.2. </w:t>
      </w:r>
      <w:proofErr w:type="gramStart"/>
      <w:r w:rsidR="009D286E">
        <w:rPr>
          <w:rFonts w:ascii="Times New Roman" w:hAnsi="Times New Roman" w:cs="Times New Roman"/>
          <w:sz w:val="24"/>
          <w:szCs w:val="24"/>
        </w:rPr>
        <w:t>Заказчик в течение</w:t>
      </w:r>
      <w:r w:rsidR="00E577BB" w:rsidRPr="00373643">
        <w:rPr>
          <w:rFonts w:ascii="Times New Roman" w:hAnsi="Times New Roman" w:cs="Times New Roman"/>
          <w:sz w:val="24"/>
          <w:szCs w:val="24"/>
        </w:rPr>
        <w:t xml:space="preserve"> </w:t>
      </w:r>
      <w:r w:rsidR="00E577BB" w:rsidRPr="00305072">
        <w:rPr>
          <w:rFonts w:ascii="Times New Roman" w:hAnsi="Times New Roman" w:cs="Times New Roman"/>
          <w:sz w:val="24"/>
          <w:szCs w:val="24"/>
        </w:rPr>
        <w:t>трех рабочих дней</w:t>
      </w:r>
      <w:r w:rsidR="00E577BB" w:rsidRPr="00373643">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w:t>
      </w:r>
      <w:r w:rsidR="00373643" w:rsidRPr="00373643">
        <w:rPr>
          <w:rFonts w:ascii="Times New Roman" w:hAnsi="Times New Roman" w:cs="Times New Roman"/>
          <w:sz w:val="24"/>
          <w:szCs w:val="24"/>
        </w:rPr>
        <w:t>включения</w:t>
      </w:r>
      <w:r w:rsidR="00E577BB" w:rsidRPr="00373643">
        <w:rPr>
          <w:rFonts w:ascii="Times New Roman" w:hAnsi="Times New Roman" w:cs="Times New Roman"/>
          <w:sz w:val="24"/>
          <w:szCs w:val="24"/>
        </w:rPr>
        <w:t xml:space="preserve"> условий исполнения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xml:space="preserve">, предложенных победителей закупки в заявке на участие в закупке в проект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прилагаемый к документации о закупке.</w:t>
      </w:r>
      <w:proofErr w:type="gramEnd"/>
    </w:p>
    <w:p w:rsidR="00E577BB" w:rsidRPr="00373643"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 xml:space="preserve">3. Победитель закупки </w:t>
      </w:r>
      <w:r w:rsidR="00373643" w:rsidRPr="00373643">
        <w:rPr>
          <w:rFonts w:ascii="Times New Roman" w:hAnsi="Times New Roman" w:cs="Times New Roman"/>
          <w:sz w:val="24"/>
          <w:szCs w:val="24"/>
        </w:rPr>
        <w:t>должен</w:t>
      </w:r>
      <w:r w:rsidR="00E577BB" w:rsidRPr="00373643">
        <w:rPr>
          <w:rFonts w:ascii="Times New Roman" w:hAnsi="Times New Roman" w:cs="Times New Roman"/>
          <w:sz w:val="24"/>
          <w:szCs w:val="24"/>
        </w:rPr>
        <w:t xml:space="preserve"> подписать и заверить печатью указанный проект </w:t>
      </w:r>
      <w:r w:rsidR="00373643" w:rsidRPr="00373643">
        <w:rPr>
          <w:rFonts w:ascii="Times New Roman" w:hAnsi="Times New Roman" w:cs="Times New Roman"/>
          <w:sz w:val="24"/>
          <w:szCs w:val="24"/>
        </w:rPr>
        <w:t>договора</w:t>
      </w:r>
      <w:r w:rsidR="00E577BB" w:rsidRPr="00373643">
        <w:rPr>
          <w:rFonts w:ascii="Times New Roman" w:hAnsi="Times New Roman" w:cs="Times New Roman"/>
          <w:sz w:val="24"/>
          <w:szCs w:val="24"/>
        </w:rPr>
        <w:t xml:space="preserve"> и вернуть его заказчику в срок, установленный в Информационной карте закупке.</w:t>
      </w:r>
    </w:p>
    <w:p w:rsidR="00E577BB" w:rsidRPr="00373643"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E577BB" w:rsidRPr="00373643">
        <w:rPr>
          <w:rFonts w:ascii="Times New Roman" w:hAnsi="Times New Roman" w:cs="Times New Roman"/>
          <w:sz w:val="24"/>
          <w:szCs w:val="24"/>
        </w:rPr>
        <w:t>4. В случае</w:t>
      </w:r>
      <w:proofErr w:type="gramStart"/>
      <w:r w:rsidR="00E577BB" w:rsidRPr="00373643">
        <w:rPr>
          <w:rFonts w:ascii="Times New Roman" w:hAnsi="Times New Roman" w:cs="Times New Roman"/>
          <w:sz w:val="24"/>
          <w:szCs w:val="24"/>
        </w:rPr>
        <w:t>,</w:t>
      </w:r>
      <w:proofErr w:type="gramEnd"/>
      <w:r w:rsidR="00E577BB" w:rsidRPr="00373643">
        <w:rPr>
          <w:rFonts w:ascii="Times New Roman" w:hAnsi="Times New Roman" w:cs="Times New Roman"/>
          <w:sz w:val="24"/>
          <w:szCs w:val="24"/>
        </w:rPr>
        <w:t xml:space="preserve"> если заказчик отказался от заключения договора</w:t>
      </w:r>
      <w:r w:rsidR="00654007" w:rsidRPr="00373643">
        <w:rPr>
          <w:rFonts w:ascii="Times New Roman" w:hAnsi="Times New Roman" w:cs="Times New Roman"/>
          <w:sz w:val="24"/>
          <w:szCs w:val="24"/>
        </w:rPr>
        <w:t>, то догов</w:t>
      </w:r>
      <w:r w:rsidR="009D286E">
        <w:rPr>
          <w:rFonts w:ascii="Times New Roman" w:hAnsi="Times New Roman" w:cs="Times New Roman"/>
          <w:sz w:val="24"/>
          <w:szCs w:val="24"/>
        </w:rPr>
        <w:t>о</w:t>
      </w:r>
      <w:r w:rsidR="00654007" w:rsidRPr="00373643">
        <w:rPr>
          <w:rFonts w:ascii="Times New Roman" w:hAnsi="Times New Roman" w:cs="Times New Roman"/>
          <w:sz w:val="24"/>
          <w:szCs w:val="24"/>
        </w:rPr>
        <w:t xml:space="preserve">ра заключается с участником закупки, заявке которого присвоен второй номер. При этом заключение договора для такого </w:t>
      </w:r>
      <w:r w:rsidR="00373643" w:rsidRPr="00373643">
        <w:rPr>
          <w:rFonts w:ascii="Times New Roman" w:hAnsi="Times New Roman" w:cs="Times New Roman"/>
          <w:sz w:val="24"/>
          <w:szCs w:val="24"/>
        </w:rPr>
        <w:t>участника</w:t>
      </w:r>
      <w:r w:rsidR="00654007" w:rsidRPr="00373643">
        <w:rPr>
          <w:rFonts w:ascii="Times New Roman" w:hAnsi="Times New Roman" w:cs="Times New Roman"/>
          <w:sz w:val="24"/>
          <w:szCs w:val="24"/>
        </w:rPr>
        <w:t xml:space="preserve"> не является обязательным.</w:t>
      </w:r>
    </w:p>
    <w:p w:rsidR="00654007" w:rsidRPr="00373643"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654007" w:rsidRPr="00373643"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 xml:space="preserve">6. Заказчик имеет </w:t>
      </w:r>
      <w:r w:rsidR="00373643" w:rsidRPr="00373643">
        <w:rPr>
          <w:rFonts w:ascii="Times New Roman" w:hAnsi="Times New Roman" w:cs="Times New Roman"/>
          <w:sz w:val="24"/>
          <w:szCs w:val="24"/>
        </w:rPr>
        <w:t>право</w:t>
      </w:r>
      <w:r w:rsidR="00654007" w:rsidRPr="00373643">
        <w:rPr>
          <w:rFonts w:ascii="Times New Roman" w:hAnsi="Times New Roman" w:cs="Times New Roman"/>
          <w:sz w:val="24"/>
          <w:szCs w:val="24"/>
        </w:rPr>
        <w:t xml:space="preserve"> вносить </w:t>
      </w:r>
      <w:r w:rsidR="00373643" w:rsidRPr="00373643">
        <w:rPr>
          <w:rFonts w:ascii="Times New Roman" w:hAnsi="Times New Roman" w:cs="Times New Roman"/>
          <w:sz w:val="24"/>
          <w:szCs w:val="24"/>
        </w:rPr>
        <w:t>измен</w:t>
      </w:r>
      <w:r w:rsidR="00EA4869">
        <w:rPr>
          <w:rFonts w:ascii="Times New Roman" w:hAnsi="Times New Roman" w:cs="Times New Roman"/>
          <w:sz w:val="24"/>
          <w:szCs w:val="24"/>
        </w:rPr>
        <w:t>ени</w:t>
      </w:r>
      <w:r w:rsidR="00373643" w:rsidRPr="00373643">
        <w:rPr>
          <w:rFonts w:ascii="Times New Roman" w:hAnsi="Times New Roman" w:cs="Times New Roman"/>
          <w:sz w:val="24"/>
          <w:szCs w:val="24"/>
        </w:rPr>
        <w:t>я</w:t>
      </w:r>
      <w:r w:rsidR="00654007" w:rsidRPr="00373643">
        <w:rPr>
          <w:rFonts w:ascii="Times New Roman" w:hAnsi="Times New Roman" w:cs="Times New Roman"/>
          <w:sz w:val="24"/>
          <w:szCs w:val="24"/>
        </w:rPr>
        <w:t xml:space="preserve"> в Техническое задание или объемы работ до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w:t>
      </w:r>
      <w:r w:rsidR="009D286E" w:rsidRPr="00373643">
        <w:rPr>
          <w:rFonts w:ascii="Times New Roman" w:hAnsi="Times New Roman" w:cs="Times New Roman"/>
          <w:sz w:val="24"/>
          <w:szCs w:val="24"/>
        </w:rPr>
        <w:t>которые,</w:t>
      </w:r>
      <w:r w:rsidR="00654007" w:rsidRPr="00373643">
        <w:rPr>
          <w:rFonts w:ascii="Times New Roman" w:hAnsi="Times New Roman" w:cs="Times New Roman"/>
          <w:sz w:val="24"/>
          <w:szCs w:val="24"/>
        </w:rPr>
        <w:t xml:space="preserve"> по его </w:t>
      </w:r>
      <w:r w:rsidR="009D286E" w:rsidRPr="00373643">
        <w:rPr>
          <w:rFonts w:ascii="Times New Roman" w:hAnsi="Times New Roman" w:cs="Times New Roman"/>
          <w:sz w:val="24"/>
          <w:szCs w:val="24"/>
        </w:rPr>
        <w:t>мнению,</w:t>
      </w:r>
      <w:r w:rsidR="00654007" w:rsidRPr="00373643">
        <w:rPr>
          <w:rFonts w:ascii="Times New Roman" w:hAnsi="Times New Roman" w:cs="Times New Roman"/>
          <w:sz w:val="24"/>
          <w:szCs w:val="24"/>
        </w:rPr>
        <w:t xml:space="preserve"> необходимы, если такие </w:t>
      </w:r>
      <w:r w:rsidR="00373643" w:rsidRPr="00373643">
        <w:rPr>
          <w:rFonts w:ascii="Times New Roman" w:hAnsi="Times New Roman" w:cs="Times New Roman"/>
          <w:sz w:val="24"/>
          <w:szCs w:val="24"/>
        </w:rPr>
        <w:t>изменения</w:t>
      </w:r>
      <w:r w:rsidR="00654007" w:rsidRPr="00373643">
        <w:rPr>
          <w:rFonts w:ascii="Times New Roman" w:hAnsi="Times New Roman" w:cs="Times New Roman"/>
          <w:sz w:val="24"/>
          <w:szCs w:val="24"/>
        </w:rPr>
        <w:t xml:space="preserve"> не повлияют на стоимость или срок работ.</w:t>
      </w:r>
    </w:p>
    <w:p w:rsidR="00654007"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D286E">
        <w:rPr>
          <w:rFonts w:ascii="Times New Roman" w:hAnsi="Times New Roman" w:cs="Times New Roman"/>
          <w:sz w:val="24"/>
          <w:szCs w:val="24"/>
        </w:rPr>
        <w:t>.</w:t>
      </w:r>
      <w:r w:rsidR="00654007" w:rsidRPr="00373643">
        <w:rPr>
          <w:rFonts w:ascii="Times New Roman" w:hAnsi="Times New Roman" w:cs="Times New Roman"/>
          <w:sz w:val="24"/>
          <w:szCs w:val="24"/>
        </w:rPr>
        <w:t>7. Закупка признается совершенной со дня заключения договора.</w:t>
      </w:r>
    </w:p>
    <w:p w:rsidR="009D286E" w:rsidRPr="00373643" w:rsidRDefault="009D286E" w:rsidP="00DE3DBF">
      <w:pPr>
        <w:spacing w:after="0" w:line="240" w:lineRule="auto"/>
        <w:ind w:firstLine="709"/>
        <w:jc w:val="both"/>
        <w:rPr>
          <w:rFonts w:ascii="Times New Roman" w:hAnsi="Times New Roman" w:cs="Times New Roman"/>
          <w:sz w:val="24"/>
          <w:szCs w:val="24"/>
        </w:rPr>
      </w:pPr>
    </w:p>
    <w:p w:rsidR="00654007" w:rsidRPr="009D286E" w:rsidRDefault="00654007" w:rsidP="00DE3DBF">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45692D">
        <w:rPr>
          <w:rFonts w:ascii="Times New Roman" w:hAnsi="Times New Roman" w:cs="Times New Roman"/>
          <w:b/>
          <w:sz w:val="24"/>
          <w:szCs w:val="24"/>
        </w:rPr>
        <w:t>2</w:t>
      </w:r>
      <w:r w:rsidRPr="009D286E">
        <w:rPr>
          <w:rFonts w:ascii="Times New Roman" w:hAnsi="Times New Roman" w:cs="Times New Roman"/>
          <w:b/>
          <w:sz w:val="24"/>
          <w:szCs w:val="24"/>
        </w:rPr>
        <w:t>. Обязанность заказчика отказаться от заключения договора.</w:t>
      </w:r>
    </w:p>
    <w:p w:rsidR="00654007" w:rsidRPr="00373643" w:rsidRDefault="0045692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9D286E">
        <w:rPr>
          <w:rFonts w:ascii="Times New Roman" w:hAnsi="Times New Roman" w:cs="Times New Roman"/>
          <w:sz w:val="24"/>
          <w:szCs w:val="24"/>
        </w:rPr>
        <w:t>.</w:t>
      </w:r>
      <w:r w:rsidR="00654007" w:rsidRPr="00373643">
        <w:rPr>
          <w:rFonts w:ascii="Times New Roman" w:hAnsi="Times New Roman" w:cs="Times New Roman"/>
          <w:sz w:val="24"/>
          <w:szCs w:val="24"/>
        </w:rPr>
        <w:t xml:space="preserve">1. После </w:t>
      </w:r>
      <w:r w:rsidR="00373643" w:rsidRPr="00373643">
        <w:rPr>
          <w:rFonts w:ascii="Times New Roman" w:hAnsi="Times New Roman" w:cs="Times New Roman"/>
          <w:sz w:val="24"/>
          <w:szCs w:val="24"/>
        </w:rPr>
        <w:t>определения</w:t>
      </w:r>
      <w:r w:rsidR="00654007" w:rsidRPr="00373643">
        <w:rPr>
          <w:rFonts w:ascii="Times New Roman" w:hAnsi="Times New Roman" w:cs="Times New Roman"/>
          <w:sz w:val="24"/>
          <w:szCs w:val="24"/>
        </w:rPr>
        <w:t xml:space="preserve"> победителя в срок, предусмотренный </w:t>
      </w:r>
      <w:r w:rsidR="00373643" w:rsidRPr="00373643">
        <w:rPr>
          <w:rFonts w:ascii="Times New Roman" w:hAnsi="Times New Roman" w:cs="Times New Roman"/>
          <w:sz w:val="24"/>
          <w:szCs w:val="24"/>
        </w:rPr>
        <w:t>Информационной</w:t>
      </w:r>
      <w:r w:rsidR="00654007" w:rsidRPr="00373643">
        <w:rPr>
          <w:rFonts w:ascii="Times New Roman" w:hAnsi="Times New Roman" w:cs="Times New Roman"/>
          <w:sz w:val="24"/>
          <w:szCs w:val="24"/>
        </w:rPr>
        <w:t xml:space="preserve"> картой </w:t>
      </w:r>
      <w:r w:rsidR="00373643" w:rsidRPr="00373643">
        <w:rPr>
          <w:rFonts w:ascii="Times New Roman" w:hAnsi="Times New Roman" w:cs="Times New Roman"/>
          <w:sz w:val="24"/>
          <w:szCs w:val="24"/>
        </w:rPr>
        <w:t>закупки</w:t>
      </w:r>
      <w:r w:rsidR="00654007" w:rsidRPr="00373643">
        <w:rPr>
          <w:rFonts w:ascii="Times New Roman" w:hAnsi="Times New Roman" w:cs="Times New Roman"/>
          <w:sz w:val="24"/>
          <w:szCs w:val="24"/>
        </w:rPr>
        <w:t xml:space="preserve"> для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Заказчик обязан отказаться от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с победителем, либо при уклонении победителя от заключения </w:t>
      </w:r>
      <w:r w:rsidR="00373643" w:rsidRPr="00373643">
        <w:rPr>
          <w:rFonts w:ascii="Times New Roman" w:hAnsi="Times New Roman" w:cs="Times New Roman"/>
          <w:sz w:val="24"/>
          <w:szCs w:val="24"/>
        </w:rPr>
        <w:t>договора</w:t>
      </w:r>
      <w:r w:rsidR="00654007" w:rsidRPr="00373643">
        <w:rPr>
          <w:rFonts w:ascii="Times New Roman" w:hAnsi="Times New Roman" w:cs="Times New Roman"/>
          <w:sz w:val="24"/>
          <w:szCs w:val="24"/>
        </w:rPr>
        <w:t xml:space="preserve"> с участником, с </w:t>
      </w:r>
      <w:r w:rsidR="00373643" w:rsidRPr="00373643">
        <w:rPr>
          <w:rFonts w:ascii="Times New Roman" w:hAnsi="Times New Roman" w:cs="Times New Roman"/>
          <w:sz w:val="24"/>
          <w:szCs w:val="24"/>
        </w:rPr>
        <w:t>которым</w:t>
      </w:r>
      <w:r w:rsidR="00654007" w:rsidRPr="00373643">
        <w:rPr>
          <w:rFonts w:ascii="Times New Roman" w:hAnsi="Times New Roman" w:cs="Times New Roman"/>
          <w:sz w:val="24"/>
          <w:szCs w:val="24"/>
        </w:rPr>
        <w:t xml:space="preserve"> заключается такой договор, в случае установленного факта:</w:t>
      </w:r>
    </w:p>
    <w:p w:rsidR="00654007" w:rsidRPr="00373643" w:rsidRDefault="00654007"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sidR="0045692D">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654007" w:rsidRPr="00373643" w:rsidRDefault="00654007"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 приостановление деятельности указанных лиц в порядке, предусмотренном Кодексом Российской федерации об административных </w:t>
      </w:r>
      <w:r w:rsidR="00373643" w:rsidRPr="00373643">
        <w:rPr>
          <w:rFonts w:ascii="Times New Roman" w:hAnsi="Times New Roman" w:cs="Times New Roman"/>
          <w:sz w:val="24"/>
          <w:szCs w:val="24"/>
        </w:rPr>
        <w:t>правонарушениях</w:t>
      </w:r>
      <w:r w:rsidRPr="00373643">
        <w:rPr>
          <w:rFonts w:ascii="Times New Roman" w:hAnsi="Times New Roman" w:cs="Times New Roman"/>
          <w:sz w:val="24"/>
          <w:szCs w:val="24"/>
        </w:rPr>
        <w:t>;</w:t>
      </w:r>
    </w:p>
    <w:p w:rsidR="00654007" w:rsidRPr="00373643" w:rsidRDefault="00654007"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3) предоставления указанными лицами заведомо ложных сведений, содержащихся в документах, предусмотренных настоящей </w:t>
      </w:r>
      <w:r w:rsidR="00373643" w:rsidRPr="00373643">
        <w:rPr>
          <w:rFonts w:ascii="Times New Roman" w:hAnsi="Times New Roman" w:cs="Times New Roman"/>
          <w:sz w:val="24"/>
          <w:szCs w:val="24"/>
        </w:rPr>
        <w:t>документацией</w:t>
      </w:r>
      <w:r w:rsidRPr="00373643">
        <w:rPr>
          <w:rFonts w:ascii="Times New Roman" w:hAnsi="Times New Roman" w:cs="Times New Roman"/>
          <w:sz w:val="24"/>
          <w:szCs w:val="24"/>
        </w:rPr>
        <w:t>;</w:t>
      </w:r>
    </w:p>
    <w:p w:rsidR="00654007" w:rsidRPr="00373643" w:rsidRDefault="00654007" w:rsidP="00DE3DBF">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w:t>
      </w:r>
      <w:r w:rsidR="00373643" w:rsidRPr="00373643">
        <w:rPr>
          <w:rFonts w:ascii="Times New Roman" w:hAnsi="Times New Roman" w:cs="Times New Roman"/>
          <w:sz w:val="24"/>
          <w:szCs w:val="24"/>
        </w:rPr>
        <w:t>нахождения</w:t>
      </w:r>
      <w:r w:rsidRPr="00373643">
        <w:rPr>
          <w:rFonts w:ascii="Times New Roman" w:hAnsi="Times New Roman" w:cs="Times New Roman"/>
          <w:sz w:val="24"/>
          <w:szCs w:val="24"/>
        </w:rPr>
        <w:t xml:space="preserve"> имущества указанных лиц под арестом, </w:t>
      </w:r>
      <w:r w:rsidR="00373643" w:rsidRPr="00373643">
        <w:rPr>
          <w:rFonts w:ascii="Times New Roman" w:hAnsi="Times New Roman" w:cs="Times New Roman"/>
          <w:sz w:val="24"/>
          <w:szCs w:val="24"/>
        </w:rPr>
        <w:t>наложенном</w:t>
      </w:r>
      <w:r w:rsidRPr="00373643">
        <w:rPr>
          <w:rFonts w:ascii="Times New Roman" w:hAnsi="Times New Roman" w:cs="Times New Roman"/>
          <w:sz w:val="24"/>
          <w:szCs w:val="24"/>
        </w:rPr>
        <w:t xml:space="preserve"> по решению суда, если на момент истечения срока заключения </w:t>
      </w:r>
      <w:r w:rsidR="00373643" w:rsidRPr="00373643">
        <w:rPr>
          <w:rFonts w:ascii="Times New Roman" w:hAnsi="Times New Roman" w:cs="Times New Roman"/>
          <w:sz w:val="24"/>
          <w:szCs w:val="24"/>
        </w:rPr>
        <w:t>договора</w:t>
      </w:r>
      <w:r w:rsidRPr="00373643">
        <w:rPr>
          <w:rFonts w:ascii="Times New Roman" w:hAnsi="Times New Roman" w:cs="Times New Roman"/>
          <w:sz w:val="24"/>
          <w:szCs w:val="24"/>
        </w:rPr>
        <w:t xml:space="preserve"> балансовая стоимость арестованного имущества превышает двадцать пять процентов балансовой стоимости активов указанных лиц </w:t>
      </w:r>
      <w:proofErr w:type="spellStart"/>
      <w:proofErr w:type="gramStart"/>
      <w:r w:rsidRPr="00373643">
        <w:rPr>
          <w:rFonts w:ascii="Times New Roman" w:hAnsi="Times New Roman" w:cs="Times New Roman"/>
          <w:sz w:val="24"/>
          <w:szCs w:val="24"/>
        </w:rPr>
        <w:t>п</w:t>
      </w:r>
      <w:proofErr w:type="spellEnd"/>
      <w:proofErr w:type="gramEnd"/>
      <w:r w:rsidRPr="00373643">
        <w:rPr>
          <w:rFonts w:ascii="Times New Roman" w:hAnsi="Times New Roman" w:cs="Times New Roman"/>
          <w:sz w:val="24"/>
          <w:szCs w:val="24"/>
        </w:rPr>
        <w:t xml:space="preserve"> данным </w:t>
      </w:r>
      <w:r w:rsidR="00373643" w:rsidRPr="00373643">
        <w:rPr>
          <w:rFonts w:ascii="Times New Roman" w:hAnsi="Times New Roman" w:cs="Times New Roman"/>
          <w:sz w:val="24"/>
          <w:szCs w:val="24"/>
        </w:rPr>
        <w:t>бухгалтерской</w:t>
      </w:r>
      <w:r w:rsidRPr="00373643">
        <w:rPr>
          <w:rFonts w:ascii="Times New Roman" w:hAnsi="Times New Roman" w:cs="Times New Roman"/>
          <w:sz w:val="24"/>
          <w:szCs w:val="24"/>
        </w:rPr>
        <w:t xml:space="preserve"> </w:t>
      </w:r>
      <w:r w:rsidR="00373643" w:rsidRPr="00373643">
        <w:rPr>
          <w:rFonts w:ascii="Times New Roman" w:hAnsi="Times New Roman" w:cs="Times New Roman"/>
          <w:sz w:val="24"/>
          <w:szCs w:val="24"/>
        </w:rPr>
        <w:t>отчётности</w:t>
      </w:r>
      <w:r w:rsidRPr="00373643">
        <w:rPr>
          <w:rFonts w:ascii="Times New Roman" w:hAnsi="Times New Roman" w:cs="Times New Roman"/>
          <w:sz w:val="24"/>
          <w:szCs w:val="24"/>
        </w:rPr>
        <w:t xml:space="preserve"> за последний </w:t>
      </w:r>
      <w:r w:rsidR="00373643" w:rsidRPr="00373643">
        <w:rPr>
          <w:rFonts w:ascii="Times New Roman" w:hAnsi="Times New Roman" w:cs="Times New Roman"/>
          <w:sz w:val="24"/>
          <w:szCs w:val="24"/>
        </w:rPr>
        <w:t>завершённый</w:t>
      </w:r>
      <w:r w:rsidRPr="00373643">
        <w:rPr>
          <w:rFonts w:ascii="Times New Roman" w:hAnsi="Times New Roman" w:cs="Times New Roman"/>
          <w:sz w:val="24"/>
          <w:szCs w:val="24"/>
        </w:rPr>
        <w:t xml:space="preserve"> отчетный период;</w:t>
      </w:r>
    </w:p>
    <w:p w:rsidR="00654007" w:rsidRPr="00373643" w:rsidRDefault="00654007" w:rsidP="00DE3DBF">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 xml:space="preserve">5) наличия у </w:t>
      </w:r>
      <w:r w:rsidR="00373643" w:rsidRPr="00373643">
        <w:rPr>
          <w:rFonts w:ascii="Times New Roman" w:hAnsi="Times New Roman" w:cs="Times New Roman"/>
          <w:sz w:val="24"/>
          <w:szCs w:val="24"/>
        </w:rPr>
        <w:t>участника</w:t>
      </w:r>
      <w:r w:rsidRPr="00373643">
        <w:rPr>
          <w:rFonts w:ascii="Times New Roman" w:hAnsi="Times New Roman" w:cs="Times New Roman"/>
          <w:sz w:val="24"/>
          <w:szCs w:val="24"/>
        </w:rPr>
        <w:t xml:space="preserve"> закупки задолженности по начисленным </w:t>
      </w:r>
      <w:r w:rsidR="00373643" w:rsidRPr="00373643">
        <w:rPr>
          <w:rFonts w:ascii="Times New Roman" w:hAnsi="Times New Roman" w:cs="Times New Roman"/>
          <w:sz w:val="24"/>
          <w:szCs w:val="24"/>
        </w:rPr>
        <w:t>налогам</w:t>
      </w:r>
      <w:r w:rsidRPr="00373643">
        <w:rPr>
          <w:rFonts w:ascii="Times New Roman" w:hAnsi="Times New Roman" w:cs="Times New Roman"/>
          <w:sz w:val="24"/>
          <w:szCs w:val="24"/>
        </w:rPr>
        <w:t xml:space="preserve">, сборам и иным </w:t>
      </w:r>
      <w:r w:rsidR="00373643" w:rsidRPr="00373643">
        <w:rPr>
          <w:rFonts w:ascii="Times New Roman" w:hAnsi="Times New Roman" w:cs="Times New Roman"/>
          <w:sz w:val="24"/>
          <w:szCs w:val="24"/>
        </w:rPr>
        <w:t>обязательным</w:t>
      </w:r>
      <w:r w:rsidRPr="00373643">
        <w:rPr>
          <w:rFonts w:ascii="Times New Roman" w:hAnsi="Times New Roman" w:cs="Times New Roman"/>
          <w:sz w:val="24"/>
          <w:szCs w:val="24"/>
        </w:rPr>
        <w:t xml:space="preserve">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w:t>
      </w:r>
      <w:r w:rsidR="00373643" w:rsidRPr="00373643">
        <w:rPr>
          <w:rFonts w:ascii="Times New Roman" w:hAnsi="Times New Roman" w:cs="Times New Roman"/>
          <w:sz w:val="24"/>
          <w:szCs w:val="24"/>
        </w:rPr>
        <w:t xml:space="preserve">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373643" w:rsidRPr="00373643" w:rsidRDefault="00373643" w:rsidP="00DE3DBF">
      <w:pPr>
        <w:spacing w:after="0" w:line="240" w:lineRule="auto"/>
        <w:ind w:firstLine="709"/>
        <w:jc w:val="both"/>
        <w:rPr>
          <w:rFonts w:ascii="Times New Roman" w:hAnsi="Times New Roman" w:cs="Times New Roman"/>
          <w:sz w:val="24"/>
          <w:szCs w:val="24"/>
        </w:rPr>
      </w:pPr>
    </w:p>
    <w:p w:rsidR="00373643" w:rsidRPr="009D286E" w:rsidRDefault="00373643" w:rsidP="00DE3DBF">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sidR="009D286E" w:rsidRPr="009D286E">
        <w:rPr>
          <w:rFonts w:ascii="Times New Roman" w:hAnsi="Times New Roman" w:cs="Times New Roman"/>
          <w:b/>
          <w:sz w:val="24"/>
          <w:szCs w:val="24"/>
        </w:rPr>
        <w:t>4</w:t>
      </w:r>
      <w:r w:rsidRPr="009D286E">
        <w:rPr>
          <w:rFonts w:ascii="Times New Roman" w:hAnsi="Times New Roman" w:cs="Times New Roman"/>
          <w:b/>
          <w:sz w:val="24"/>
          <w:szCs w:val="24"/>
        </w:rPr>
        <w:t>. Правовое регулирование.</w:t>
      </w:r>
    </w:p>
    <w:p w:rsidR="00CB6ABE" w:rsidRDefault="009D286E"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373643" w:rsidRPr="00373643">
        <w:rPr>
          <w:rFonts w:ascii="Times New Roman" w:hAnsi="Times New Roman" w:cs="Times New Roman"/>
          <w:sz w:val="24"/>
          <w:szCs w:val="24"/>
        </w:rPr>
        <w:t>1</w:t>
      </w:r>
      <w:r>
        <w:rPr>
          <w:rFonts w:ascii="Times New Roman" w:hAnsi="Times New Roman" w:cs="Times New Roman"/>
          <w:sz w:val="24"/>
          <w:szCs w:val="24"/>
        </w:rPr>
        <w:t>.</w:t>
      </w:r>
      <w:r w:rsidR="00373643"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sidR="0045692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5692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373643" w:rsidRPr="00373643">
        <w:rPr>
          <w:rFonts w:ascii="Times New Roman" w:hAnsi="Times New Roman" w:cs="Times New Roman"/>
          <w:sz w:val="24"/>
          <w:szCs w:val="24"/>
        </w:rPr>
        <w:t>, регулируются действующим законодательством Российской Федерации.</w:t>
      </w:r>
      <w:r w:rsidR="00CB6ABE">
        <w:rPr>
          <w:rFonts w:ascii="Times New Roman" w:hAnsi="Times New Roman" w:cs="Times New Roman"/>
          <w:sz w:val="24"/>
          <w:szCs w:val="24"/>
        </w:rPr>
        <w:br w:type="page"/>
      </w:r>
    </w:p>
    <w:p w:rsidR="006C5DED" w:rsidRPr="00CB6ABE" w:rsidRDefault="00CB6ABE" w:rsidP="00DE3DBF">
      <w:pPr>
        <w:spacing w:after="0" w:line="240" w:lineRule="auto"/>
        <w:ind w:firstLine="709"/>
        <w:jc w:val="center"/>
        <w:rPr>
          <w:rFonts w:ascii="Times New Roman" w:hAnsi="Times New Roman" w:cs="Times New Roman"/>
          <w:b/>
          <w:sz w:val="24"/>
          <w:szCs w:val="24"/>
        </w:rPr>
      </w:pPr>
      <w:r w:rsidRPr="00CB6ABE">
        <w:rPr>
          <w:rFonts w:ascii="Times New Roman" w:hAnsi="Times New Roman" w:cs="Times New Roman"/>
          <w:b/>
          <w:sz w:val="24"/>
          <w:szCs w:val="24"/>
        </w:rPr>
        <w:lastRenderedPageBreak/>
        <w:t>Раздел 2. Информационная карта закупки</w:t>
      </w:r>
    </w:p>
    <w:p w:rsidR="00CB6ABE" w:rsidRDefault="00CB6ABE"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7"/>
        <w:tblW w:w="0" w:type="auto"/>
        <w:tblLook w:val="04A0"/>
      </w:tblPr>
      <w:tblGrid>
        <w:gridCol w:w="675"/>
        <w:gridCol w:w="4111"/>
        <w:gridCol w:w="4394"/>
      </w:tblGrid>
      <w:tr w:rsidR="00CB6ABE" w:rsidTr="00DE3DBF">
        <w:tc>
          <w:tcPr>
            <w:tcW w:w="675" w:type="dxa"/>
          </w:tcPr>
          <w:p w:rsidR="00CB6ABE" w:rsidRDefault="00CB6ABE" w:rsidP="00DE3DB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11" w:type="dxa"/>
          </w:tcPr>
          <w:p w:rsidR="00CB6ABE" w:rsidRDefault="00CB6ABE" w:rsidP="00DE3DBF">
            <w:pPr>
              <w:jc w:val="both"/>
              <w:rPr>
                <w:rFonts w:ascii="Times New Roman" w:hAnsi="Times New Roman" w:cs="Times New Roman"/>
                <w:sz w:val="24"/>
                <w:szCs w:val="24"/>
              </w:rPr>
            </w:pPr>
            <w:r>
              <w:rPr>
                <w:rFonts w:ascii="Times New Roman" w:hAnsi="Times New Roman" w:cs="Times New Roman"/>
                <w:sz w:val="24"/>
                <w:szCs w:val="24"/>
              </w:rPr>
              <w:t>Наименование параметра</w:t>
            </w:r>
          </w:p>
        </w:tc>
        <w:tc>
          <w:tcPr>
            <w:tcW w:w="4394" w:type="dxa"/>
          </w:tcPr>
          <w:p w:rsidR="00CB6ABE" w:rsidRDefault="00CB6ABE" w:rsidP="00DE3DBF">
            <w:pPr>
              <w:jc w:val="both"/>
              <w:rPr>
                <w:rFonts w:ascii="Times New Roman" w:hAnsi="Times New Roman" w:cs="Times New Roman"/>
                <w:sz w:val="24"/>
                <w:szCs w:val="24"/>
              </w:rPr>
            </w:pPr>
            <w:r>
              <w:rPr>
                <w:rFonts w:ascii="Times New Roman" w:hAnsi="Times New Roman" w:cs="Times New Roman"/>
                <w:sz w:val="24"/>
                <w:szCs w:val="24"/>
              </w:rPr>
              <w:t>Значение параметра</w:t>
            </w:r>
          </w:p>
        </w:tc>
      </w:tr>
      <w:tr w:rsidR="00CB6ABE" w:rsidTr="00DE3DBF">
        <w:tc>
          <w:tcPr>
            <w:tcW w:w="675"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B6ABE" w:rsidRDefault="00906FB4" w:rsidP="00DE3DBF">
            <w:pPr>
              <w:rPr>
                <w:rFonts w:ascii="Times New Roman" w:hAnsi="Times New Roman" w:cs="Times New Roman"/>
                <w:sz w:val="24"/>
                <w:szCs w:val="24"/>
              </w:rPr>
            </w:pPr>
            <w:r>
              <w:rPr>
                <w:rFonts w:ascii="Times New Roman" w:hAnsi="Times New Roman" w:cs="Times New Roman"/>
                <w:sz w:val="24"/>
                <w:szCs w:val="24"/>
              </w:rPr>
              <w:t>Наименование Заказчика, контактная информация</w:t>
            </w:r>
          </w:p>
        </w:tc>
        <w:tc>
          <w:tcPr>
            <w:tcW w:w="4394" w:type="dxa"/>
          </w:tcPr>
          <w:p w:rsidR="00CB6ABE" w:rsidRDefault="00906FB4" w:rsidP="00DE3DBF">
            <w:pPr>
              <w:rPr>
                <w:rFonts w:ascii="Times New Roman" w:hAnsi="Times New Roman" w:cs="Times New Roman"/>
                <w:sz w:val="24"/>
                <w:szCs w:val="24"/>
              </w:rPr>
            </w:pPr>
            <w:r w:rsidRPr="00906F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00DE3DBF">
              <w:rPr>
                <w:rFonts w:ascii="Times New Roman" w:hAnsi="Times New Roman" w:cs="Times New Roman"/>
                <w:sz w:val="24"/>
                <w:szCs w:val="24"/>
              </w:rPr>
              <w:t xml:space="preserve"> (Г</w:t>
            </w:r>
            <w:r w:rsidRPr="00906FB4">
              <w:rPr>
                <w:rFonts w:ascii="Times New Roman" w:hAnsi="Times New Roman" w:cs="Times New Roman"/>
                <w:sz w:val="24"/>
                <w:szCs w:val="24"/>
              </w:rPr>
              <w:t>АОУ ДПО «ЛОИРО»),   Санкт-Петербург, Чкаловский пр. д.25а, лит</w:t>
            </w:r>
            <w:proofErr w:type="gramStart"/>
            <w:r w:rsidRPr="00906FB4">
              <w:rPr>
                <w:rFonts w:ascii="Times New Roman" w:hAnsi="Times New Roman" w:cs="Times New Roman"/>
                <w:sz w:val="24"/>
                <w:szCs w:val="24"/>
              </w:rPr>
              <w:t xml:space="preserve"> А</w:t>
            </w:r>
            <w:proofErr w:type="gramEnd"/>
          </w:p>
        </w:tc>
      </w:tr>
      <w:tr w:rsidR="00CB6ABE" w:rsidTr="00DE3DBF">
        <w:tc>
          <w:tcPr>
            <w:tcW w:w="675"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CB6ABE" w:rsidRDefault="0045692D" w:rsidP="00DE3DBF">
            <w:pPr>
              <w:rPr>
                <w:rFonts w:ascii="Times New Roman" w:hAnsi="Times New Roman" w:cs="Times New Roman"/>
                <w:sz w:val="24"/>
                <w:szCs w:val="24"/>
              </w:rPr>
            </w:pPr>
            <w:r>
              <w:rPr>
                <w:rFonts w:ascii="Times New Roman" w:hAnsi="Times New Roman" w:cs="Times New Roman"/>
                <w:sz w:val="24"/>
                <w:szCs w:val="24"/>
              </w:rPr>
              <w:t xml:space="preserve"> П</w:t>
            </w:r>
            <w:r w:rsidR="00906FB4">
              <w:rPr>
                <w:rFonts w:ascii="Times New Roman" w:hAnsi="Times New Roman" w:cs="Times New Roman"/>
                <w:sz w:val="24"/>
                <w:szCs w:val="24"/>
              </w:rPr>
              <w:t>редмет закупки</w:t>
            </w:r>
          </w:p>
        </w:tc>
        <w:tc>
          <w:tcPr>
            <w:tcW w:w="4394" w:type="dxa"/>
          </w:tcPr>
          <w:p w:rsidR="00CB6ABE" w:rsidRDefault="0045692D" w:rsidP="00DE3DB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право  заключение</w:t>
            </w:r>
            <w:proofErr w:type="gramEnd"/>
            <w:r>
              <w:rPr>
                <w:rFonts w:ascii="Times New Roman" w:hAnsi="Times New Roman" w:cs="Times New Roman"/>
                <w:sz w:val="24"/>
                <w:szCs w:val="24"/>
              </w:rPr>
              <w:t xml:space="preserve"> договора  на р</w:t>
            </w:r>
            <w:r w:rsidR="00906FB4" w:rsidRPr="00906FB4">
              <w:rPr>
                <w:rFonts w:ascii="Times New Roman" w:hAnsi="Times New Roman" w:cs="Times New Roman"/>
                <w:sz w:val="24"/>
                <w:szCs w:val="24"/>
              </w:rPr>
              <w:t>емонт коридора 3 этажа правой стороны здания института</w:t>
            </w:r>
          </w:p>
        </w:tc>
      </w:tr>
      <w:tr w:rsidR="00CB6ABE" w:rsidTr="00DE3DBF">
        <w:tc>
          <w:tcPr>
            <w:tcW w:w="675"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CB6ABE" w:rsidRDefault="00906FB4" w:rsidP="00DE3DBF">
            <w:pPr>
              <w:rPr>
                <w:rFonts w:ascii="Times New Roman" w:hAnsi="Times New Roman" w:cs="Times New Roman"/>
                <w:sz w:val="24"/>
                <w:szCs w:val="24"/>
              </w:rPr>
            </w:pPr>
            <w:r>
              <w:rPr>
                <w:rFonts w:ascii="Times New Roman" w:hAnsi="Times New Roman" w:cs="Times New Roman"/>
                <w:sz w:val="24"/>
                <w:szCs w:val="24"/>
              </w:rPr>
              <w:t>Место, условия исполнения договора</w:t>
            </w:r>
          </w:p>
        </w:tc>
        <w:tc>
          <w:tcPr>
            <w:tcW w:w="4394"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 xml:space="preserve">Указаны в проекте </w:t>
            </w:r>
            <w:r w:rsidR="00D76B70">
              <w:rPr>
                <w:rFonts w:ascii="Times New Roman" w:hAnsi="Times New Roman" w:cs="Times New Roman"/>
                <w:sz w:val="24"/>
                <w:szCs w:val="24"/>
              </w:rPr>
              <w:t>договора</w:t>
            </w:r>
          </w:p>
        </w:tc>
      </w:tr>
      <w:tr w:rsidR="00CB6ABE" w:rsidTr="00DE3DBF">
        <w:tc>
          <w:tcPr>
            <w:tcW w:w="675"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CB6ABE" w:rsidRDefault="00906FB4" w:rsidP="00DE3DBF">
            <w:pPr>
              <w:rPr>
                <w:rFonts w:ascii="Times New Roman" w:hAnsi="Times New Roman" w:cs="Times New Roman"/>
                <w:sz w:val="24"/>
                <w:szCs w:val="24"/>
              </w:rPr>
            </w:pPr>
            <w:r>
              <w:rPr>
                <w:rFonts w:ascii="Times New Roman" w:hAnsi="Times New Roman" w:cs="Times New Roman"/>
                <w:sz w:val="24"/>
                <w:szCs w:val="24"/>
              </w:rPr>
              <w:t>Начальная цена договора</w:t>
            </w:r>
          </w:p>
        </w:tc>
        <w:tc>
          <w:tcPr>
            <w:tcW w:w="4394" w:type="dxa"/>
          </w:tcPr>
          <w:p w:rsidR="00CB6ABE" w:rsidRDefault="00B71EC9" w:rsidP="00DE3DBF">
            <w:pPr>
              <w:jc w:val="both"/>
              <w:rPr>
                <w:rFonts w:ascii="Times New Roman" w:hAnsi="Times New Roman" w:cs="Times New Roman"/>
                <w:sz w:val="24"/>
                <w:szCs w:val="24"/>
              </w:rPr>
            </w:pPr>
            <w:r>
              <w:rPr>
                <w:rFonts w:ascii="Times New Roman" w:hAnsi="Times New Roman" w:cs="Times New Roman"/>
                <w:sz w:val="24"/>
                <w:szCs w:val="24"/>
              </w:rPr>
              <w:t>740061,0</w:t>
            </w:r>
            <w:r w:rsidR="00906FB4">
              <w:rPr>
                <w:rFonts w:ascii="Times New Roman" w:hAnsi="Times New Roman" w:cs="Times New Roman"/>
                <w:sz w:val="24"/>
                <w:szCs w:val="24"/>
              </w:rPr>
              <w:t>0 руб. в т.ч. НДС 18%</w:t>
            </w:r>
          </w:p>
        </w:tc>
      </w:tr>
      <w:tr w:rsidR="00CB6ABE" w:rsidTr="00DE3DBF">
        <w:tc>
          <w:tcPr>
            <w:tcW w:w="675" w:type="dxa"/>
          </w:tcPr>
          <w:p w:rsidR="00CB6ABE" w:rsidRDefault="00906FB4" w:rsidP="00DE3DBF">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Pr>
          <w:p w:rsidR="00CB6ABE" w:rsidRDefault="00906FB4" w:rsidP="00DE3DBF">
            <w:pPr>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4394" w:type="dxa"/>
          </w:tcPr>
          <w:p w:rsidR="00CB6ABE" w:rsidRDefault="00906FB4" w:rsidP="00DE3DBF">
            <w:pPr>
              <w:rPr>
                <w:rFonts w:ascii="Times New Roman" w:hAnsi="Times New Roman" w:cs="Times New Roman"/>
                <w:sz w:val="24"/>
                <w:szCs w:val="24"/>
              </w:rPr>
            </w:pP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tc>
      </w:tr>
      <w:tr w:rsidR="00CB6ABE" w:rsidTr="00DE3DBF">
        <w:tc>
          <w:tcPr>
            <w:tcW w:w="675" w:type="dxa"/>
          </w:tcPr>
          <w:p w:rsidR="00CB6ABE" w:rsidRDefault="00134D6C" w:rsidP="00DE3DBF">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CB6ABE" w:rsidRDefault="00134D6C" w:rsidP="00DE3DBF">
            <w:pPr>
              <w:rPr>
                <w:rFonts w:ascii="Times New Roman" w:hAnsi="Times New Roman" w:cs="Times New Roman"/>
                <w:sz w:val="24"/>
                <w:szCs w:val="24"/>
              </w:rPr>
            </w:pPr>
            <w:r w:rsidRPr="009D1C7F">
              <w:rPr>
                <w:rFonts w:ascii="Times New Roman" w:hAnsi="Times New Roman" w:cs="Times New Roman"/>
                <w:sz w:val="24"/>
                <w:szCs w:val="24"/>
              </w:rPr>
              <w:t>Источник финансирования</w:t>
            </w:r>
          </w:p>
        </w:tc>
        <w:tc>
          <w:tcPr>
            <w:tcW w:w="4394" w:type="dxa"/>
          </w:tcPr>
          <w:p w:rsidR="00CB6ABE" w:rsidRDefault="0045692D" w:rsidP="00DE3DBF">
            <w:pPr>
              <w:rPr>
                <w:rFonts w:ascii="Times New Roman" w:hAnsi="Times New Roman" w:cs="Times New Roman"/>
                <w:sz w:val="24"/>
                <w:szCs w:val="24"/>
              </w:rPr>
            </w:pPr>
            <w:r>
              <w:rPr>
                <w:rFonts w:ascii="Times New Roman" w:hAnsi="Times New Roman" w:cs="Times New Roman"/>
                <w:sz w:val="24"/>
                <w:szCs w:val="24"/>
              </w:rPr>
              <w:t xml:space="preserve"> Средства, от приносящей доход деятельности</w:t>
            </w:r>
          </w:p>
        </w:tc>
      </w:tr>
      <w:tr w:rsidR="00CB6ABE" w:rsidTr="00DE3DBF">
        <w:tc>
          <w:tcPr>
            <w:tcW w:w="675" w:type="dxa"/>
          </w:tcPr>
          <w:p w:rsidR="00CB6ABE" w:rsidRDefault="00134D6C" w:rsidP="00DE3DBF">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CB6ABE" w:rsidRDefault="00134D6C" w:rsidP="00DE3DBF">
            <w:pPr>
              <w:rPr>
                <w:rFonts w:ascii="Times New Roman" w:hAnsi="Times New Roman" w:cs="Times New Roman"/>
                <w:sz w:val="24"/>
                <w:szCs w:val="24"/>
              </w:rPr>
            </w:pPr>
            <w:r>
              <w:rPr>
                <w:rFonts w:ascii="Times New Roman" w:hAnsi="Times New Roman" w:cs="Times New Roman"/>
                <w:sz w:val="24"/>
                <w:szCs w:val="24"/>
              </w:rPr>
              <w:t>Сроки выполнения работ</w:t>
            </w:r>
          </w:p>
        </w:tc>
        <w:tc>
          <w:tcPr>
            <w:tcW w:w="4394" w:type="dxa"/>
          </w:tcPr>
          <w:p w:rsidR="00D12A88" w:rsidRPr="00D12A88" w:rsidRDefault="00D12A88" w:rsidP="00DE3DBF">
            <w:pPr>
              <w:rPr>
                <w:rFonts w:ascii="Times New Roman" w:hAnsi="Times New Roman" w:cs="Times New Roman"/>
                <w:sz w:val="24"/>
                <w:szCs w:val="24"/>
              </w:rPr>
            </w:pPr>
            <w:r w:rsidRPr="00D12A88">
              <w:rPr>
                <w:rFonts w:ascii="Times New Roman" w:hAnsi="Times New Roman" w:cs="Times New Roman"/>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sidR="00D76B70">
              <w:rPr>
                <w:rFonts w:ascii="Times New Roman" w:hAnsi="Times New Roman" w:cs="Times New Roman"/>
                <w:sz w:val="24"/>
                <w:szCs w:val="24"/>
              </w:rPr>
              <w:t>договора</w:t>
            </w:r>
            <w:r w:rsidRPr="00D12A88">
              <w:rPr>
                <w:rFonts w:ascii="Times New Roman" w:hAnsi="Times New Roman" w:cs="Times New Roman"/>
                <w:sz w:val="24"/>
                <w:szCs w:val="24"/>
              </w:rPr>
              <w:t xml:space="preserve">. </w:t>
            </w:r>
          </w:p>
          <w:p w:rsidR="00CB6ABE" w:rsidRDefault="00D12A88" w:rsidP="00DE3DBF">
            <w:pPr>
              <w:rPr>
                <w:rFonts w:ascii="Times New Roman" w:hAnsi="Times New Roman" w:cs="Times New Roman"/>
                <w:sz w:val="24"/>
                <w:szCs w:val="24"/>
              </w:rPr>
            </w:pPr>
            <w:r w:rsidRPr="00D12A88">
              <w:rPr>
                <w:rFonts w:ascii="Times New Roman" w:hAnsi="Times New Roman" w:cs="Times New Roman"/>
                <w:sz w:val="24"/>
                <w:szCs w:val="24"/>
              </w:rPr>
              <w:t xml:space="preserve">Срок </w:t>
            </w:r>
            <w:r w:rsidR="0045692D">
              <w:rPr>
                <w:rFonts w:ascii="Times New Roman" w:hAnsi="Times New Roman" w:cs="Times New Roman"/>
                <w:sz w:val="24"/>
                <w:szCs w:val="24"/>
              </w:rPr>
              <w:t xml:space="preserve"> выполнения работ 10 дней</w:t>
            </w:r>
            <w:r w:rsidR="004478CD">
              <w:rPr>
                <w:rFonts w:ascii="Times New Roman" w:hAnsi="Times New Roman" w:cs="Times New Roman"/>
                <w:sz w:val="24"/>
                <w:szCs w:val="24"/>
              </w:rPr>
              <w:t xml:space="preserve"> со дня подписания  акта передачи объекта в работу.</w:t>
            </w:r>
          </w:p>
        </w:tc>
      </w:tr>
      <w:tr w:rsidR="00CB6ABE" w:rsidTr="00DE3DBF">
        <w:tc>
          <w:tcPr>
            <w:tcW w:w="675" w:type="dxa"/>
          </w:tcPr>
          <w:p w:rsidR="00CB6ABE" w:rsidRDefault="00134D6C" w:rsidP="00DE3DBF">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4478CD" w:rsidRDefault="00134D6C" w:rsidP="00DE3DBF">
            <w:pPr>
              <w:rPr>
                <w:rFonts w:ascii="Times New Roman" w:hAnsi="Times New Roman" w:cs="Times New Roman"/>
                <w:sz w:val="24"/>
                <w:szCs w:val="24"/>
              </w:rPr>
            </w:pPr>
            <w:r>
              <w:rPr>
                <w:rFonts w:ascii="Times New Roman" w:hAnsi="Times New Roman" w:cs="Times New Roman"/>
                <w:sz w:val="24"/>
                <w:szCs w:val="24"/>
              </w:rPr>
              <w:t>Размер обеспечения</w:t>
            </w:r>
            <w:r w:rsidR="004478CD">
              <w:rPr>
                <w:rFonts w:ascii="Times New Roman" w:hAnsi="Times New Roman" w:cs="Times New Roman"/>
                <w:sz w:val="24"/>
                <w:szCs w:val="24"/>
              </w:rPr>
              <w:t xml:space="preserve"> заявки</w:t>
            </w:r>
          </w:p>
          <w:p w:rsidR="00CB6ABE" w:rsidRDefault="00134D6C" w:rsidP="00DE3DBF">
            <w:pPr>
              <w:rPr>
                <w:rFonts w:ascii="Times New Roman" w:hAnsi="Times New Roman" w:cs="Times New Roman"/>
                <w:sz w:val="24"/>
                <w:szCs w:val="24"/>
              </w:rPr>
            </w:pPr>
            <w:r>
              <w:rPr>
                <w:rFonts w:ascii="Times New Roman" w:hAnsi="Times New Roman" w:cs="Times New Roman"/>
                <w:sz w:val="24"/>
                <w:szCs w:val="24"/>
              </w:rPr>
              <w:t>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p>
        </w:tc>
        <w:tc>
          <w:tcPr>
            <w:tcW w:w="4394" w:type="dxa"/>
          </w:tcPr>
          <w:p w:rsidR="00CB6ABE" w:rsidRDefault="004478CD" w:rsidP="00DE3DBF">
            <w:pPr>
              <w:jc w:val="both"/>
              <w:rPr>
                <w:rFonts w:ascii="Times New Roman" w:hAnsi="Times New Roman" w:cs="Times New Roman"/>
                <w:sz w:val="24"/>
                <w:szCs w:val="24"/>
              </w:rPr>
            </w:pPr>
            <w:r>
              <w:rPr>
                <w:rFonts w:ascii="Times New Roman" w:hAnsi="Times New Roman" w:cs="Times New Roman"/>
                <w:sz w:val="24"/>
                <w:szCs w:val="24"/>
              </w:rPr>
              <w:t>0</w:t>
            </w:r>
          </w:p>
        </w:tc>
      </w:tr>
      <w:tr w:rsidR="00CB6ABE" w:rsidTr="00DE3DBF">
        <w:tc>
          <w:tcPr>
            <w:tcW w:w="675" w:type="dxa"/>
          </w:tcPr>
          <w:p w:rsidR="00CB6ABE" w:rsidRDefault="00134D6C" w:rsidP="00DE3DBF">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CB6ABE" w:rsidRDefault="00134D6C" w:rsidP="00DE3DBF">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заявок 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Pr>
                <w:rFonts w:ascii="Times New Roman" w:hAnsi="Times New Roman" w:cs="Times New Roman"/>
                <w:sz w:val="24"/>
                <w:szCs w:val="24"/>
              </w:rPr>
              <w:t xml:space="preserve">, назначение </w:t>
            </w:r>
            <w:r>
              <w:rPr>
                <w:rFonts w:ascii="Times New Roman" w:hAnsi="Times New Roman" w:cs="Times New Roman"/>
                <w:sz w:val="24"/>
                <w:szCs w:val="24"/>
              </w:rPr>
              <w:lastRenderedPageBreak/>
              <w:t>платежа</w:t>
            </w:r>
          </w:p>
        </w:tc>
        <w:tc>
          <w:tcPr>
            <w:tcW w:w="4394" w:type="dxa"/>
          </w:tcPr>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lastRenderedPageBreak/>
              <w:t>ГАОУ ДПО «ЛОИРО»</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D76B70" w:rsidRPr="00D76B70" w:rsidRDefault="00D76B70" w:rsidP="00DE3DBF">
            <w:pPr>
              <w:jc w:val="both"/>
              <w:rPr>
                <w:rFonts w:ascii="Times New Roman" w:hAnsi="Times New Roman" w:cs="Times New Roman"/>
                <w:sz w:val="24"/>
                <w:szCs w:val="24"/>
              </w:rPr>
            </w:pPr>
            <w:proofErr w:type="spellStart"/>
            <w:proofErr w:type="gramStart"/>
            <w:r w:rsidRPr="00D76B70">
              <w:rPr>
                <w:rFonts w:ascii="Times New Roman" w:hAnsi="Times New Roman" w:cs="Times New Roman"/>
                <w:sz w:val="24"/>
                <w:szCs w:val="24"/>
              </w:rPr>
              <w:lastRenderedPageBreak/>
              <w:t>р</w:t>
            </w:r>
            <w:proofErr w:type="spellEnd"/>
            <w:proofErr w:type="gramEnd"/>
            <w:r w:rsidRPr="00D76B70">
              <w:rPr>
                <w:rFonts w:ascii="Times New Roman" w:hAnsi="Times New Roman" w:cs="Times New Roman"/>
                <w:sz w:val="24"/>
                <w:szCs w:val="24"/>
              </w:rPr>
              <w:t>/с 40603810227004002821</w:t>
            </w:r>
          </w:p>
          <w:p w:rsidR="00D76B70" w:rsidRPr="00D76B70" w:rsidRDefault="004478CD" w:rsidP="00DE3DBF">
            <w:pPr>
              <w:jc w:val="both"/>
              <w:rPr>
                <w:rFonts w:ascii="Times New Roman" w:hAnsi="Times New Roman" w:cs="Times New Roman"/>
                <w:sz w:val="24"/>
                <w:szCs w:val="24"/>
              </w:rPr>
            </w:pPr>
            <w:r>
              <w:rPr>
                <w:rFonts w:ascii="Times New Roman" w:hAnsi="Times New Roman" w:cs="Times New Roman"/>
                <w:sz w:val="24"/>
                <w:szCs w:val="24"/>
              </w:rPr>
              <w:t>П</w:t>
            </w:r>
            <w:r w:rsidR="00D76B70" w:rsidRPr="00D76B70">
              <w:rPr>
                <w:rFonts w:ascii="Times New Roman" w:hAnsi="Times New Roman" w:cs="Times New Roman"/>
                <w:sz w:val="24"/>
                <w:szCs w:val="24"/>
              </w:rPr>
              <w:t xml:space="preserve">АО «Банк Санкт-Петербург» </w:t>
            </w:r>
            <w:proofErr w:type="gramStart"/>
            <w:r w:rsidR="00D76B70" w:rsidRPr="00D76B70">
              <w:rPr>
                <w:rFonts w:ascii="Times New Roman" w:hAnsi="Times New Roman" w:cs="Times New Roman"/>
                <w:sz w:val="24"/>
                <w:szCs w:val="24"/>
              </w:rPr>
              <w:t>к</w:t>
            </w:r>
            <w:proofErr w:type="gramEnd"/>
            <w:r w:rsidR="00D76B70" w:rsidRPr="00D76B70">
              <w:rPr>
                <w:rFonts w:ascii="Times New Roman" w:hAnsi="Times New Roman" w:cs="Times New Roman"/>
                <w:sz w:val="24"/>
                <w:szCs w:val="24"/>
              </w:rPr>
              <w:t>/с 30101810900000000790</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БИК 044030790</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ОКПО 46241861</w:t>
            </w:r>
          </w:p>
          <w:p w:rsidR="00D76B70" w:rsidRPr="00D76B70"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ОКВЭД 80.30.3</w:t>
            </w:r>
          </w:p>
          <w:p w:rsidR="00CB6ABE" w:rsidRDefault="00D76B70" w:rsidP="00DE3DBF">
            <w:pPr>
              <w:jc w:val="both"/>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D191D" w:rsidTr="00DE3DBF">
        <w:tc>
          <w:tcPr>
            <w:tcW w:w="675" w:type="dxa"/>
          </w:tcPr>
          <w:p w:rsidR="004D191D" w:rsidRDefault="004D191D" w:rsidP="00DE3DBF">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4D191D" w:rsidRDefault="004D191D" w:rsidP="00DE3DBF">
            <w:pPr>
              <w:rPr>
                <w:rFonts w:ascii="Times New Roman" w:hAnsi="Times New Roman" w:cs="Times New Roman"/>
                <w:sz w:val="24"/>
                <w:szCs w:val="24"/>
              </w:rPr>
            </w:pPr>
            <w:r w:rsidRPr="0068113F">
              <w:rPr>
                <w:rFonts w:ascii="Times New Roman" w:hAnsi="Times New Roman" w:cs="Times New Roman"/>
                <w:sz w:val="24"/>
                <w:szCs w:val="24"/>
              </w:rPr>
              <w:t xml:space="preserve">Размер, условия обеспечения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Порядок предоставления и требования к такому обеспечению</w:t>
            </w:r>
          </w:p>
        </w:tc>
        <w:tc>
          <w:tcPr>
            <w:tcW w:w="4394" w:type="dxa"/>
          </w:tcPr>
          <w:p w:rsidR="004D191D" w:rsidRDefault="004478CD" w:rsidP="00DE3DBF">
            <w:pPr>
              <w:rPr>
                <w:rFonts w:ascii="Times New Roman" w:hAnsi="Times New Roman" w:cs="Times New Roman"/>
                <w:sz w:val="24"/>
                <w:szCs w:val="24"/>
              </w:rPr>
            </w:pPr>
            <w:r>
              <w:rPr>
                <w:rFonts w:ascii="Times New Roman" w:hAnsi="Times New Roman" w:cs="Times New Roman"/>
                <w:sz w:val="24"/>
                <w:szCs w:val="24"/>
              </w:rPr>
              <w:t>0</w:t>
            </w:r>
          </w:p>
        </w:tc>
      </w:tr>
      <w:tr w:rsidR="004D191D" w:rsidTr="00DE3DBF">
        <w:tc>
          <w:tcPr>
            <w:tcW w:w="675" w:type="dxa"/>
          </w:tcPr>
          <w:p w:rsidR="004D191D" w:rsidRDefault="004D191D" w:rsidP="00DE3DBF">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4D191D" w:rsidRPr="0068113F" w:rsidRDefault="004D191D" w:rsidP="00DE3DBF">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договора, назначение платежа</w:t>
            </w:r>
          </w:p>
        </w:tc>
        <w:tc>
          <w:tcPr>
            <w:tcW w:w="4394" w:type="dxa"/>
          </w:tcPr>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ГАОУ ДПО «ЛОИРО»</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4D191D" w:rsidRPr="00D76B70" w:rsidRDefault="004D191D" w:rsidP="00DE3DBF">
            <w:pPr>
              <w:rPr>
                <w:rFonts w:ascii="Times New Roman" w:hAnsi="Times New Roman" w:cs="Times New Roman"/>
                <w:sz w:val="24"/>
                <w:szCs w:val="24"/>
              </w:rPr>
            </w:pPr>
            <w:proofErr w:type="spellStart"/>
            <w:proofErr w:type="gramStart"/>
            <w:r w:rsidRPr="00D76B70">
              <w:rPr>
                <w:rFonts w:ascii="Times New Roman" w:hAnsi="Times New Roman" w:cs="Times New Roman"/>
                <w:sz w:val="24"/>
                <w:szCs w:val="24"/>
              </w:rPr>
              <w:t>р</w:t>
            </w:r>
            <w:proofErr w:type="spellEnd"/>
            <w:proofErr w:type="gramEnd"/>
            <w:r w:rsidRPr="00D76B70">
              <w:rPr>
                <w:rFonts w:ascii="Times New Roman" w:hAnsi="Times New Roman" w:cs="Times New Roman"/>
                <w:sz w:val="24"/>
                <w:szCs w:val="24"/>
              </w:rPr>
              <w:t>/с 40603810227004002821</w:t>
            </w:r>
          </w:p>
          <w:p w:rsidR="004D191D" w:rsidRPr="00D76B70" w:rsidRDefault="004478CD" w:rsidP="00DE3DBF">
            <w:pPr>
              <w:rPr>
                <w:rFonts w:ascii="Times New Roman" w:hAnsi="Times New Roman" w:cs="Times New Roman"/>
                <w:sz w:val="24"/>
                <w:szCs w:val="24"/>
              </w:rPr>
            </w:pPr>
            <w:r>
              <w:rPr>
                <w:rFonts w:ascii="Times New Roman" w:hAnsi="Times New Roman" w:cs="Times New Roman"/>
                <w:sz w:val="24"/>
                <w:szCs w:val="24"/>
              </w:rPr>
              <w:t xml:space="preserve">  П</w:t>
            </w:r>
            <w:r w:rsidR="004D191D" w:rsidRPr="00D76B70">
              <w:rPr>
                <w:rFonts w:ascii="Times New Roman" w:hAnsi="Times New Roman" w:cs="Times New Roman"/>
                <w:sz w:val="24"/>
                <w:szCs w:val="24"/>
              </w:rPr>
              <w:t xml:space="preserve">АО «Банк Санкт-Петербург» </w:t>
            </w:r>
            <w:proofErr w:type="gramStart"/>
            <w:r w:rsidR="004D191D" w:rsidRPr="00D76B70">
              <w:rPr>
                <w:rFonts w:ascii="Times New Roman" w:hAnsi="Times New Roman" w:cs="Times New Roman"/>
                <w:sz w:val="24"/>
                <w:szCs w:val="24"/>
              </w:rPr>
              <w:t>к</w:t>
            </w:r>
            <w:proofErr w:type="gramEnd"/>
            <w:r w:rsidR="004D191D" w:rsidRPr="00D76B70">
              <w:rPr>
                <w:rFonts w:ascii="Times New Roman" w:hAnsi="Times New Roman" w:cs="Times New Roman"/>
                <w:sz w:val="24"/>
                <w:szCs w:val="24"/>
              </w:rPr>
              <w:t>/с 30101810900000000790</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БИК 044030790</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ОКПО 46241861</w:t>
            </w:r>
          </w:p>
          <w:p w:rsidR="004D191D" w:rsidRPr="00D76B70"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ОКВЭД 80.30.3</w:t>
            </w:r>
          </w:p>
          <w:p w:rsidR="004D191D" w:rsidRDefault="004D191D" w:rsidP="00DE3DBF">
            <w:pPr>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4D191D" w:rsidTr="00DE3DBF">
        <w:tc>
          <w:tcPr>
            <w:tcW w:w="675" w:type="dxa"/>
          </w:tcPr>
          <w:p w:rsidR="004D191D" w:rsidRDefault="004D191D" w:rsidP="00DE3DBF">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4D191D" w:rsidRDefault="004D191D" w:rsidP="00DE3DBF">
            <w:pPr>
              <w:rPr>
                <w:rFonts w:ascii="Times New Roman" w:hAnsi="Times New Roman" w:cs="Times New Roman"/>
                <w:sz w:val="24"/>
                <w:szCs w:val="24"/>
              </w:rPr>
            </w:pP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предъявляемые к участникам</w:t>
            </w:r>
          </w:p>
        </w:tc>
        <w:tc>
          <w:tcPr>
            <w:tcW w:w="4394" w:type="dxa"/>
          </w:tcPr>
          <w:p w:rsidR="004D191D" w:rsidRPr="001E69D6"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Участник закупки должен соответствовать следующим обязательным требованиям:</w:t>
            </w:r>
          </w:p>
          <w:p w:rsidR="004D191D" w:rsidRPr="001E69D6"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1. обладание участником закупочных процедур полной правоспособностью на участие в</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w:t>
            </w:r>
            <w:r w:rsidR="004478CD">
              <w:rPr>
                <w:rFonts w:ascii="Times New Roman" w:hAnsi="Times New Roman" w:cs="Times New Roman"/>
                <w:sz w:val="24"/>
                <w:szCs w:val="24"/>
              </w:rPr>
              <w:t>се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заключение и исполнение договора по результатам тако</w:t>
            </w:r>
            <w:r>
              <w:rPr>
                <w:rFonts w:ascii="Times New Roman" w:hAnsi="Times New Roman" w:cs="Times New Roman"/>
                <w:sz w:val="24"/>
                <w:szCs w:val="24"/>
              </w:rPr>
              <w:t>го</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w:t>
            </w:r>
          </w:p>
          <w:p w:rsidR="004D191D" w:rsidRPr="001E69D6"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 xml:space="preserve">2. </w:t>
            </w:r>
            <w:proofErr w:type="spellStart"/>
            <w:r w:rsidRPr="001E69D6">
              <w:rPr>
                <w:rFonts w:ascii="Times New Roman" w:hAnsi="Times New Roman" w:cs="Times New Roman"/>
                <w:sz w:val="24"/>
                <w:szCs w:val="24"/>
              </w:rPr>
              <w:t>непроведение</w:t>
            </w:r>
            <w:proofErr w:type="spellEnd"/>
            <w:r w:rsidRPr="001E69D6">
              <w:rPr>
                <w:rFonts w:ascii="Times New Roman" w:hAnsi="Times New Roman" w:cs="Times New Roman"/>
                <w:sz w:val="24"/>
                <w:szCs w:val="24"/>
              </w:rPr>
              <w:t xml:space="preserve"> ликвидации участника</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 юридического лица и отсутствие решения арбитражного суда о признании участника</w:t>
            </w:r>
            <w:r w:rsidR="004478CD">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4478CD">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 юридического лица, индивидуального предпринимателя банкротом и об открытии</w:t>
            </w:r>
            <w:r w:rsidR="004478CD">
              <w:rPr>
                <w:rFonts w:ascii="Times New Roman" w:hAnsi="Times New Roman" w:cs="Times New Roman"/>
                <w:sz w:val="24"/>
                <w:szCs w:val="24"/>
              </w:rPr>
              <w:t xml:space="preserve"> конкурсного</w:t>
            </w:r>
            <w:r w:rsidRPr="001E69D6">
              <w:rPr>
                <w:rFonts w:ascii="Times New Roman" w:hAnsi="Times New Roman" w:cs="Times New Roman"/>
                <w:sz w:val="24"/>
                <w:szCs w:val="24"/>
              </w:rPr>
              <w:t xml:space="preserve"> производства;</w:t>
            </w:r>
          </w:p>
          <w:p w:rsidR="004D191D" w:rsidRPr="001E69D6"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 xml:space="preserve">3. </w:t>
            </w:r>
            <w:proofErr w:type="spellStart"/>
            <w:r w:rsidRPr="001E69D6">
              <w:rPr>
                <w:rFonts w:ascii="Times New Roman" w:hAnsi="Times New Roman" w:cs="Times New Roman"/>
                <w:sz w:val="24"/>
                <w:szCs w:val="24"/>
              </w:rPr>
              <w:t>неприостановление</w:t>
            </w:r>
            <w:proofErr w:type="spellEnd"/>
            <w:r w:rsidRPr="001E69D6">
              <w:rPr>
                <w:rFonts w:ascii="Times New Roman" w:hAnsi="Times New Roman" w:cs="Times New Roman"/>
                <w:sz w:val="24"/>
                <w:szCs w:val="24"/>
              </w:rPr>
              <w:t xml:space="preserve"> деятельности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w:t>
            </w:r>
            <w:r w:rsidR="003139F3">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1E69D6">
              <w:rPr>
                <w:rFonts w:ascii="Times New Roman" w:hAnsi="Times New Roman" w:cs="Times New Roman"/>
                <w:sz w:val="24"/>
                <w:szCs w:val="24"/>
              </w:rPr>
              <w:t xml:space="preserve"> на участие в</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ED144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w:t>
            </w:r>
          </w:p>
          <w:p w:rsidR="004D191D" w:rsidRPr="001E69D6"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4. отсутствие у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w:t>
            </w:r>
            <w:r w:rsidRPr="001E69D6">
              <w:rPr>
                <w:rFonts w:ascii="Times New Roman" w:hAnsi="Times New Roman" w:cs="Times New Roman"/>
                <w:sz w:val="24"/>
                <w:szCs w:val="24"/>
              </w:rPr>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69D6">
              <w:rPr>
                <w:rFonts w:ascii="Times New Roman" w:hAnsi="Times New Roman" w:cs="Times New Roman"/>
                <w:sz w:val="24"/>
                <w:szCs w:val="24"/>
              </w:rPr>
              <w:t>стоимости активов участника</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proofErr w:type="gramEnd"/>
            <w:r w:rsidRPr="001E69D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sidR="003139F3">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1E69D6">
              <w:rPr>
                <w:rFonts w:ascii="Times New Roman" w:hAnsi="Times New Roman" w:cs="Times New Roman"/>
                <w:sz w:val="24"/>
                <w:szCs w:val="24"/>
              </w:rPr>
              <w:t xml:space="preserve"> на участие в</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не принято.</w:t>
            </w:r>
          </w:p>
          <w:p w:rsidR="004D191D" w:rsidRDefault="004D191D" w:rsidP="00DE3DBF">
            <w:pPr>
              <w:rPr>
                <w:rFonts w:ascii="Times New Roman" w:hAnsi="Times New Roman" w:cs="Times New Roman"/>
                <w:sz w:val="24"/>
                <w:szCs w:val="24"/>
              </w:rPr>
            </w:pPr>
            <w:r w:rsidRPr="001E69D6">
              <w:rPr>
                <w:rFonts w:ascii="Times New Roman" w:hAnsi="Times New Roman" w:cs="Times New Roman"/>
                <w:sz w:val="24"/>
                <w:szCs w:val="24"/>
              </w:rPr>
              <w:t xml:space="preserve"> </w:t>
            </w:r>
            <w:proofErr w:type="gramStart"/>
            <w:r w:rsidRPr="001E69D6">
              <w:rPr>
                <w:rFonts w:ascii="Times New Roman" w:hAnsi="Times New Roman" w:cs="Times New Roman"/>
                <w:sz w:val="24"/>
                <w:szCs w:val="24"/>
              </w:rPr>
              <w:t>5. отсутствие сведений об участниках</w:t>
            </w:r>
            <w:r w:rsidR="003139F3">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3139F3">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1E69D6">
              <w:rPr>
                <w:rFonts w:ascii="Times New Roman" w:hAnsi="Times New Roman" w:cs="Times New Roman"/>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roofErr w:type="gramEnd"/>
          </w:p>
        </w:tc>
      </w:tr>
      <w:tr w:rsidR="004D191D" w:rsidTr="00DE3DBF">
        <w:tc>
          <w:tcPr>
            <w:tcW w:w="675" w:type="dxa"/>
          </w:tcPr>
          <w:p w:rsidR="004D191D" w:rsidRDefault="004D191D" w:rsidP="00DE3DBF">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Pr>
          <w:p w:rsidR="004D191D" w:rsidRDefault="004D191D" w:rsidP="00DE3DBF">
            <w:pPr>
              <w:rPr>
                <w:rFonts w:ascii="Times New Roman" w:hAnsi="Times New Roman" w:cs="Times New Roman"/>
                <w:sz w:val="24"/>
                <w:szCs w:val="24"/>
              </w:rPr>
            </w:pPr>
            <w:r>
              <w:rPr>
                <w:rFonts w:ascii="Times New Roman" w:hAnsi="Times New Roman" w:cs="Times New Roman"/>
                <w:sz w:val="24"/>
                <w:szCs w:val="24"/>
              </w:rPr>
              <w:t>Форма, сроки и порядок оплаты работ</w:t>
            </w:r>
          </w:p>
        </w:tc>
        <w:tc>
          <w:tcPr>
            <w:tcW w:w="4394" w:type="dxa"/>
          </w:tcPr>
          <w:p w:rsidR="004D191D" w:rsidRDefault="004D191D" w:rsidP="00DE3DBF">
            <w:pPr>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4111" w:type="dxa"/>
          </w:tcPr>
          <w:p w:rsidR="00CE6EA5" w:rsidRDefault="00CE6EA5" w:rsidP="00DE3DBF">
            <w:pPr>
              <w:rPr>
                <w:rFonts w:ascii="Times New Roman" w:hAnsi="Times New Roman" w:cs="Times New Roman"/>
                <w:sz w:val="24"/>
                <w:szCs w:val="24"/>
              </w:rPr>
            </w:pPr>
            <w:r>
              <w:rPr>
                <w:rFonts w:ascii="Times New Roman" w:hAnsi="Times New Roman" w:cs="Times New Roman"/>
                <w:sz w:val="24"/>
                <w:szCs w:val="24"/>
              </w:rPr>
              <w:t>Место и срок начала подачи заявок на участие в запросе предложений</w:t>
            </w:r>
          </w:p>
        </w:tc>
        <w:tc>
          <w:tcPr>
            <w:tcW w:w="4394" w:type="dxa"/>
          </w:tcPr>
          <w:p w:rsidR="00CE6EA5" w:rsidRDefault="00CE6EA5" w:rsidP="00DE3DBF">
            <w:pPr>
              <w:pStyle w:val="FORMATTEXT"/>
            </w:pPr>
            <w:r>
              <w:t>Заявки принимаются по адресу: 197136, Санкт-Петербург, Чкаловский пр., д.25а, лит</w:t>
            </w:r>
            <w:proofErr w:type="gramStart"/>
            <w:r>
              <w:t xml:space="preserve"> А</w:t>
            </w:r>
            <w:proofErr w:type="gramEnd"/>
            <w:r>
              <w:t xml:space="preserve">,  </w:t>
            </w:r>
            <w:proofErr w:type="spellStart"/>
            <w:r>
              <w:t>каб</w:t>
            </w:r>
            <w:proofErr w:type="spellEnd"/>
            <w:r>
              <w:t xml:space="preserve">. 113 ежедневно по рабочим дням   с 9-30 до 17-00 по московскому времени, начиная </w:t>
            </w:r>
            <w:r w:rsidRPr="00CE6EA5">
              <w:rPr>
                <w:color w:val="FF0000"/>
              </w:rPr>
              <w:t>с 29.07.2016</w:t>
            </w:r>
            <w:r>
              <w:rPr>
                <w:color w:val="FF0000"/>
              </w:rPr>
              <w:t xml:space="preserve"> г.</w:t>
            </w: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CE6EA5" w:rsidRDefault="00CE6EA5" w:rsidP="00DE3DBF">
            <w:pPr>
              <w:rPr>
                <w:rFonts w:ascii="Times New Roman" w:hAnsi="Times New Roman" w:cs="Times New Roman"/>
                <w:sz w:val="24"/>
                <w:szCs w:val="24"/>
              </w:rPr>
            </w:pPr>
            <w:r>
              <w:rPr>
                <w:rFonts w:ascii="Times New Roman" w:hAnsi="Times New Roman" w:cs="Times New Roman"/>
                <w:sz w:val="24"/>
                <w:szCs w:val="24"/>
              </w:rPr>
              <w:t>Срок окончания подачи заявок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p>
        </w:tc>
        <w:tc>
          <w:tcPr>
            <w:tcW w:w="4394" w:type="dxa"/>
          </w:tcPr>
          <w:p w:rsidR="009E0B68" w:rsidRDefault="00CE6EA5" w:rsidP="00DE3DBF">
            <w:pPr>
              <w:pStyle w:val="FORMATTEXT"/>
            </w:pPr>
            <w:r>
              <w:rPr>
                <w:b/>
                <w:color w:val="FF0000"/>
              </w:rPr>
              <w:t xml:space="preserve"> </w:t>
            </w:r>
            <w:r w:rsidR="009E0B68">
              <w:t xml:space="preserve">Прием Заявок на участие в  запросе предложений  прекращается </w:t>
            </w:r>
          </w:p>
          <w:p w:rsidR="00CE6EA5" w:rsidRPr="000D3E13" w:rsidRDefault="009E0B68" w:rsidP="00DE3DBF">
            <w:pPr>
              <w:pStyle w:val="FORMATTEXT"/>
              <w:rPr>
                <w:b/>
                <w:color w:val="FF0000"/>
              </w:rPr>
            </w:pPr>
            <w:r w:rsidRPr="00EF7B51">
              <w:t>04.08.2016</w:t>
            </w:r>
            <w:r>
              <w:t xml:space="preserve"> г в 17:00 ч. по Московскому времени</w:t>
            </w: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CE6EA5" w:rsidRDefault="00CE6EA5" w:rsidP="00DE3DBF">
            <w:pPr>
              <w:rPr>
                <w:rFonts w:ascii="Times New Roman" w:hAnsi="Times New Roman" w:cs="Times New Roman"/>
                <w:sz w:val="24"/>
                <w:szCs w:val="24"/>
              </w:rPr>
            </w:pPr>
            <w:r w:rsidRPr="00134D6C">
              <w:rPr>
                <w:rFonts w:ascii="Times New Roman" w:hAnsi="Times New Roman" w:cs="Times New Roman"/>
                <w:sz w:val="24"/>
                <w:szCs w:val="24"/>
              </w:rPr>
              <w:t>Дата начала и окончания срока предоставления участникам</w:t>
            </w:r>
            <w:r>
              <w:rPr>
                <w:rFonts w:ascii="Times New Roman" w:hAnsi="Times New Roman" w:cs="Times New Roman"/>
                <w:sz w:val="24"/>
                <w:szCs w:val="24"/>
              </w:rPr>
              <w:t xml:space="preserve"> запроса предложений</w:t>
            </w:r>
            <w:r w:rsidRPr="00134D6C">
              <w:rPr>
                <w:rFonts w:ascii="Times New Roman" w:hAnsi="Times New Roman" w:cs="Times New Roman"/>
                <w:sz w:val="24"/>
                <w:szCs w:val="24"/>
              </w:rPr>
              <w:t xml:space="preserve"> разъяснений положений</w:t>
            </w:r>
            <w:r>
              <w:rPr>
                <w:rFonts w:ascii="Times New Roman" w:hAnsi="Times New Roman" w:cs="Times New Roman"/>
                <w:sz w:val="24"/>
                <w:szCs w:val="24"/>
              </w:rPr>
              <w:t xml:space="preserve"> </w:t>
            </w:r>
            <w:r w:rsidRPr="00134D6C">
              <w:rPr>
                <w:rFonts w:ascii="Times New Roman" w:hAnsi="Times New Roman" w:cs="Times New Roman"/>
                <w:sz w:val="24"/>
                <w:szCs w:val="24"/>
              </w:rPr>
              <w:t>документации</w:t>
            </w:r>
          </w:p>
        </w:tc>
        <w:tc>
          <w:tcPr>
            <w:tcW w:w="4394" w:type="dxa"/>
          </w:tcPr>
          <w:p w:rsidR="009E0B68" w:rsidRDefault="009E0B68" w:rsidP="00DE3DBF">
            <w:pPr>
              <w:pStyle w:val="FORMATTEXT"/>
            </w:pPr>
            <w:r>
              <w:t xml:space="preserve"> С 29.07.2016 г. по 03.08.2016 г до 12-00 часов по Московскому времени</w:t>
            </w:r>
          </w:p>
          <w:p w:rsidR="00CE6EA5" w:rsidRDefault="00CE6EA5" w:rsidP="00DE3DBF">
            <w:pPr>
              <w:pStyle w:val="FORMATTEXT"/>
            </w:pP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CE6EA5" w:rsidRDefault="00CE6EA5" w:rsidP="00DE3DBF">
            <w:pPr>
              <w:rPr>
                <w:rFonts w:ascii="Times New Roman" w:hAnsi="Times New Roman" w:cs="Times New Roman"/>
                <w:sz w:val="24"/>
                <w:szCs w:val="24"/>
              </w:rPr>
            </w:pPr>
            <w:r w:rsidRPr="00134D6C">
              <w:rPr>
                <w:rFonts w:ascii="Times New Roman" w:hAnsi="Times New Roman" w:cs="Times New Roman"/>
                <w:sz w:val="24"/>
                <w:szCs w:val="24"/>
              </w:rPr>
              <w:t>Дата, время и место вскрытия конвертов с заявками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p>
        </w:tc>
        <w:tc>
          <w:tcPr>
            <w:tcW w:w="4394" w:type="dxa"/>
          </w:tcPr>
          <w:p w:rsidR="00CE6EA5" w:rsidRDefault="009E0B68" w:rsidP="00DE3DBF">
            <w:pPr>
              <w:rPr>
                <w:rFonts w:ascii="Times New Roman" w:hAnsi="Times New Roman" w:cs="Times New Roman"/>
                <w:sz w:val="24"/>
                <w:szCs w:val="24"/>
              </w:rPr>
            </w:pPr>
            <w:r>
              <w:rPr>
                <w:rFonts w:ascii="Times New Roman" w:hAnsi="Times New Roman" w:cs="Times New Roman"/>
                <w:sz w:val="24"/>
                <w:szCs w:val="24"/>
              </w:rPr>
              <w:t>«05</w:t>
            </w:r>
            <w:r w:rsidR="00CE6EA5" w:rsidRPr="00134D6C">
              <w:rPr>
                <w:rFonts w:ascii="Times New Roman" w:hAnsi="Times New Roman" w:cs="Times New Roman"/>
                <w:sz w:val="24"/>
                <w:szCs w:val="24"/>
              </w:rPr>
              <w:t xml:space="preserve">» </w:t>
            </w:r>
            <w:r>
              <w:rPr>
                <w:rFonts w:ascii="Times New Roman" w:hAnsi="Times New Roman" w:cs="Times New Roman"/>
                <w:sz w:val="24"/>
                <w:szCs w:val="24"/>
              </w:rPr>
              <w:t>августа</w:t>
            </w:r>
            <w:r w:rsidR="00CE6EA5" w:rsidRPr="00134D6C">
              <w:rPr>
                <w:rFonts w:ascii="Times New Roman" w:hAnsi="Times New Roman" w:cs="Times New Roman"/>
                <w:sz w:val="24"/>
                <w:szCs w:val="24"/>
              </w:rPr>
              <w:t xml:space="preserve"> 201</w:t>
            </w:r>
            <w:r w:rsidR="00CE6EA5">
              <w:rPr>
                <w:rFonts w:ascii="Times New Roman" w:hAnsi="Times New Roman" w:cs="Times New Roman"/>
                <w:sz w:val="24"/>
                <w:szCs w:val="24"/>
              </w:rPr>
              <w:t>6</w:t>
            </w:r>
            <w:r>
              <w:rPr>
                <w:rFonts w:ascii="Times New Roman" w:hAnsi="Times New Roman" w:cs="Times New Roman"/>
                <w:sz w:val="24"/>
                <w:szCs w:val="24"/>
              </w:rPr>
              <w:t>г. в  10</w:t>
            </w:r>
            <w:r w:rsidR="00CE6EA5" w:rsidRPr="00134D6C">
              <w:rPr>
                <w:rFonts w:ascii="Times New Roman" w:hAnsi="Times New Roman" w:cs="Times New Roman"/>
                <w:sz w:val="24"/>
                <w:szCs w:val="24"/>
              </w:rPr>
              <w:t xml:space="preserve">:30 по московскому времени, по адресу: </w:t>
            </w:r>
            <w:r w:rsidR="00CE6EA5" w:rsidRPr="009E0B68">
              <w:rPr>
                <w:rFonts w:ascii="Times New Roman" w:hAnsi="Times New Roman" w:cs="Times New Roman"/>
                <w:sz w:val="24"/>
                <w:szCs w:val="24"/>
              </w:rPr>
              <w:t>197136, Санкт-Петербург, Чкаловский  пр. д. 25а, лит</w:t>
            </w:r>
            <w:proofErr w:type="gramStart"/>
            <w:r w:rsidR="00CE6EA5" w:rsidRPr="009E0B68">
              <w:rPr>
                <w:rFonts w:ascii="Times New Roman" w:hAnsi="Times New Roman" w:cs="Times New Roman"/>
                <w:sz w:val="24"/>
                <w:szCs w:val="24"/>
              </w:rPr>
              <w:t>.А</w:t>
            </w:r>
            <w:proofErr w:type="gramEnd"/>
            <w:r w:rsidR="00CE6EA5">
              <w:rPr>
                <w:rFonts w:ascii="Times New Roman" w:hAnsi="Times New Roman" w:cs="Times New Roman"/>
                <w:sz w:val="24"/>
                <w:szCs w:val="24"/>
              </w:rPr>
              <w:t xml:space="preserve"> </w:t>
            </w: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CE6EA5" w:rsidRPr="00134D6C" w:rsidRDefault="00CE6EA5" w:rsidP="00DE3DBF">
            <w:pPr>
              <w:keepLines/>
              <w:widowControl w:val="0"/>
              <w:suppressLineNumbers/>
              <w:suppressAutoHyphens/>
              <w:rPr>
                <w:rFonts w:ascii="Times New Roman" w:hAnsi="Times New Roman" w:cs="Times New Roman"/>
                <w:sz w:val="24"/>
                <w:szCs w:val="24"/>
              </w:rPr>
            </w:pPr>
            <w:bookmarkStart w:id="4" w:name="OLE_LINK106"/>
            <w:r w:rsidRPr="00134D6C">
              <w:rPr>
                <w:rFonts w:ascii="Times New Roman" w:hAnsi="Times New Roman" w:cs="Times New Roman"/>
                <w:sz w:val="24"/>
                <w:szCs w:val="24"/>
              </w:rPr>
              <w:t>Дата рассмотрения</w:t>
            </w:r>
            <w:r w:rsidR="009E0B68">
              <w:rPr>
                <w:rFonts w:ascii="Times New Roman" w:hAnsi="Times New Roman" w:cs="Times New Roman"/>
                <w:sz w:val="24"/>
                <w:szCs w:val="24"/>
              </w:rPr>
              <w:t>,</w:t>
            </w:r>
            <w:r w:rsidR="009E0B68" w:rsidRPr="00134D6C">
              <w:rPr>
                <w:rFonts w:ascii="Times New Roman" w:hAnsi="Times New Roman" w:cs="Times New Roman"/>
                <w:sz w:val="24"/>
                <w:szCs w:val="24"/>
              </w:rPr>
              <w:t xml:space="preserve"> оценки и сопоставления</w:t>
            </w:r>
            <w:r w:rsidR="009E0B68">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 на участие в</w:t>
            </w:r>
            <w:r w:rsidR="009E0B68">
              <w:rPr>
                <w:rFonts w:ascii="Times New Roman" w:hAnsi="Times New Roman" w:cs="Times New Roman"/>
                <w:sz w:val="24"/>
                <w:szCs w:val="24"/>
              </w:rPr>
              <w:t xml:space="preserve"> </w:t>
            </w:r>
            <w:r>
              <w:rPr>
                <w:rFonts w:ascii="Times New Roman" w:hAnsi="Times New Roman" w:cs="Times New Roman"/>
                <w:sz w:val="24"/>
                <w:szCs w:val="24"/>
              </w:rPr>
              <w:t>запрос</w:t>
            </w:r>
            <w:r w:rsidR="009E0B68">
              <w:rPr>
                <w:rFonts w:ascii="Times New Roman" w:hAnsi="Times New Roman" w:cs="Times New Roman"/>
                <w:sz w:val="24"/>
                <w:szCs w:val="24"/>
              </w:rPr>
              <w:t>е</w:t>
            </w:r>
            <w:r>
              <w:rPr>
                <w:rFonts w:ascii="Times New Roman" w:hAnsi="Times New Roman" w:cs="Times New Roman"/>
                <w:sz w:val="24"/>
                <w:szCs w:val="24"/>
              </w:rPr>
              <w:t xml:space="preserve"> предложений</w:t>
            </w:r>
            <w:bookmarkEnd w:id="4"/>
          </w:p>
          <w:p w:rsidR="00CE6EA5" w:rsidRPr="00134D6C" w:rsidRDefault="00CE6EA5" w:rsidP="00DE3DBF">
            <w:pPr>
              <w:keepLines/>
              <w:widowControl w:val="0"/>
              <w:suppressLineNumbers/>
              <w:suppressAutoHyphens/>
              <w:rPr>
                <w:rFonts w:ascii="Times New Roman" w:hAnsi="Times New Roman" w:cs="Times New Roman"/>
                <w:sz w:val="24"/>
                <w:szCs w:val="24"/>
              </w:rPr>
            </w:pPr>
          </w:p>
        </w:tc>
        <w:tc>
          <w:tcPr>
            <w:tcW w:w="4394" w:type="dxa"/>
          </w:tcPr>
          <w:p w:rsidR="00CE6EA5" w:rsidRPr="009D1C7F" w:rsidRDefault="009D1C7F" w:rsidP="00DE3DBF">
            <w:pPr>
              <w:keepLines/>
              <w:widowControl w:val="0"/>
              <w:suppressLineNumbers/>
              <w:suppressAutoHyphens/>
              <w:rPr>
                <w:rFonts w:ascii="Times New Roman" w:hAnsi="Times New Roman" w:cs="Times New Roman"/>
                <w:sz w:val="24"/>
                <w:szCs w:val="24"/>
                <w:highlight w:val="yellow"/>
              </w:rPr>
            </w:pPr>
            <w:r w:rsidRPr="00EF7B51">
              <w:rPr>
                <w:rFonts w:ascii="Times New Roman" w:hAnsi="Times New Roman" w:cs="Times New Roman"/>
                <w:sz w:val="24"/>
                <w:szCs w:val="24"/>
              </w:rPr>
              <w:lastRenderedPageBreak/>
              <w:t xml:space="preserve"> В течение</w:t>
            </w:r>
            <w:r w:rsidR="00DE3DBF" w:rsidRPr="00EF7B51">
              <w:rPr>
                <w:rFonts w:ascii="Times New Roman" w:hAnsi="Times New Roman" w:cs="Times New Roman"/>
                <w:sz w:val="24"/>
                <w:szCs w:val="24"/>
              </w:rPr>
              <w:t xml:space="preserve"> </w:t>
            </w:r>
            <w:r w:rsidRPr="00EF7B51">
              <w:rPr>
                <w:rFonts w:ascii="Times New Roman" w:hAnsi="Times New Roman" w:cs="Times New Roman"/>
                <w:sz w:val="24"/>
                <w:szCs w:val="24"/>
              </w:rPr>
              <w:t>5 дней, после вскрытия конвертов</w:t>
            </w:r>
          </w:p>
        </w:tc>
      </w:tr>
      <w:tr w:rsidR="00CE6EA5" w:rsidTr="00DE3DBF">
        <w:tc>
          <w:tcPr>
            <w:tcW w:w="675"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111" w:type="dxa"/>
          </w:tcPr>
          <w:p w:rsidR="00CE6EA5" w:rsidRDefault="00CE6EA5" w:rsidP="00DE3DBF">
            <w:pPr>
              <w:jc w:val="both"/>
              <w:rPr>
                <w:rFonts w:ascii="Times New Roman" w:hAnsi="Times New Roman" w:cs="Times New Roman"/>
                <w:sz w:val="24"/>
                <w:szCs w:val="24"/>
              </w:rPr>
            </w:pPr>
            <w:r>
              <w:rPr>
                <w:rFonts w:ascii="Times New Roman" w:hAnsi="Times New Roman" w:cs="Times New Roman"/>
                <w:sz w:val="24"/>
                <w:szCs w:val="24"/>
              </w:rPr>
              <w:t>Срок</w:t>
            </w:r>
            <w:r w:rsidR="009D1C7F">
              <w:rPr>
                <w:rFonts w:ascii="Times New Roman" w:hAnsi="Times New Roman" w:cs="Times New Roman"/>
                <w:sz w:val="24"/>
                <w:szCs w:val="24"/>
              </w:rPr>
              <w:t>,</w:t>
            </w:r>
            <w:r>
              <w:rPr>
                <w:rFonts w:ascii="Times New Roman" w:hAnsi="Times New Roman" w:cs="Times New Roman"/>
                <w:sz w:val="24"/>
                <w:szCs w:val="24"/>
              </w:rPr>
              <w:t xml:space="preserve"> в течение которого победитель должен подписать проект договора, вернуть подписанный договор</w:t>
            </w:r>
          </w:p>
        </w:tc>
        <w:tc>
          <w:tcPr>
            <w:tcW w:w="4394" w:type="dxa"/>
          </w:tcPr>
          <w:p w:rsidR="00CE6EA5" w:rsidRDefault="009D1C7F" w:rsidP="00DE3DBF">
            <w:pPr>
              <w:rPr>
                <w:rFonts w:ascii="Times New Roman" w:hAnsi="Times New Roman" w:cs="Times New Roman"/>
                <w:sz w:val="24"/>
                <w:szCs w:val="24"/>
              </w:rPr>
            </w:pPr>
            <w:r>
              <w:rPr>
                <w:rFonts w:ascii="Times New Roman" w:hAnsi="Times New Roman" w:cs="Times New Roman"/>
                <w:sz w:val="24"/>
                <w:szCs w:val="24"/>
              </w:rPr>
              <w:t xml:space="preserve">В течение </w:t>
            </w:r>
            <w:r w:rsidR="00DE3DBF" w:rsidRPr="00EF7B51">
              <w:rPr>
                <w:rFonts w:ascii="Times New Roman" w:hAnsi="Times New Roman" w:cs="Times New Roman"/>
                <w:sz w:val="24"/>
                <w:szCs w:val="24"/>
              </w:rPr>
              <w:t>трех рабочих дней</w:t>
            </w:r>
            <w:r w:rsidR="00DE3DBF">
              <w:rPr>
                <w:rFonts w:ascii="Times New Roman" w:hAnsi="Times New Roman" w:cs="Times New Roman"/>
                <w:sz w:val="24"/>
                <w:szCs w:val="24"/>
              </w:rPr>
              <w:t xml:space="preserve"> (п. 11.2)</w:t>
            </w:r>
            <w:r>
              <w:rPr>
                <w:rFonts w:ascii="Times New Roman" w:hAnsi="Times New Roman" w:cs="Times New Roman"/>
                <w:sz w:val="24"/>
                <w:szCs w:val="24"/>
              </w:rPr>
              <w:t xml:space="preserve">, после размещения протокола </w:t>
            </w:r>
            <w:r w:rsidRPr="00134D6C">
              <w:rPr>
                <w:rFonts w:ascii="Times New Roman" w:hAnsi="Times New Roman" w:cs="Times New Roman"/>
                <w:sz w:val="24"/>
                <w:szCs w:val="24"/>
              </w:rPr>
              <w:t>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w:t>
            </w:r>
            <w:r>
              <w:rPr>
                <w:rFonts w:ascii="Times New Roman" w:hAnsi="Times New Roman" w:cs="Times New Roman"/>
                <w:sz w:val="24"/>
                <w:szCs w:val="24"/>
              </w:rPr>
              <w:t xml:space="preserve"> в ЕИС</w:t>
            </w:r>
          </w:p>
        </w:tc>
      </w:tr>
      <w:tr w:rsidR="00DE3DBF" w:rsidTr="00DE3DBF">
        <w:tc>
          <w:tcPr>
            <w:tcW w:w="675" w:type="dxa"/>
          </w:tcPr>
          <w:p w:rsidR="00DE3DBF" w:rsidRDefault="00DE3DBF" w:rsidP="00DE3DBF">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DE3DBF" w:rsidRPr="00EF7B51" w:rsidRDefault="00DE3DBF" w:rsidP="00DE3DBF">
            <w:pPr>
              <w:rPr>
                <w:rFonts w:ascii="Times New Roman" w:hAnsi="Times New Roman" w:cs="Times New Roman"/>
                <w:sz w:val="24"/>
                <w:szCs w:val="24"/>
              </w:rPr>
            </w:pPr>
            <w:bookmarkStart w:id="5" w:name="_Ref415557435"/>
            <w:bookmarkStart w:id="6" w:name="_Toc419967915"/>
            <w:bookmarkStart w:id="7" w:name="_Toc454521647"/>
            <w:r w:rsidRPr="00EF7B51">
              <w:rPr>
                <w:rFonts w:ascii="Times New Roman" w:hAnsi="Times New Roman" w:cs="Times New Roman"/>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DE3DBF" w:rsidRPr="00EF7B51" w:rsidRDefault="00DE3DBF" w:rsidP="00DE3DBF">
            <w:pPr>
              <w:pStyle w:val="3-"/>
              <w:numPr>
                <w:ilvl w:val="0"/>
                <w:numId w:val="0"/>
              </w:numPr>
              <w:spacing w:before="0" w:after="0"/>
              <w:ind w:firstLine="567"/>
              <w:jc w:val="left"/>
            </w:pPr>
            <w:r w:rsidRPr="00EF7B51">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DE3DBF" w:rsidRPr="00EF7B51" w:rsidRDefault="00DE3DBF" w:rsidP="00DE3DBF">
            <w:pPr>
              <w:pStyle w:val="3-"/>
              <w:numPr>
                <w:ilvl w:val="0"/>
                <w:numId w:val="0"/>
              </w:numPr>
              <w:spacing w:before="0" w:after="0"/>
              <w:ind w:firstLine="567"/>
              <w:jc w:val="left"/>
            </w:pPr>
            <w:r w:rsidRPr="00EF7B51">
              <w:t xml:space="preserve">Все документы должны быть прошиты, а листы пронумерованы с указанием общего числа </w:t>
            </w:r>
            <w:proofErr w:type="gramStart"/>
            <w:r w:rsidRPr="00EF7B51">
              <w:t>листов</w:t>
            </w:r>
            <w:proofErr w:type="gramEnd"/>
            <w:r w:rsidRPr="00EF7B51">
              <w:t xml:space="preserve"> заверенные подписью руководителя с указанием (ФИО, полной расшифровкой) и датой либо уполномоченного лица с указанием должности.</w:t>
            </w:r>
          </w:p>
          <w:p w:rsidR="00DE3DBF" w:rsidRPr="00EF7B51" w:rsidRDefault="00DE3DBF" w:rsidP="00DE3DBF">
            <w:pPr>
              <w:rPr>
                <w:rFonts w:ascii="Times New Roman" w:hAnsi="Times New Roman" w:cs="Times New Roman"/>
                <w:sz w:val="24"/>
                <w:szCs w:val="24"/>
              </w:rPr>
            </w:pPr>
          </w:p>
        </w:tc>
      </w:tr>
    </w:tbl>
    <w:p w:rsidR="00CB6ABE" w:rsidRDefault="00CB6ABE" w:rsidP="00DE3DBF">
      <w:pPr>
        <w:spacing w:after="0" w:line="240" w:lineRule="auto"/>
        <w:ind w:firstLine="709"/>
        <w:jc w:val="both"/>
        <w:rPr>
          <w:rFonts w:ascii="Times New Roman" w:hAnsi="Times New Roman" w:cs="Times New Roman"/>
          <w:sz w:val="24"/>
          <w:szCs w:val="24"/>
        </w:rPr>
      </w:pPr>
    </w:p>
    <w:p w:rsidR="00ED02C9" w:rsidRPr="00FF0C99" w:rsidRDefault="00ED02C9" w:rsidP="00DE3DBF">
      <w:pPr>
        <w:spacing w:after="0" w:line="240" w:lineRule="auto"/>
        <w:ind w:firstLine="709"/>
        <w:jc w:val="both"/>
        <w:rPr>
          <w:rFonts w:ascii="Times New Roman" w:hAnsi="Times New Roman" w:cs="Times New Roman"/>
          <w:b/>
          <w:sz w:val="24"/>
          <w:szCs w:val="24"/>
        </w:rPr>
      </w:pPr>
      <w:r w:rsidRPr="00FF0C99">
        <w:rPr>
          <w:rFonts w:ascii="Times New Roman" w:hAnsi="Times New Roman" w:cs="Times New Roman"/>
          <w:b/>
          <w:sz w:val="24"/>
          <w:szCs w:val="24"/>
        </w:rPr>
        <w:t>1. Документы, входящие в состав</w:t>
      </w:r>
      <w:r w:rsidR="009D1C7F">
        <w:rPr>
          <w:rFonts w:ascii="Times New Roman" w:hAnsi="Times New Roman" w:cs="Times New Roman"/>
          <w:b/>
          <w:sz w:val="24"/>
          <w:szCs w:val="24"/>
        </w:rPr>
        <w:t xml:space="preserve"> </w:t>
      </w:r>
      <w:r w:rsidR="00A0065D">
        <w:rPr>
          <w:rFonts w:ascii="Times New Roman" w:hAnsi="Times New Roman" w:cs="Times New Roman"/>
          <w:b/>
          <w:sz w:val="24"/>
          <w:szCs w:val="24"/>
        </w:rPr>
        <w:t>предложения</w:t>
      </w:r>
    </w:p>
    <w:p w:rsidR="009D24B0" w:rsidRPr="009D24B0" w:rsidRDefault="009D24B0" w:rsidP="00DE3DB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sidR="009D1C7F">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9D24B0" w:rsidRPr="009B540C" w:rsidRDefault="009D24B0" w:rsidP="00DE3DB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D02C9"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00ED02C9" w:rsidRPr="00196BB1">
        <w:rPr>
          <w:rFonts w:ascii="Times New Roman" w:hAnsi="Times New Roman" w:cs="Times New Roman"/>
          <w:sz w:val="24"/>
          <w:szCs w:val="24"/>
        </w:rPr>
        <w:t>Заявка на участие в</w:t>
      </w:r>
      <w:r w:rsidR="009D1C7F">
        <w:rPr>
          <w:rFonts w:ascii="Times New Roman" w:hAnsi="Times New Roman" w:cs="Times New Roman"/>
          <w:sz w:val="24"/>
          <w:szCs w:val="24"/>
        </w:rPr>
        <w:t xml:space="preserve"> </w:t>
      </w:r>
      <w:r w:rsidR="00705CFE">
        <w:rPr>
          <w:rFonts w:ascii="Times New Roman" w:hAnsi="Times New Roman" w:cs="Times New Roman"/>
          <w:sz w:val="24"/>
          <w:szCs w:val="24"/>
        </w:rPr>
        <w:t>запрос предложений</w:t>
      </w:r>
      <w:r>
        <w:rPr>
          <w:rFonts w:ascii="Times New Roman" w:hAnsi="Times New Roman" w:cs="Times New Roman"/>
          <w:sz w:val="24"/>
          <w:szCs w:val="24"/>
        </w:rPr>
        <w:t>» (по форме приложения №</w:t>
      </w:r>
      <w:r w:rsidR="00FF0C99">
        <w:rPr>
          <w:rFonts w:ascii="Times New Roman" w:hAnsi="Times New Roman" w:cs="Times New Roman"/>
          <w:sz w:val="24"/>
          <w:szCs w:val="24"/>
        </w:rPr>
        <w:t>2</w:t>
      </w:r>
      <w:r>
        <w:rPr>
          <w:rFonts w:ascii="Times New Roman" w:hAnsi="Times New Roman" w:cs="Times New Roman"/>
          <w:sz w:val="24"/>
          <w:szCs w:val="24"/>
        </w:rPr>
        <w:t xml:space="preserve"> к информационной карте);</w:t>
      </w:r>
    </w:p>
    <w:p w:rsidR="00ED02C9" w:rsidRPr="0022587C" w:rsidRDefault="00DE3DBF" w:rsidP="00DE3DB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D02C9" w:rsidRPr="0022587C">
        <w:rPr>
          <w:rFonts w:ascii="Times New Roman" w:hAnsi="Times New Roman" w:cs="Times New Roman"/>
          <w:sz w:val="24"/>
          <w:szCs w:val="24"/>
        </w:rPr>
        <w:t xml:space="preserve">.  </w:t>
      </w:r>
      <w:proofErr w:type="gramStart"/>
      <w:r w:rsidR="00ED02C9">
        <w:rPr>
          <w:rFonts w:ascii="Times New Roman" w:hAnsi="Times New Roman" w:cs="Times New Roman"/>
          <w:sz w:val="24"/>
          <w:szCs w:val="24"/>
        </w:rPr>
        <w:t>В</w:t>
      </w:r>
      <w:r w:rsidR="00ED02C9" w:rsidRPr="0022587C">
        <w:rPr>
          <w:rFonts w:ascii="Times New Roman" w:hAnsi="Times New Roman" w:cs="Times New Roman"/>
          <w:sz w:val="24"/>
          <w:szCs w:val="24"/>
        </w:rPr>
        <w:t>ыписк</w:t>
      </w:r>
      <w:r w:rsidR="00ED02C9">
        <w:rPr>
          <w:rFonts w:ascii="Times New Roman" w:hAnsi="Times New Roman" w:cs="Times New Roman"/>
          <w:sz w:val="24"/>
          <w:szCs w:val="24"/>
        </w:rPr>
        <w:t>а</w:t>
      </w:r>
      <w:r w:rsidR="00ED02C9" w:rsidRPr="0022587C">
        <w:rPr>
          <w:rFonts w:ascii="Times New Roman" w:hAnsi="Times New Roman" w:cs="Times New Roman"/>
          <w:sz w:val="24"/>
          <w:szCs w:val="24"/>
        </w:rPr>
        <w:t xml:space="preserve">  из Единого государственного реестра юридических лиц</w:t>
      </w:r>
      <w:r w:rsidR="00B02740">
        <w:rPr>
          <w:rFonts w:ascii="Times New Roman" w:hAnsi="Times New Roman" w:cs="Times New Roman"/>
          <w:sz w:val="24"/>
          <w:szCs w:val="24"/>
        </w:rPr>
        <w:t xml:space="preserve">, </w:t>
      </w:r>
      <w:r w:rsidR="00B02740" w:rsidRPr="00B02740">
        <w:rPr>
          <w:rFonts w:ascii="Times New Roman" w:hAnsi="Times New Roman" w:cs="Times New Roman"/>
          <w:sz w:val="24"/>
          <w:szCs w:val="24"/>
        </w:rPr>
        <w:t>либо ее нотариально заверенную копию</w:t>
      </w:r>
      <w:r w:rsidR="00B02740">
        <w:rPr>
          <w:rFonts w:ascii="Times New Roman" w:hAnsi="Times New Roman" w:cs="Times New Roman"/>
          <w:sz w:val="24"/>
          <w:szCs w:val="24"/>
        </w:rPr>
        <w:t xml:space="preserve">, </w:t>
      </w:r>
      <w:r w:rsidR="00ED02C9" w:rsidRPr="0022587C">
        <w:rPr>
          <w:rFonts w:ascii="Times New Roman" w:hAnsi="Times New Roman" w:cs="Times New Roman"/>
          <w:sz w:val="24"/>
          <w:szCs w:val="24"/>
        </w:rPr>
        <w:t xml:space="preserve"> выданную ФНС России не ранее чем за шесть месяцев до дня размещения на официальном сайте извещения о проведении</w:t>
      </w:r>
      <w:r w:rsidR="00B02740">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B02740">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B02740">
        <w:rPr>
          <w:rFonts w:ascii="Times New Roman" w:hAnsi="Times New Roman" w:cs="Times New Roman"/>
          <w:sz w:val="24"/>
          <w:szCs w:val="24"/>
        </w:rPr>
        <w:t xml:space="preserve"> </w:t>
      </w:r>
      <w:r w:rsidR="00ED02C9"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sidR="00B02740">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B02740">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ED02C9" w:rsidRPr="0022587C">
        <w:rPr>
          <w:rFonts w:ascii="Times New Roman" w:hAnsi="Times New Roman" w:cs="Times New Roman"/>
          <w:sz w:val="24"/>
          <w:szCs w:val="24"/>
        </w:rPr>
        <w:t>);</w:t>
      </w:r>
      <w:proofErr w:type="gramEnd"/>
    </w:p>
    <w:p w:rsidR="00DE3DBF" w:rsidRDefault="00ED02C9" w:rsidP="00DE3DBF">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sidRPr="00DE3DBF">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DE3DBF" w:rsidRDefault="00ED02C9" w:rsidP="00DE3DBF">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sidRPr="00DE3DBF">
        <w:rPr>
          <w:rFonts w:ascii="Times New Roman" w:hAnsi="Times New Roman" w:cs="Times New Roman"/>
          <w:sz w:val="24"/>
          <w:szCs w:val="24"/>
        </w:rPr>
        <w:t>Документ, подтверждающий полномочия лица на подписание</w:t>
      </w:r>
      <w:r w:rsidR="00B02740" w:rsidRPr="00DE3DBF">
        <w:rPr>
          <w:rFonts w:ascii="Times New Roman" w:hAnsi="Times New Roman" w:cs="Times New Roman"/>
          <w:sz w:val="24"/>
          <w:szCs w:val="24"/>
        </w:rPr>
        <w:t xml:space="preserve"> </w:t>
      </w:r>
      <w:r w:rsidR="00A0065D" w:rsidRPr="00DE3DBF">
        <w:rPr>
          <w:rFonts w:ascii="Times New Roman" w:hAnsi="Times New Roman" w:cs="Times New Roman"/>
          <w:sz w:val="24"/>
          <w:szCs w:val="24"/>
        </w:rPr>
        <w:t>предложения</w:t>
      </w:r>
      <w:r w:rsidRPr="00DE3DBF">
        <w:rPr>
          <w:rFonts w:ascii="Times New Roman" w:hAnsi="Times New Roman" w:cs="Times New Roman"/>
          <w:sz w:val="24"/>
          <w:szCs w:val="24"/>
        </w:rPr>
        <w:t xml:space="preserve"> от имени участника</w:t>
      </w:r>
      <w:r w:rsidR="00B02740" w:rsidRPr="00DE3DBF">
        <w:rPr>
          <w:rFonts w:ascii="Times New Roman" w:hAnsi="Times New Roman" w:cs="Times New Roman"/>
          <w:sz w:val="24"/>
          <w:szCs w:val="24"/>
        </w:rPr>
        <w:t xml:space="preserve"> </w:t>
      </w:r>
      <w:r w:rsidR="00705CFE" w:rsidRPr="00DE3DBF">
        <w:rPr>
          <w:rFonts w:ascii="Times New Roman" w:hAnsi="Times New Roman" w:cs="Times New Roman"/>
          <w:sz w:val="24"/>
          <w:szCs w:val="24"/>
        </w:rPr>
        <w:t>запрос</w:t>
      </w:r>
      <w:r w:rsidR="00B02740" w:rsidRPr="00DE3DBF">
        <w:rPr>
          <w:rFonts w:ascii="Times New Roman" w:hAnsi="Times New Roman" w:cs="Times New Roman"/>
          <w:sz w:val="24"/>
          <w:szCs w:val="24"/>
        </w:rPr>
        <w:t>а</w:t>
      </w:r>
      <w:r w:rsidR="00705CFE" w:rsidRPr="00DE3DBF">
        <w:rPr>
          <w:rFonts w:ascii="Times New Roman" w:hAnsi="Times New Roman" w:cs="Times New Roman"/>
          <w:sz w:val="24"/>
          <w:szCs w:val="24"/>
        </w:rPr>
        <w:t xml:space="preserve"> предложений</w:t>
      </w:r>
      <w:r w:rsidRPr="00DE3DBF">
        <w:rPr>
          <w:rFonts w:ascii="Times New Roman" w:hAnsi="Times New Roman" w:cs="Times New Roman"/>
          <w:sz w:val="24"/>
          <w:szCs w:val="24"/>
        </w:rPr>
        <w:t xml:space="preserve">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ED02C9" w:rsidRPr="00DE3DBF" w:rsidRDefault="0020662E" w:rsidP="00DE3DBF">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E3DB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w:t>
      </w:r>
      <w:r w:rsidR="007E1AA9" w:rsidRPr="00DE3DBF">
        <w:rPr>
          <w:rFonts w:ascii="Times New Roman" w:hAnsi="Times New Roman" w:cs="Times New Roman"/>
          <w:sz w:val="24"/>
          <w:szCs w:val="24"/>
        </w:rPr>
        <w:t xml:space="preserve"> </w:t>
      </w:r>
      <w:r w:rsidR="00705CFE" w:rsidRPr="00DE3DBF">
        <w:rPr>
          <w:rFonts w:ascii="Times New Roman" w:hAnsi="Times New Roman" w:cs="Times New Roman"/>
          <w:sz w:val="24"/>
          <w:szCs w:val="24"/>
        </w:rPr>
        <w:t>запрос</w:t>
      </w:r>
      <w:r w:rsidR="007E1AA9" w:rsidRPr="00DE3DBF">
        <w:rPr>
          <w:rFonts w:ascii="Times New Roman" w:hAnsi="Times New Roman" w:cs="Times New Roman"/>
          <w:sz w:val="24"/>
          <w:szCs w:val="24"/>
        </w:rPr>
        <w:t>а</w:t>
      </w:r>
      <w:r w:rsidR="00705CFE" w:rsidRPr="00DE3DBF">
        <w:rPr>
          <w:rFonts w:ascii="Times New Roman" w:hAnsi="Times New Roman" w:cs="Times New Roman"/>
          <w:sz w:val="24"/>
          <w:szCs w:val="24"/>
        </w:rPr>
        <w:t xml:space="preserve"> предложений</w:t>
      </w:r>
      <w:r w:rsidRPr="00DE3DBF">
        <w:rPr>
          <w:rFonts w:ascii="Times New Roman" w:hAnsi="Times New Roman" w:cs="Times New Roman"/>
          <w:sz w:val="24"/>
          <w:szCs w:val="24"/>
        </w:rPr>
        <w:t xml:space="preserve"> поставка товара, выполнение работы или оказание услуги, являющихся предметом </w:t>
      </w:r>
      <w:r w:rsidR="00D76B70" w:rsidRPr="00DE3DBF">
        <w:rPr>
          <w:rFonts w:ascii="Times New Roman" w:hAnsi="Times New Roman" w:cs="Times New Roman"/>
          <w:sz w:val="24"/>
          <w:szCs w:val="24"/>
        </w:rPr>
        <w:t>договора</w:t>
      </w:r>
      <w:r w:rsidRPr="00DE3DBF">
        <w:rPr>
          <w:rFonts w:ascii="Times New Roman" w:hAnsi="Times New Roman" w:cs="Times New Roman"/>
          <w:sz w:val="24"/>
          <w:szCs w:val="24"/>
        </w:rPr>
        <w:t>, либо внесение денежных средств в качестве обеспечения</w:t>
      </w:r>
      <w:r w:rsidR="007E1AA9" w:rsidRPr="00DE3DBF">
        <w:rPr>
          <w:rFonts w:ascii="Times New Roman" w:hAnsi="Times New Roman" w:cs="Times New Roman"/>
          <w:sz w:val="24"/>
          <w:szCs w:val="24"/>
        </w:rPr>
        <w:t xml:space="preserve"> </w:t>
      </w:r>
      <w:r w:rsidR="00A0065D" w:rsidRPr="00DE3DBF">
        <w:rPr>
          <w:rFonts w:ascii="Times New Roman" w:hAnsi="Times New Roman" w:cs="Times New Roman"/>
          <w:sz w:val="24"/>
          <w:szCs w:val="24"/>
        </w:rPr>
        <w:t>предложения</w:t>
      </w:r>
      <w:r w:rsidRPr="00DE3DBF">
        <w:rPr>
          <w:rFonts w:ascii="Times New Roman" w:hAnsi="Times New Roman" w:cs="Times New Roman"/>
          <w:sz w:val="24"/>
          <w:szCs w:val="24"/>
        </w:rPr>
        <w:t xml:space="preserve"> на участие в</w:t>
      </w:r>
      <w:r w:rsidR="007E1AA9" w:rsidRPr="00DE3DBF">
        <w:rPr>
          <w:rFonts w:ascii="Times New Roman" w:hAnsi="Times New Roman" w:cs="Times New Roman"/>
          <w:sz w:val="24"/>
          <w:szCs w:val="24"/>
        </w:rPr>
        <w:t xml:space="preserve"> </w:t>
      </w:r>
      <w:r w:rsidR="00705CFE" w:rsidRPr="00DE3DBF">
        <w:rPr>
          <w:rFonts w:ascii="Times New Roman" w:hAnsi="Times New Roman" w:cs="Times New Roman"/>
          <w:sz w:val="24"/>
          <w:szCs w:val="24"/>
        </w:rPr>
        <w:t>запрос</w:t>
      </w:r>
      <w:r w:rsidR="007E1AA9" w:rsidRPr="00DE3DBF">
        <w:rPr>
          <w:rFonts w:ascii="Times New Roman" w:hAnsi="Times New Roman" w:cs="Times New Roman"/>
          <w:sz w:val="24"/>
          <w:szCs w:val="24"/>
        </w:rPr>
        <w:t>е</w:t>
      </w:r>
      <w:proofErr w:type="gramEnd"/>
      <w:r w:rsidR="00705CFE" w:rsidRPr="00DE3DBF">
        <w:rPr>
          <w:rFonts w:ascii="Times New Roman" w:hAnsi="Times New Roman" w:cs="Times New Roman"/>
          <w:sz w:val="24"/>
          <w:szCs w:val="24"/>
        </w:rPr>
        <w:t xml:space="preserve"> предложений</w:t>
      </w:r>
      <w:r w:rsidRPr="00DE3DBF">
        <w:rPr>
          <w:rFonts w:ascii="Times New Roman" w:hAnsi="Times New Roman" w:cs="Times New Roman"/>
          <w:sz w:val="24"/>
          <w:szCs w:val="24"/>
        </w:rPr>
        <w:t xml:space="preserve">, обеспечения исполнения </w:t>
      </w:r>
      <w:r w:rsidR="00D76B70" w:rsidRPr="00DE3DBF">
        <w:rPr>
          <w:rFonts w:ascii="Times New Roman" w:hAnsi="Times New Roman" w:cs="Times New Roman"/>
          <w:sz w:val="24"/>
          <w:szCs w:val="24"/>
        </w:rPr>
        <w:t>договора</w:t>
      </w:r>
      <w:r w:rsidRPr="00DE3DBF">
        <w:rPr>
          <w:rFonts w:ascii="Times New Roman" w:hAnsi="Times New Roman" w:cs="Times New Roman"/>
          <w:sz w:val="24"/>
          <w:szCs w:val="24"/>
        </w:rPr>
        <w:t xml:space="preserve"> является крупной сделкой</w:t>
      </w:r>
      <w:r w:rsidR="00ED02C9" w:rsidRPr="00DE3DBF">
        <w:rPr>
          <w:rFonts w:ascii="Times New Roman" w:hAnsi="Times New Roman" w:cs="Times New Roman"/>
          <w:sz w:val="24"/>
          <w:szCs w:val="24"/>
        </w:rPr>
        <w:t>;</w:t>
      </w:r>
    </w:p>
    <w:p w:rsidR="00ED02C9" w:rsidRPr="0020662E"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D02C9" w:rsidRPr="0020662E">
        <w:rPr>
          <w:rFonts w:ascii="Times New Roman" w:hAnsi="Times New Roman" w:cs="Times New Roman"/>
          <w:sz w:val="24"/>
          <w:szCs w:val="24"/>
        </w:rPr>
        <w:t xml:space="preserve">. </w:t>
      </w:r>
      <w:r w:rsidR="0020662E">
        <w:rPr>
          <w:rFonts w:ascii="Times New Roman" w:hAnsi="Times New Roman" w:cs="Times New Roman"/>
          <w:sz w:val="24"/>
          <w:szCs w:val="24"/>
        </w:rPr>
        <w:t>Копии</w:t>
      </w:r>
      <w:r w:rsidR="00ED02C9" w:rsidRPr="0020662E">
        <w:rPr>
          <w:rFonts w:ascii="Times New Roman" w:hAnsi="Times New Roman" w:cs="Times New Roman"/>
          <w:sz w:val="24"/>
          <w:szCs w:val="24"/>
        </w:rPr>
        <w:t xml:space="preserve"> учредительных документов в действующей редакции (для юридических лиц);</w:t>
      </w:r>
    </w:p>
    <w:p w:rsidR="0020662E"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20662E" w:rsidRPr="009D24B0">
        <w:rPr>
          <w:rFonts w:ascii="Times New Roman" w:hAnsi="Times New Roman" w:cs="Times New Roman"/>
          <w:sz w:val="24"/>
          <w:szCs w:val="24"/>
        </w:rPr>
        <w:t>. Документы, подтверждающие внесение обеспечени</w:t>
      </w:r>
      <w:r w:rsidR="00F46A0A">
        <w:rPr>
          <w:rFonts w:ascii="Times New Roman" w:hAnsi="Times New Roman" w:cs="Times New Roman"/>
          <w:sz w:val="24"/>
          <w:szCs w:val="24"/>
        </w:rPr>
        <w:t>я</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00F46A0A">
        <w:rPr>
          <w:rFonts w:ascii="Times New Roman" w:hAnsi="Times New Roman" w:cs="Times New Roman"/>
          <w:sz w:val="24"/>
          <w:szCs w:val="24"/>
        </w:rPr>
        <w:t xml:space="preserve">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E454C7">
        <w:rPr>
          <w:rFonts w:ascii="Times New Roman" w:hAnsi="Times New Roman" w:cs="Times New Roman"/>
          <w:sz w:val="24"/>
          <w:szCs w:val="24"/>
        </w:rPr>
        <w:t xml:space="preserve"> </w:t>
      </w:r>
      <w:r w:rsidR="00E454C7"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00E454C7" w:rsidRPr="00E454C7">
        <w:rPr>
          <w:rFonts w:ascii="Times New Roman" w:hAnsi="Times New Roman" w:cs="Times New Roman"/>
          <w:sz w:val="24"/>
          <w:szCs w:val="24"/>
        </w:rPr>
        <w:t>дств в к</w:t>
      </w:r>
      <w:proofErr w:type="gramEnd"/>
      <w:r w:rsidR="00E454C7" w:rsidRPr="00E454C7">
        <w:rPr>
          <w:rFonts w:ascii="Times New Roman" w:hAnsi="Times New Roman" w:cs="Times New Roman"/>
          <w:sz w:val="24"/>
          <w:szCs w:val="24"/>
        </w:rPr>
        <w:t>ачестве обеспечения</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00E454C7" w:rsidRPr="00E454C7">
        <w:rPr>
          <w:rFonts w:ascii="Times New Roman" w:hAnsi="Times New Roman" w:cs="Times New Roman"/>
          <w:sz w:val="24"/>
          <w:szCs w:val="24"/>
        </w:rPr>
        <w:t xml:space="preserve">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E454C7"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sidR="00F46A0A">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 Документы, подтверждающие квалификацию участника</w:t>
      </w:r>
      <w:r w:rsidR="00E5036D" w:rsidRPr="00E5036D">
        <w:rPr>
          <w:rFonts w:ascii="Times New Roman" w:hAnsi="Times New Roman" w:cs="Times New Roman"/>
          <w:sz w:val="24"/>
          <w:szCs w:val="24"/>
          <w:vertAlign w:val="superscript"/>
        </w:rPr>
        <w:footnoteReference w:id="1"/>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 xml:space="preserve">.1. Форма </w:t>
      </w:r>
      <w:r w:rsidR="00E5036D" w:rsidRPr="00E5036D">
        <w:rPr>
          <w:rFonts w:ascii="Times New Roman" w:hAnsi="Times New Roman" w:cs="Times New Roman"/>
          <w:bCs/>
          <w:sz w:val="24"/>
          <w:szCs w:val="24"/>
        </w:rPr>
        <w:t>«</w:t>
      </w:r>
      <w:r w:rsidR="00E5036D" w:rsidRPr="00E5036D">
        <w:rPr>
          <w:rFonts w:ascii="Times New Roman" w:hAnsi="Times New Roman" w:cs="Times New Roman"/>
          <w:sz w:val="24"/>
          <w:szCs w:val="24"/>
        </w:rPr>
        <w:t>Опыт участника по успешному выполнению работ сопоставимого характера и объема</w:t>
      </w:r>
      <w:r w:rsidR="00E5036D" w:rsidRPr="00E5036D">
        <w:rPr>
          <w:rFonts w:ascii="Times New Roman" w:hAnsi="Times New Roman" w:cs="Times New Roman"/>
          <w:bCs/>
          <w:sz w:val="24"/>
          <w:szCs w:val="24"/>
        </w:rPr>
        <w:t>»</w:t>
      </w:r>
      <w:r w:rsidR="00E5036D" w:rsidRPr="00E5036D">
        <w:rPr>
          <w:rFonts w:ascii="Times New Roman" w:hAnsi="Times New Roman" w:cs="Times New Roman"/>
          <w:b/>
          <w:bCs/>
          <w:sz w:val="24"/>
          <w:szCs w:val="24"/>
        </w:rPr>
        <w:t xml:space="preserve"> </w:t>
      </w:r>
      <w:r w:rsidR="00E5036D" w:rsidRPr="00E5036D">
        <w:rPr>
          <w:rFonts w:ascii="Times New Roman" w:hAnsi="Times New Roman" w:cs="Times New Roman"/>
          <w:sz w:val="24"/>
          <w:szCs w:val="24"/>
        </w:rPr>
        <w:t xml:space="preserve">(по форме приложения № </w:t>
      </w:r>
      <w:r w:rsidR="00FF0C99">
        <w:rPr>
          <w:rFonts w:ascii="Times New Roman" w:hAnsi="Times New Roman" w:cs="Times New Roman"/>
          <w:sz w:val="24"/>
          <w:szCs w:val="24"/>
        </w:rPr>
        <w:t>3</w:t>
      </w:r>
      <w:r w:rsidR="00E5036D"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.2. Форма «И</w:t>
      </w:r>
      <w:r w:rsidR="00E5036D" w:rsidRPr="00E5036D">
        <w:rPr>
          <w:rFonts w:ascii="Times New Roman" w:hAnsi="Times New Roman" w:cs="Times New Roman"/>
          <w:bCs/>
          <w:sz w:val="24"/>
          <w:szCs w:val="24"/>
        </w:rPr>
        <w:t>сполненный контракт / договор</w:t>
      </w:r>
      <w:r w:rsidR="00E5036D" w:rsidRPr="00E5036D">
        <w:rPr>
          <w:rFonts w:ascii="Times New Roman" w:hAnsi="Times New Roman" w:cs="Times New Roman"/>
          <w:sz w:val="24"/>
          <w:szCs w:val="24"/>
        </w:rPr>
        <w:t xml:space="preserve">» (по форме приложения № </w:t>
      </w:r>
      <w:r w:rsidR="00FF0C99">
        <w:rPr>
          <w:rFonts w:ascii="Times New Roman" w:hAnsi="Times New Roman" w:cs="Times New Roman"/>
          <w:sz w:val="24"/>
          <w:szCs w:val="24"/>
        </w:rPr>
        <w:t>3</w:t>
      </w:r>
      <w:r w:rsidR="00E5036D" w:rsidRPr="00E5036D">
        <w:rPr>
          <w:rFonts w:ascii="Times New Roman" w:hAnsi="Times New Roman" w:cs="Times New Roman"/>
          <w:sz w:val="24"/>
          <w:szCs w:val="24"/>
        </w:rPr>
        <w:t xml:space="preserve">.1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 xml:space="preserve">.3. Форма «Наличие квалифицированных трудовых ресурсов» (по форме приложения № </w:t>
      </w:r>
      <w:r w:rsidR="00FF0C99">
        <w:rPr>
          <w:rFonts w:ascii="Times New Roman" w:hAnsi="Times New Roman" w:cs="Times New Roman"/>
          <w:sz w:val="24"/>
          <w:szCs w:val="24"/>
        </w:rPr>
        <w:t>4</w:t>
      </w:r>
      <w:r w:rsidR="00E5036D"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 xml:space="preserve">.4. Форма «Специалисты участника» (по форме приложения № </w:t>
      </w:r>
      <w:r w:rsidR="00FF0C99">
        <w:rPr>
          <w:rFonts w:ascii="Times New Roman" w:hAnsi="Times New Roman" w:cs="Times New Roman"/>
          <w:sz w:val="24"/>
          <w:szCs w:val="24"/>
        </w:rPr>
        <w:t>4</w:t>
      </w:r>
      <w:r w:rsidR="00E5036D" w:rsidRPr="00E5036D">
        <w:rPr>
          <w:rFonts w:ascii="Times New Roman" w:hAnsi="Times New Roman" w:cs="Times New Roman"/>
          <w:sz w:val="24"/>
          <w:szCs w:val="24"/>
        </w:rPr>
        <w:t xml:space="preserve">.1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5036D" w:rsidRPr="00E5036D">
        <w:rPr>
          <w:rFonts w:ascii="Times New Roman" w:hAnsi="Times New Roman" w:cs="Times New Roman"/>
          <w:sz w:val="24"/>
          <w:szCs w:val="24"/>
        </w:rPr>
        <w:t xml:space="preserve">.5. Форма «Наличие системы менеджмента качества»» (по форме приложения № </w:t>
      </w:r>
      <w:r w:rsidR="00FF0C99">
        <w:rPr>
          <w:rFonts w:ascii="Times New Roman" w:hAnsi="Times New Roman" w:cs="Times New Roman"/>
          <w:sz w:val="24"/>
          <w:szCs w:val="24"/>
        </w:rPr>
        <w:t>5</w:t>
      </w:r>
      <w:r w:rsidR="00E5036D"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DE3DBF"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E5036D" w:rsidRPr="00E5036D">
        <w:rPr>
          <w:rFonts w:ascii="Times New Roman" w:hAnsi="Times New Roman" w:cs="Times New Roman"/>
          <w:sz w:val="24"/>
          <w:szCs w:val="24"/>
        </w:rPr>
        <w:t xml:space="preserve">. Форма «Сведения о функциональных, технических и качественных характеристиках, эксплуатационных характеристиках </w:t>
      </w:r>
      <w:r w:rsidR="00E5036D" w:rsidRPr="00E5036D">
        <w:rPr>
          <w:rFonts w:ascii="Times New Roman" w:hAnsi="Times New Roman" w:cs="Times New Roman"/>
          <w:bCs/>
          <w:sz w:val="24"/>
          <w:szCs w:val="24"/>
        </w:rPr>
        <w:t>объекта закупки</w:t>
      </w:r>
      <w:r w:rsidR="00E5036D" w:rsidRPr="00E5036D">
        <w:rPr>
          <w:rFonts w:ascii="Times New Roman" w:hAnsi="Times New Roman" w:cs="Times New Roman"/>
          <w:sz w:val="24"/>
          <w:szCs w:val="24"/>
        </w:rPr>
        <w:t xml:space="preserve">»» (по форме приложения № </w:t>
      </w:r>
      <w:r w:rsidR="00FF0C99">
        <w:rPr>
          <w:rFonts w:ascii="Times New Roman" w:hAnsi="Times New Roman" w:cs="Times New Roman"/>
          <w:sz w:val="24"/>
          <w:szCs w:val="24"/>
        </w:rPr>
        <w:t>6</w:t>
      </w:r>
      <w:r w:rsidR="00E5036D" w:rsidRPr="00E5036D">
        <w:rPr>
          <w:rFonts w:ascii="Times New Roman" w:hAnsi="Times New Roman" w:cs="Times New Roman"/>
          <w:sz w:val="24"/>
          <w:szCs w:val="24"/>
        </w:rPr>
        <w:t xml:space="preserve"> к </w:t>
      </w:r>
      <w:r w:rsidR="00BD7920">
        <w:rPr>
          <w:rFonts w:ascii="Times New Roman" w:hAnsi="Times New Roman" w:cs="Times New Roman"/>
          <w:sz w:val="24"/>
          <w:szCs w:val="24"/>
        </w:rPr>
        <w:t>Информационной карте</w:t>
      </w:r>
      <w:r w:rsidR="00E5036D" w:rsidRPr="00E5036D">
        <w:rPr>
          <w:rFonts w:ascii="Times New Roman" w:hAnsi="Times New Roman" w:cs="Times New Roman"/>
          <w:sz w:val="24"/>
          <w:szCs w:val="24"/>
        </w:rPr>
        <w:t>);</w:t>
      </w:r>
    </w:p>
    <w:p w:rsidR="00E5036D" w:rsidRPr="00E5036D" w:rsidRDefault="00E5036D"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E3DBF">
        <w:rPr>
          <w:rFonts w:ascii="Times New Roman" w:hAnsi="Times New Roman" w:cs="Times New Roman"/>
          <w:sz w:val="24"/>
          <w:szCs w:val="24"/>
        </w:rPr>
        <w:t>1</w:t>
      </w:r>
      <w:r w:rsidRPr="00E5036D">
        <w:rPr>
          <w:rFonts w:ascii="Times New Roman" w:hAnsi="Times New Roman" w:cs="Times New Roman"/>
          <w:sz w:val="24"/>
          <w:szCs w:val="24"/>
        </w:rPr>
        <w:t>. Иные документы по усмотрению участника</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E5036D">
        <w:rPr>
          <w:rFonts w:ascii="Times New Roman" w:hAnsi="Times New Roman" w:cs="Times New Roman"/>
          <w:sz w:val="24"/>
          <w:szCs w:val="24"/>
        </w:rPr>
        <w:t>.</w:t>
      </w:r>
    </w:p>
    <w:p w:rsidR="0020662E" w:rsidRDefault="0020662E" w:rsidP="00DE3DBF">
      <w:pPr>
        <w:spacing w:after="0" w:line="240" w:lineRule="auto"/>
        <w:ind w:firstLine="709"/>
        <w:jc w:val="both"/>
        <w:rPr>
          <w:rFonts w:ascii="Times New Roman" w:hAnsi="Times New Roman" w:cs="Times New Roman"/>
          <w:sz w:val="24"/>
          <w:szCs w:val="24"/>
        </w:rPr>
      </w:pPr>
    </w:p>
    <w:p w:rsidR="0068113F" w:rsidRPr="0068113F" w:rsidRDefault="0020662E" w:rsidP="00DE3DB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68113F" w:rsidRPr="0068113F">
        <w:rPr>
          <w:rFonts w:ascii="Times New Roman" w:hAnsi="Times New Roman" w:cs="Times New Roman"/>
          <w:b/>
          <w:sz w:val="24"/>
          <w:szCs w:val="24"/>
        </w:rPr>
        <w:t xml:space="preserve">. </w:t>
      </w:r>
      <w:r w:rsidR="00DE3DBF">
        <w:rPr>
          <w:rFonts w:ascii="Times New Roman" w:hAnsi="Times New Roman" w:cs="Times New Roman"/>
          <w:b/>
          <w:sz w:val="24"/>
          <w:szCs w:val="24"/>
        </w:rPr>
        <w:t>К</w:t>
      </w:r>
      <w:r w:rsidR="0068113F" w:rsidRPr="0068113F">
        <w:rPr>
          <w:rFonts w:ascii="Times New Roman" w:hAnsi="Times New Roman" w:cs="Times New Roman"/>
          <w:b/>
          <w:sz w:val="24"/>
          <w:szCs w:val="24"/>
        </w:rPr>
        <w:t xml:space="preserve">ритерии оценки заявок и порядок рассмотрения и оценки заявок </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68113F" w:rsidRPr="0068113F" w:rsidRDefault="0068113F" w:rsidP="00DE3DBF">
      <w:pPr>
        <w:spacing w:after="0" w:line="240" w:lineRule="auto"/>
        <w:ind w:firstLine="709"/>
        <w:jc w:val="both"/>
        <w:rPr>
          <w:rFonts w:ascii="Times New Roman" w:hAnsi="Times New Roman" w:cs="Times New Roman"/>
          <w:sz w:val="24"/>
          <w:szCs w:val="24"/>
        </w:rPr>
      </w:pPr>
      <w:proofErr w:type="gramStart"/>
      <w:r w:rsidRPr="0068113F">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roofErr w:type="gramEnd"/>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"рейтинг</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DE3DBF" w:rsidRPr="0068113F" w:rsidRDefault="00DE3DBF" w:rsidP="00DE3DBF">
      <w:pPr>
        <w:spacing w:after="0" w:line="240" w:lineRule="auto"/>
        <w:ind w:firstLine="709"/>
        <w:jc w:val="both"/>
        <w:rPr>
          <w:rFonts w:ascii="Times New Roman" w:hAnsi="Times New Roman" w:cs="Times New Roman"/>
          <w:sz w:val="24"/>
          <w:szCs w:val="24"/>
        </w:rPr>
      </w:pPr>
      <w:r w:rsidRPr="00EF7B51">
        <w:rPr>
          <w:rFonts w:ascii="Times New Roman" w:hAnsi="Times New Roman" w:cs="Times New Roman"/>
          <w:sz w:val="24"/>
          <w:szCs w:val="24"/>
        </w:rPr>
        <w:t>Оценка заявок осуществляется закупочной комиссией Заказчика.</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sidR="00BD7920">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bCs/>
          <w:sz w:val="24"/>
          <w:szCs w:val="24"/>
        </w:rPr>
        <w:t>Не указанные в документации о закупке критерии и их величины значимости не могут применяться для целей оценки заявок.</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оценки заявок по каждому критерию оценки используется 100-балльная шкала оценки.</w:t>
      </w:r>
    </w:p>
    <w:p w:rsidR="0068113F" w:rsidRPr="0068113F" w:rsidRDefault="0068113F" w:rsidP="00DE3DB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lastRenderedPageBreak/>
        <w:t>Сумма величин значимости критериев оценки заявок, установленных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7E1AA9">
        <w:rPr>
          <w:rFonts w:ascii="Times New Roman" w:hAnsi="Times New Roman" w:cs="Times New Roman"/>
          <w:sz w:val="24"/>
          <w:szCs w:val="24"/>
        </w:rPr>
        <w:t xml:space="preserve"> </w:t>
      </w:r>
      <w:r w:rsidRPr="0068113F">
        <w:rPr>
          <w:rFonts w:ascii="Times New Roman" w:hAnsi="Times New Roman" w:cs="Times New Roman"/>
          <w:sz w:val="24"/>
          <w:szCs w:val="24"/>
        </w:rPr>
        <w:t xml:space="preserve"> документации, составляет 100 процентов.</w:t>
      </w:r>
    </w:p>
    <w:p w:rsidR="0068113F" w:rsidRPr="0068113F" w:rsidRDefault="0068113F" w:rsidP="00DE3DB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9"/>
        <w:gridCol w:w="4950"/>
        <w:gridCol w:w="2257"/>
      </w:tblGrid>
      <w:tr w:rsidR="0068113F" w:rsidRPr="0068113F" w:rsidTr="0068113F">
        <w:tc>
          <w:tcPr>
            <w:tcW w:w="1729" w:type="dxa"/>
            <w:vAlign w:val="center"/>
          </w:tcPr>
          <w:p w:rsidR="0068113F" w:rsidRPr="0068113F" w:rsidRDefault="0068113F" w:rsidP="00DE3DBF">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Номер критерия оценки заявок</w:t>
            </w:r>
          </w:p>
        </w:tc>
        <w:tc>
          <w:tcPr>
            <w:tcW w:w="4950" w:type="dxa"/>
            <w:vAlign w:val="center"/>
          </w:tcPr>
          <w:p w:rsidR="0068113F" w:rsidRPr="0068113F" w:rsidRDefault="0068113F" w:rsidP="00DE3DBF">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Наименование критерия оценки заявок</w:t>
            </w:r>
          </w:p>
        </w:tc>
        <w:tc>
          <w:tcPr>
            <w:tcW w:w="2257" w:type="dxa"/>
            <w:vAlign w:val="center"/>
          </w:tcPr>
          <w:p w:rsidR="0068113F" w:rsidRPr="0068113F" w:rsidRDefault="0068113F" w:rsidP="00DE3DBF">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Значимость критерия, проценты</w:t>
            </w:r>
          </w:p>
        </w:tc>
      </w:tr>
      <w:tr w:rsidR="0068113F" w:rsidRPr="0068113F" w:rsidTr="0068113F">
        <w:tc>
          <w:tcPr>
            <w:tcW w:w="1729" w:type="dxa"/>
          </w:tcPr>
          <w:p w:rsidR="0068113F" w:rsidRPr="0068113F" w:rsidRDefault="0068113F" w:rsidP="00DE3DB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w:t>
            </w:r>
          </w:p>
        </w:tc>
        <w:tc>
          <w:tcPr>
            <w:tcW w:w="4950" w:type="dxa"/>
          </w:tcPr>
          <w:p w:rsidR="0068113F" w:rsidRPr="00CF67A7" w:rsidRDefault="0068113F" w:rsidP="00DE3DBF">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 xml:space="preserve">цена </w:t>
            </w:r>
            <w:r>
              <w:rPr>
                <w:rFonts w:ascii="Times New Roman" w:eastAsia="Times New Roman" w:hAnsi="Times New Roman" w:cs="Times New Roman"/>
                <w:bCs/>
                <w:sz w:val="24"/>
                <w:szCs w:val="24"/>
              </w:rPr>
              <w:t>договор</w:t>
            </w:r>
            <w:r w:rsidRPr="00CF67A7">
              <w:rPr>
                <w:rFonts w:ascii="Times New Roman" w:eastAsia="Times New Roman" w:hAnsi="Times New Roman" w:cs="Times New Roman"/>
                <w:bCs/>
                <w:sz w:val="24"/>
                <w:szCs w:val="24"/>
              </w:rPr>
              <w:t>а</w:t>
            </w:r>
          </w:p>
        </w:tc>
        <w:tc>
          <w:tcPr>
            <w:tcW w:w="2257" w:type="dxa"/>
          </w:tcPr>
          <w:p w:rsidR="0068113F" w:rsidRPr="0068113F" w:rsidRDefault="00ED1449" w:rsidP="00DE3DB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68113F">
              <w:rPr>
                <w:rFonts w:ascii="Times New Roman" w:hAnsi="Times New Roman" w:cs="Times New Roman"/>
                <w:bCs/>
                <w:sz w:val="24"/>
                <w:szCs w:val="24"/>
              </w:rPr>
              <w:t>0</w:t>
            </w:r>
          </w:p>
        </w:tc>
      </w:tr>
      <w:tr w:rsidR="0068113F" w:rsidRPr="0068113F" w:rsidTr="0068113F">
        <w:tc>
          <w:tcPr>
            <w:tcW w:w="1729" w:type="dxa"/>
          </w:tcPr>
          <w:p w:rsidR="0068113F" w:rsidRPr="0068113F" w:rsidRDefault="0068113F" w:rsidP="00DE3DBF">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2</w:t>
            </w:r>
          </w:p>
        </w:tc>
        <w:tc>
          <w:tcPr>
            <w:tcW w:w="4950" w:type="dxa"/>
          </w:tcPr>
          <w:p w:rsidR="0068113F" w:rsidRPr="00CF67A7" w:rsidRDefault="0068113F" w:rsidP="00DE3DBF">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квалификация участника закупки</w:t>
            </w:r>
          </w:p>
        </w:tc>
        <w:tc>
          <w:tcPr>
            <w:tcW w:w="2257" w:type="dxa"/>
          </w:tcPr>
          <w:p w:rsidR="0068113F" w:rsidRPr="0068113F" w:rsidRDefault="00ED1449" w:rsidP="00DE3DB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68113F">
              <w:rPr>
                <w:rFonts w:ascii="Times New Roman" w:hAnsi="Times New Roman" w:cs="Times New Roman"/>
                <w:bCs/>
                <w:sz w:val="24"/>
                <w:szCs w:val="24"/>
              </w:rPr>
              <w:t>0</w:t>
            </w:r>
          </w:p>
        </w:tc>
      </w:tr>
    </w:tbl>
    <w:p w:rsidR="0068113F" w:rsidRPr="0068113F" w:rsidRDefault="0068113F" w:rsidP="00DE3DBF">
      <w:pPr>
        <w:spacing w:after="0" w:line="240" w:lineRule="auto"/>
        <w:ind w:firstLine="709"/>
        <w:jc w:val="both"/>
        <w:rPr>
          <w:rFonts w:ascii="Times New Roman" w:hAnsi="Times New Roman" w:cs="Times New Roman"/>
          <w:sz w:val="24"/>
          <w:szCs w:val="24"/>
        </w:rPr>
      </w:pP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sidR="007E1AA9">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sz w:val="24"/>
          <w:szCs w:val="24"/>
        </w:rPr>
      </w:pPr>
    </w:p>
    <w:p w:rsidR="0068113F" w:rsidRPr="00CF67A7" w:rsidRDefault="0068113F" w:rsidP="00DE3DBF">
      <w:pPr>
        <w:autoSpaceDE w:val="0"/>
        <w:autoSpaceDN w:val="0"/>
        <w:adjustRightInd w:val="0"/>
        <w:spacing w:after="0" w:line="240" w:lineRule="auto"/>
        <w:ind w:firstLine="567"/>
        <w:outlineLvl w:val="2"/>
        <w:rPr>
          <w:rFonts w:ascii="Times New Roman" w:eastAsia="Times New Roman" w:hAnsi="Times New Roman" w:cs="Times New Roman"/>
          <w:b/>
          <w:color w:val="000000"/>
          <w:sz w:val="24"/>
          <w:szCs w:val="24"/>
          <w:lang w:eastAsia="ru-RU"/>
        </w:rPr>
      </w:pPr>
      <w:r w:rsidRPr="00CF67A7">
        <w:rPr>
          <w:rFonts w:ascii="Times New Roman" w:eastAsia="Times New Roman" w:hAnsi="Times New Roman" w:cs="Times New Roman"/>
          <w:b/>
          <w:color w:val="000000"/>
          <w:sz w:val="24"/>
          <w:szCs w:val="24"/>
          <w:lang w:eastAsia="ru-RU"/>
        </w:rPr>
        <w:t xml:space="preserve">2.1.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«Цена </w:t>
      </w:r>
      <w:r>
        <w:rPr>
          <w:rFonts w:ascii="Times New Roman" w:eastAsia="Times New Roman" w:hAnsi="Times New Roman" w:cs="Times New Roman"/>
          <w:b/>
          <w:color w:val="000000"/>
          <w:sz w:val="24"/>
          <w:szCs w:val="24"/>
          <w:lang w:eastAsia="ru-RU"/>
        </w:rPr>
        <w:t>договора</w:t>
      </w:r>
      <w:r w:rsidRPr="00CF67A7">
        <w:rPr>
          <w:rFonts w:ascii="Times New Roman" w:eastAsia="Times New Roman" w:hAnsi="Times New Roman" w:cs="Times New Roman"/>
          <w:b/>
          <w:color w:val="000000"/>
          <w:sz w:val="24"/>
          <w:szCs w:val="24"/>
          <w:lang w:eastAsia="ru-RU"/>
        </w:rPr>
        <w:t>»</w:t>
      </w:r>
    </w:p>
    <w:p w:rsidR="0068113F" w:rsidRPr="00CF67A7" w:rsidRDefault="0068113F" w:rsidP="00D312BC">
      <w:pPr>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Коэффициент з</w:t>
      </w:r>
      <w:r w:rsidR="00ED1449">
        <w:rPr>
          <w:rFonts w:ascii="Times New Roman" w:eastAsia="Times New Roman" w:hAnsi="Times New Roman" w:cs="Times New Roman"/>
          <w:color w:val="0D0D0D"/>
          <w:sz w:val="24"/>
          <w:szCs w:val="24"/>
          <w:lang w:eastAsia="ru-RU"/>
        </w:rPr>
        <w:t>начимости критерия: 0,4</w:t>
      </w:r>
      <w:r w:rsidRPr="00CF67A7">
        <w:rPr>
          <w:rFonts w:ascii="Times New Roman" w:eastAsia="Times New Roman" w:hAnsi="Times New Roman" w:cs="Times New Roman"/>
          <w:color w:val="0D0D0D"/>
          <w:sz w:val="24"/>
          <w:szCs w:val="24"/>
          <w:lang w:eastAsia="ru-RU"/>
        </w:rPr>
        <w:t>0.</w:t>
      </w:r>
      <w:r w:rsidR="004755A5">
        <w:rPr>
          <w:rFonts w:ascii="Times New Roman" w:eastAsia="Times New Roman" w:hAnsi="Times New Roman" w:cs="Times New Roman"/>
          <w:color w:val="0D0D0D"/>
          <w:sz w:val="24"/>
          <w:szCs w:val="24"/>
          <w:lang w:eastAsia="ru-RU"/>
        </w:rPr>
        <w:t xml:space="preserve"> </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sidR="007E1AA9">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68113F">
        <w:rPr>
          <w:rFonts w:ascii="Times New Roman" w:hAnsi="Times New Roman" w:cs="Times New Roman"/>
          <w:sz w:val="24"/>
          <w:szCs w:val="24"/>
        </w:rPr>
        <w:t xml:space="preserve"> по критерию «Цена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xml:space="preserve">» количество баллов,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"Цена </w:t>
      </w:r>
      <w:r w:rsidR="00D76B70">
        <w:rPr>
          <w:rFonts w:ascii="Times New Roman" w:hAnsi="Times New Roman" w:cs="Times New Roman"/>
          <w:sz w:val="24"/>
          <w:szCs w:val="24"/>
        </w:rPr>
        <w:t>договора</w:t>
      </w:r>
      <w:r w:rsidRPr="0068113F">
        <w:rPr>
          <w:rFonts w:ascii="Times New Roman" w:hAnsi="Times New Roman" w:cs="Times New Roman"/>
          <w:sz w:val="24"/>
          <w:szCs w:val="24"/>
        </w:rPr>
        <w:t>" (ЦБ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определяется по формуле: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а) в случае если </w:t>
      </w:r>
      <w:r w:rsidRPr="0068113F">
        <w:rPr>
          <w:rFonts w:ascii="Times New Roman" w:hAnsi="Times New Roman" w:cs="Times New Roman"/>
          <w:noProof/>
          <w:sz w:val="24"/>
          <w:szCs w:val="24"/>
          <w:lang w:eastAsia="ru-RU"/>
        </w:rPr>
        <w:drawing>
          <wp:inline distT="0" distB="0" distL="0" distR="0">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предложение участника закупки, заявка которого оценивается;</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4755A5" w:rsidRPr="00CF67A7" w:rsidRDefault="004755A5" w:rsidP="00DE3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б) в случае если </w:t>
      </w:r>
      <w:r w:rsidRPr="00CF67A7">
        <w:rPr>
          <w:rFonts w:ascii="Times New Roman" w:eastAsia="Times New Roman" w:hAnsi="Times New Roman" w:cs="Times New Roman"/>
          <w:noProof/>
          <w:position w:val="-12"/>
          <w:sz w:val="24"/>
          <w:szCs w:val="24"/>
          <w:lang w:eastAsia="ru-RU"/>
        </w:rPr>
        <w:drawing>
          <wp:inline distT="0" distB="0" distL="0" distR="0">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w:t>
      </w:r>
    </w:p>
    <w:tbl>
      <w:tblPr>
        <w:tblW w:w="2960" w:type="dxa"/>
        <w:jc w:val="center"/>
        <w:tblLook w:val="04A0"/>
      </w:tblPr>
      <w:tblGrid>
        <w:gridCol w:w="960"/>
        <w:gridCol w:w="1040"/>
        <w:gridCol w:w="960"/>
      </w:tblGrid>
      <w:tr w:rsidR="004755A5" w:rsidRPr="00CF67A7" w:rsidTr="00D20EF9">
        <w:trPr>
          <w:trHeight w:val="315"/>
          <w:jc w:val="center"/>
        </w:trPr>
        <w:tc>
          <w:tcPr>
            <w:tcW w:w="960" w:type="dxa"/>
            <w:vMerge w:val="restart"/>
            <w:shd w:val="clear" w:color="auto" w:fill="auto"/>
            <w:vAlign w:val="center"/>
            <w:hideMark/>
          </w:tcPr>
          <w:p w:rsidR="004755A5" w:rsidRPr="00CF67A7" w:rsidRDefault="004755A5" w:rsidP="00DE3DBF">
            <w:pPr>
              <w:spacing w:after="0" w:line="240" w:lineRule="auto"/>
              <w:jc w:val="right"/>
              <w:rPr>
                <w:rFonts w:ascii="Times New Roman" w:eastAsia="Times New Roman" w:hAnsi="Times New Roman" w:cs="Times New Roman"/>
                <w:color w:val="000000"/>
                <w:sz w:val="24"/>
                <w:szCs w:val="24"/>
                <w:lang w:eastAsia="ru-RU"/>
              </w:rPr>
            </w:pPr>
            <w:proofErr w:type="spellStart"/>
            <w:r w:rsidRPr="00CF67A7">
              <w:rPr>
                <w:rFonts w:ascii="Times New Roman" w:eastAsia="Times New Roman" w:hAnsi="Times New Roman" w:cs="Times New Roman"/>
                <w:color w:val="000000"/>
                <w:sz w:val="24"/>
                <w:szCs w:val="24"/>
                <w:lang w:eastAsia="ru-RU"/>
              </w:rPr>
              <w:t>ЦБ</w:t>
            </w:r>
            <w:proofErr w:type="gramStart"/>
            <w:r w:rsidRPr="00CF67A7">
              <w:rPr>
                <w:rFonts w:ascii="Times New Roman" w:eastAsia="Times New Roman" w:hAnsi="Times New Roman" w:cs="Times New Roman"/>
                <w:color w:val="000000"/>
                <w:sz w:val="24"/>
                <w:szCs w:val="24"/>
                <w:vertAlign w:val="subscript"/>
                <w:lang w:eastAsia="ru-RU"/>
              </w:rPr>
              <w:t>i</w:t>
            </w:r>
            <w:proofErr w:type="gramEnd"/>
            <w:r w:rsidRPr="00CF67A7">
              <w:rPr>
                <w:rFonts w:ascii="Times New Roman" w:eastAsia="Times New Roman" w:hAnsi="Times New Roman" w:cs="Times New Roman"/>
                <w:color w:val="000000"/>
                <w:sz w:val="24"/>
                <w:szCs w:val="24"/>
                <w:lang w:eastAsia="ru-RU"/>
              </w:rPr>
              <w:t>=</w:t>
            </w:r>
            <w:proofErr w:type="spellEnd"/>
          </w:p>
        </w:tc>
        <w:tc>
          <w:tcPr>
            <w:tcW w:w="1040" w:type="dxa"/>
            <w:tcBorders>
              <w:top w:val="nil"/>
              <w:left w:val="nil"/>
              <w:bottom w:val="single" w:sz="4" w:space="0" w:color="auto"/>
              <w:right w:val="nil"/>
            </w:tcBorders>
            <w:shd w:val="clear" w:color="auto" w:fill="auto"/>
            <w:noWrap/>
            <w:vAlign w:val="bottom"/>
            <w:hideMark/>
          </w:tcPr>
          <w:p w:rsidR="004755A5" w:rsidRPr="00CF67A7" w:rsidRDefault="004755A5" w:rsidP="00DE3DBF">
            <w:pPr>
              <w:spacing w:after="0" w:line="240" w:lineRule="auto"/>
              <w:ind w:left="-60" w:right="-108"/>
              <w:jc w:val="center"/>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w:t>
            </w: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r w:rsidRPr="00CF67A7">
              <w:rPr>
                <w:rFonts w:ascii="Times New Roman" w:eastAsia="Times New Roman" w:hAnsi="Times New Roman" w:cs="Times New Roman"/>
                <w:color w:val="000000"/>
                <w:sz w:val="24"/>
                <w:szCs w:val="24"/>
                <w:lang w:eastAsia="ru-RU"/>
              </w:rPr>
              <w:t>-Ц</w:t>
            </w:r>
            <w:r w:rsidRPr="00CF67A7">
              <w:rPr>
                <w:rFonts w:ascii="Times New Roman" w:eastAsia="Times New Roman" w:hAnsi="Times New Roman" w:cs="Times New Roman"/>
                <w:color w:val="000000"/>
                <w:sz w:val="24"/>
                <w:szCs w:val="24"/>
                <w:vertAlign w:val="subscript"/>
                <w:lang w:eastAsia="ru-RU"/>
              </w:rPr>
              <w:t>i</w:t>
            </w:r>
            <w:proofErr w:type="spellEnd"/>
            <w:r w:rsidRPr="00CF67A7">
              <w:rPr>
                <w:rFonts w:ascii="Times New Roman" w:eastAsia="Times New Roman" w:hAnsi="Times New Roman" w:cs="Times New Roman"/>
                <w:color w:val="000000"/>
                <w:sz w:val="24"/>
                <w:szCs w:val="24"/>
                <w:lang w:eastAsia="ru-RU"/>
              </w:rPr>
              <w:t>)</w:t>
            </w:r>
          </w:p>
        </w:tc>
        <w:tc>
          <w:tcPr>
            <w:tcW w:w="960" w:type="dxa"/>
            <w:vMerge w:val="restart"/>
            <w:shd w:val="clear" w:color="auto" w:fill="auto"/>
            <w:vAlign w:val="center"/>
            <w:hideMark/>
          </w:tcPr>
          <w:p w:rsidR="004755A5" w:rsidRPr="00CF67A7" w:rsidRDefault="004755A5" w:rsidP="00DE3DBF">
            <w:pPr>
              <w:spacing w:after="0" w:line="240" w:lineRule="auto"/>
              <w:rPr>
                <w:rFonts w:ascii="Times New Roman" w:eastAsia="Times New Roman" w:hAnsi="Times New Roman" w:cs="Times New Roman"/>
                <w:color w:val="000000"/>
                <w:sz w:val="24"/>
                <w:szCs w:val="24"/>
                <w:lang w:val="en-US" w:eastAsia="ru-RU"/>
              </w:rPr>
            </w:pPr>
            <w:r w:rsidRPr="00CF67A7">
              <w:rPr>
                <w:rFonts w:ascii="Times New Roman" w:eastAsia="Times New Roman" w:hAnsi="Times New Roman" w:cs="Times New Roman"/>
                <w:color w:val="000000"/>
                <w:sz w:val="24"/>
                <w:szCs w:val="24"/>
                <w:lang w:eastAsia="ru-RU"/>
              </w:rPr>
              <w:t>x100</w:t>
            </w:r>
            <w:r w:rsidRPr="00CF67A7">
              <w:rPr>
                <w:rFonts w:ascii="Times New Roman" w:eastAsia="Times New Roman" w:hAnsi="Times New Roman" w:cs="Times New Roman"/>
                <w:color w:val="000000"/>
                <w:sz w:val="24"/>
                <w:szCs w:val="24"/>
                <w:lang w:val="en-US" w:eastAsia="ru-RU"/>
              </w:rPr>
              <w:t>,</w:t>
            </w:r>
          </w:p>
        </w:tc>
      </w:tr>
      <w:tr w:rsidR="004755A5" w:rsidRPr="00CF67A7" w:rsidTr="00D20EF9">
        <w:trPr>
          <w:trHeight w:val="315"/>
          <w:jc w:val="center"/>
        </w:trPr>
        <w:tc>
          <w:tcPr>
            <w:tcW w:w="0" w:type="auto"/>
            <w:vMerge/>
            <w:shd w:val="clear" w:color="auto" w:fill="auto"/>
            <w:vAlign w:val="center"/>
            <w:hideMark/>
          </w:tcPr>
          <w:p w:rsidR="004755A5" w:rsidRPr="00CF67A7" w:rsidRDefault="004755A5" w:rsidP="00DE3DBF">
            <w:pPr>
              <w:spacing w:after="0" w:line="240" w:lineRule="auto"/>
              <w:rPr>
                <w:rFonts w:ascii="Times New Roman" w:eastAsia="Times New Roman" w:hAnsi="Times New Roman" w:cs="Times New Roman"/>
                <w:color w:val="000000"/>
                <w:sz w:val="24"/>
                <w:szCs w:val="24"/>
                <w:lang w:eastAsia="ru-RU"/>
              </w:rPr>
            </w:pPr>
          </w:p>
        </w:tc>
        <w:tc>
          <w:tcPr>
            <w:tcW w:w="1040" w:type="dxa"/>
            <w:shd w:val="clear" w:color="auto" w:fill="auto"/>
            <w:noWrap/>
            <w:vAlign w:val="bottom"/>
            <w:hideMark/>
          </w:tcPr>
          <w:p w:rsidR="004755A5" w:rsidRPr="00CF67A7" w:rsidRDefault="004755A5" w:rsidP="00DE3DB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proofErr w:type="spellEnd"/>
          </w:p>
        </w:tc>
        <w:tc>
          <w:tcPr>
            <w:tcW w:w="0" w:type="auto"/>
            <w:vMerge/>
            <w:shd w:val="clear" w:color="auto" w:fill="auto"/>
            <w:vAlign w:val="center"/>
            <w:hideMark/>
          </w:tcPr>
          <w:p w:rsidR="004755A5" w:rsidRPr="00CF67A7" w:rsidRDefault="004755A5" w:rsidP="00DE3DBF">
            <w:pPr>
              <w:spacing w:after="0" w:line="240" w:lineRule="auto"/>
              <w:rPr>
                <w:rFonts w:ascii="Times New Roman" w:eastAsia="Times New Roman" w:hAnsi="Times New Roman" w:cs="Times New Roman"/>
                <w:color w:val="000000"/>
                <w:sz w:val="24"/>
                <w:szCs w:val="24"/>
                <w:lang w:val="en-US" w:eastAsia="ru-RU"/>
              </w:rPr>
            </w:pPr>
          </w:p>
        </w:tc>
      </w:tr>
    </w:tbl>
    <w:p w:rsidR="004755A5" w:rsidRPr="00CF67A7" w:rsidRDefault="004755A5" w:rsidP="00DE3D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где </w:t>
      </w:r>
      <w:r w:rsidRPr="00CF67A7">
        <w:rPr>
          <w:rFonts w:ascii="Times New Roman" w:eastAsia="Times New Roman" w:hAnsi="Times New Roman" w:cs="Times New Roman"/>
          <w:noProof/>
          <w:position w:val="-12"/>
          <w:sz w:val="24"/>
          <w:szCs w:val="24"/>
          <w:lang w:eastAsia="ru-RU"/>
        </w:rPr>
        <w:drawing>
          <wp:inline distT="0" distB="0" distL="0" distR="0">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68113F" w:rsidRPr="0068113F" w:rsidRDefault="00D76B70"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0068113F" w:rsidRPr="0068113F">
        <w:rPr>
          <w:rFonts w:ascii="Times New Roman" w:hAnsi="Times New Roman" w:cs="Times New Roman"/>
          <w:sz w:val="24"/>
          <w:szCs w:val="24"/>
        </w:rPr>
        <w:t xml:space="preserve"> заключается на условиях по данному критерию, указанных в заявке.</w:t>
      </w:r>
    </w:p>
    <w:p w:rsidR="0068113F" w:rsidRPr="0068113F" w:rsidRDefault="0068113F" w:rsidP="00DE3DBF">
      <w:pPr>
        <w:spacing w:after="0" w:line="240" w:lineRule="auto"/>
        <w:ind w:firstLine="709"/>
        <w:jc w:val="both"/>
        <w:rPr>
          <w:rFonts w:ascii="Times New Roman" w:hAnsi="Times New Roman" w:cs="Times New Roman"/>
          <w:b/>
          <w:sz w:val="24"/>
          <w:szCs w:val="24"/>
        </w:rPr>
      </w:pPr>
    </w:p>
    <w:p w:rsidR="004755A5" w:rsidRPr="00CF67A7" w:rsidRDefault="004755A5" w:rsidP="00DE3DBF">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ru-RU"/>
        </w:rPr>
      </w:pPr>
      <w:r w:rsidRPr="00CF67A7">
        <w:rPr>
          <w:rFonts w:ascii="Times New Roman" w:eastAsia="Times New Roman" w:hAnsi="Times New Roman" w:cs="Times New Roman"/>
          <w:b/>
          <w:color w:val="000000"/>
          <w:sz w:val="24"/>
          <w:szCs w:val="24"/>
          <w:lang w:eastAsia="ru-RU"/>
        </w:rPr>
        <w:t xml:space="preserve">2.2.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w:t>
      </w:r>
      <w:r w:rsidRPr="00CF67A7">
        <w:rPr>
          <w:rFonts w:ascii="Times New Roman" w:eastAsia="Times New Roman" w:hAnsi="Times New Roman" w:cs="Times New Roman"/>
          <w:b/>
          <w:sz w:val="24"/>
          <w:szCs w:val="24"/>
          <w:lang w:eastAsia="ru-RU"/>
        </w:rPr>
        <w:t>«Квалификация участника закупки».</w:t>
      </w:r>
    </w:p>
    <w:p w:rsidR="004755A5" w:rsidRPr="00CF67A7" w:rsidRDefault="004755A5" w:rsidP="00DE3DBF">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w:t>
      </w:r>
      <w:r w:rsidR="00ED1449">
        <w:rPr>
          <w:rFonts w:ascii="Times New Roman" w:eastAsia="Times New Roman" w:hAnsi="Times New Roman" w:cs="Times New Roman"/>
          <w:color w:val="0D0D0D"/>
          <w:sz w:val="24"/>
          <w:szCs w:val="24"/>
          <w:lang w:eastAsia="ru-RU"/>
        </w:rPr>
        <w:t>фициент значимости критерия: 0,6</w:t>
      </w:r>
      <w:r w:rsidRPr="00CF67A7">
        <w:rPr>
          <w:rFonts w:ascii="Times New Roman" w:eastAsia="Times New Roman" w:hAnsi="Times New Roman" w:cs="Times New Roman"/>
          <w:color w:val="0D0D0D"/>
          <w:sz w:val="24"/>
          <w:szCs w:val="24"/>
          <w:lang w:eastAsia="ru-RU"/>
        </w:rPr>
        <w:t>0.</w:t>
      </w:r>
    </w:p>
    <w:p w:rsidR="004755A5" w:rsidRPr="00CF67A7" w:rsidRDefault="004755A5" w:rsidP="00DE3DBF">
      <w:pPr>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Для получения рейтинга</w:t>
      </w:r>
      <w:r w:rsidR="007E1AA9">
        <w:rPr>
          <w:rFonts w:ascii="Times New Roman" w:eastAsia="Times New Roman" w:hAnsi="Times New Roman" w:cs="Times New Roman"/>
          <w:sz w:val="24"/>
          <w:szCs w:val="24"/>
          <w:lang w:eastAsia="ru-RU"/>
        </w:rPr>
        <w:t xml:space="preserve"> </w:t>
      </w:r>
      <w:r w:rsidR="00A0065D">
        <w:rPr>
          <w:rFonts w:ascii="Times New Roman" w:eastAsia="Times New Roman" w:hAnsi="Times New Roman" w:cs="Times New Roman"/>
          <w:sz w:val="24"/>
          <w:szCs w:val="24"/>
          <w:lang w:eastAsia="ru-RU"/>
        </w:rPr>
        <w:t>предложения</w:t>
      </w:r>
      <w:r w:rsidRPr="00CF67A7">
        <w:rPr>
          <w:rFonts w:ascii="Times New Roman" w:eastAsia="Times New Roman" w:hAnsi="Times New Roman" w:cs="Times New Roman"/>
          <w:sz w:val="24"/>
          <w:szCs w:val="24"/>
          <w:lang w:eastAsia="ru-RU"/>
        </w:rPr>
        <w:t xml:space="preserve"> по критерию «Квалификация участника закупки» количество баллов, присуждаемых </w:t>
      </w:r>
      <w:proofErr w:type="spellStart"/>
      <w:r w:rsidRPr="00CF67A7">
        <w:rPr>
          <w:rFonts w:ascii="Times New Roman" w:eastAsia="Times New Roman" w:hAnsi="Times New Roman" w:cs="Times New Roman"/>
          <w:sz w:val="24"/>
          <w:szCs w:val="24"/>
          <w:lang w:eastAsia="ru-RU"/>
        </w:rPr>
        <w:t>i-й</w:t>
      </w:r>
      <w:proofErr w:type="spellEnd"/>
      <w:r w:rsidRPr="00CF67A7">
        <w:rPr>
          <w:rFonts w:ascii="Times New Roman" w:eastAsia="Times New Roman" w:hAnsi="Times New Roman" w:cs="Times New Roman"/>
          <w:sz w:val="24"/>
          <w:szCs w:val="24"/>
          <w:lang w:eastAsia="ru-RU"/>
        </w:rPr>
        <w:t xml:space="preserve">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4755A5" w:rsidRPr="00C076EE" w:rsidRDefault="004755A5" w:rsidP="00DE3DBF">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C076EE">
        <w:rPr>
          <w:rFonts w:ascii="Times New Roman" w:eastAsia="Times New Roman" w:hAnsi="Times New Roman" w:cs="Times New Roman"/>
          <w:bCs/>
          <w:sz w:val="24"/>
          <w:szCs w:val="24"/>
          <w:lang w:eastAsia="ru-RU"/>
        </w:rPr>
        <w:t xml:space="preserve">В отношении </w:t>
      </w:r>
      <w:proofErr w:type="spellStart"/>
      <w:r w:rsidRPr="00C076EE">
        <w:rPr>
          <w:rFonts w:ascii="Times New Roman" w:eastAsia="Times New Roman" w:hAnsi="Times New Roman" w:cs="Times New Roman"/>
          <w:bCs/>
          <w:sz w:val="24"/>
          <w:szCs w:val="24"/>
          <w:lang w:eastAsia="ru-RU"/>
        </w:rPr>
        <w:t>нестоимостного</w:t>
      </w:r>
      <w:proofErr w:type="spellEnd"/>
      <w:r w:rsidRPr="00C076EE">
        <w:rPr>
          <w:rFonts w:ascii="Times New Roman" w:eastAsia="Times New Roman" w:hAnsi="Times New Roman" w:cs="Times New Roman"/>
          <w:bCs/>
          <w:sz w:val="24"/>
          <w:szCs w:val="24"/>
          <w:lang w:eastAsia="ru-RU"/>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FF0C99" w:rsidRPr="00552B56" w:rsidRDefault="00FF0C99" w:rsidP="00DE3DBF">
      <w:pPr>
        <w:numPr>
          <w:ilvl w:val="0"/>
          <w:numId w:val="8"/>
        </w:numPr>
        <w:tabs>
          <w:tab w:val="left" w:pos="993"/>
        </w:tabs>
        <w:spacing w:after="0" w:line="240" w:lineRule="auto"/>
        <w:ind w:left="0" w:firstLine="567"/>
        <w:contextualSpacing/>
        <w:jc w:val="both"/>
        <w:rPr>
          <w:rFonts w:ascii="Times New Roman" w:hAnsi="Times New Roman" w:cs="Times New Roman"/>
          <w:bCs/>
          <w:sz w:val="24"/>
          <w:szCs w:val="24"/>
        </w:rPr>
      </w:pPr>
      <w:r w:rsidRPr="00552B56">
        <w:rPr>
          <w:rFonts w:ascii="Times New Roman" w:hAnsi="Times New Roman" w:cs="Times New Roman"/>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FF0C99" w:rsidRDefault="00FF0C99" w:rsidP="00DE3DBF">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552B56">
        <w:rPr>
          <w:rFonts w:ascii="Times New Roman" w:hAnsi="Times New Roman" w:cs="Times New Roman"/>
          <w:sz w:val="24"/>
          <w:lang w:bidi="en-US"/>
        </w:rPr>
        <w:t>Квалификация участника закупки, выраженная в обеспеченности участника закупки трудовыми ресурсами.</w:t>
      </w:r>
    </w:p>
    <w:p w:rsidR="00FF0C99" w:rsidRPr="00552B56" w:rsidRDefault="00FF0C99" w:rsidP="00DE3DBF">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2C08C1">
        <w:rPr>
          <w:rFonts w:ascii="Times New Roman" w:hAnsi="Times New Roman" w:cs="Times New Roman"/>
          <w:sz w:val="24"/>
          <w:lang w:bidi="en-US"/>
        </w:rPr>
        <w:lastRenderedPageBreak/>
        <w:t>Квалификация участника закупки, выраженная в наличии деловой репутац</w:t>
      </w:r>
      <w:proofErr w:type="gramStart"/>
      <w:r w:rsidRPr="002C08C1">
        <w:rPr>
          <w:rFonts w:ascii="Times New Roman" w:hAnsi="Times New Roman" w:cs="Times New Roman"/>
          <w:sz w:val="24"/>
          <w:lang w:bidi="en-US"/>
        </w:rPr>
        <w:t>ии у у</w:t>
      </w:r>
      <w:proofErr w:type="gramEnd"/>
      <w:r w:rsidRPr="002C08C1">
        <w:rPr>
          <w:rFonts w:ascii="Times New Roman" w:hAnsi="Times New Roman" w:cs="Times New Roman"/>
          <w:sz w:val="24"/>
          <w:lang w:bidi="en-US"/>
        </w:rPr>
        <w:t>частника закупки.</w:t>
      </w:r>
    </w:p>
    <w:p w:rsidR="0068113F" w:rsidRPr="0068113F" w:rsidRDefault="0068113F" w:rsidP="00DE3DBF">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показателей оценки по критерию «Квалификация участника закупки» равна 100%.</w:t>
      </w:r>
      <w:r w:rsidR="00FF0C99">
        <w:rPr>
          <w:rFonts w:ascii="Times New Roman" w:hAnsi="Times New Roman" w:cs="Times New Roman"/>
          <w:sz w:val="24"/>
          <w:szCs w:val="24"/>
        </w:rPr>
        <w:t xml:space="preserve"> </w:t>
      </w:r>
    </w:p>
    <w:p w:rsidR="0068113F" w:rsidRPr="0068113F" w:rsidRDefault="0068113F" w:rsidP="00DE3DBF">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критерию «Квалификация участника закупки», определяется по формуле: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proofErr w:type="spellEnd"/>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proofErr w:type="spellEnd"/>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количество баллов, присуждаемых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по указанному критерию;</w:t>
      </w:r>
    </w:p>
    <w:p w:rsidR="0068113F" w:rsidRPr="0068113F" w:rsidRDefault="0068113F" w:rsidP="00DE3DBF">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xml:space="preserve"> – значение в баллах, присуждаемое </w:t>
      </w:r>
      <w:proofErr w:type="spellStart"/>
      <w:r w:rsidRPr="0068113F">
        <w:rPr>
          <w:rFonts w:ascii="Times New Roman" w:hAnsi="Times New Roman" w:cs="Times New Roman"/>
          <w:sz w:val="24"/>
          <w:szCs w:val="24"/>
        </w:rPr>
        <w:t>i-й</w:t>
      </w:r>
      <w:proofErr w:type="spellEnd"/>
      <w:r w:rsidRPr="0068113F">
        <w:rPr>
          <w:rFonts w:ascii="Times New Roman" w:hAnsi="Times New Roman" w:cs="Times New Roman"/>
          <w:sz w:val="24"/>
          <w:szCs w:val="24"/>
        </w:rPr>
        <w:t xml:space="preserve"> заявке на участие в</w:t>
      </w:r>
      <w:r w:rsidR="007E1AA9">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7E1AA9">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68113F">
        <w:rPr>
          <w:rFonts w:ascii="Times New Roman" w:hAnsi="Times New Roman" w:cs="Times New Roman"/>
          <w:sz w:val="24"/>
          <w:szCs w:val="24"/>
        </w:rPr>
        <w:t xml:space="preserve"> по </w:t>
      </w:r>
      <w:proofErr w:type="spellStart"/>
      <w:r w:rsidRPr="0068113F">
        <w:rPr>
          <w:rFonts w:ascii="Times New Roman" w:hAnsi="Times New Roman" w:cs="Times New Roman"/>
          <w:sz w:val="24"/>
          <w:szCs w:val="24"/>
        </w:rPr>
        <w:t>k-му</w:t>
      </w:r>
      <w:proofErr w:type="spellEnd"/>
      <w:r w:rsidRPr="0068113F">
        <w:rPr>
          <w:rFonts w:ascii="Times New Roman" w:hAnsi="Times New Roman" w:cs="Times New Roman"/>
          <w:sz w:val="24"/>
          <w:szCs w:val="24"/>
        </w:rPr>
        <w:t xml:space="preserve"> показателю, где </w:t>
      </w:r>
      <w:proofErr w:type="spellStart"/>
      <w:r w:rsidRPr="0068113F">
        <w:rPr>
          <w:rFonts w:ascii="Times New Roman" w:hAnsi="Times New Roman" w:cs="Times New Roman"/>
          <w:sz w:val="24"/>
          <w:szCs w:val="24"/>
        </w:rPr>
        <w:t>k</w:t>
      </w:r>
      <w:proofErr w:type="spellEnd"/>
      <w:r w:rsidRPr="0068113F">
        <w:rPr>
          <w:rFonts w:ascii="Times New Roman" w:hAnsi="Times New Roman" w:cs="Times New Roman"/>
          <w:sz w:val="24"/>
          <w:szCs w:val="24"/>
        </w:rPr>
        <w:t xml:space="preserve"> – количество установленных показателей.</w:t>
      </w:r>
    </w:p>
    <w:p w:rsidR="0068113F" w:rsidRPr="0068113F" w:rsidRDefault="0068113F" w:rsidP="00DE3DBF">
      <w:pPr>
        <w:spacing w:after="0" w:line="240" w:lineRule="auto"/>
        <w:ind w:firstLine="709"/>
        <w:jc w:val="both"/>
        <w:rPr>
          <w:rFonts w:ascii="Times New Roman" w:hAnsi="Times New Roman" w:cs="Times New Roman"/>
          <w:sz w:val="24"/>
          <w:szCs w:val="24"/>
        </w:rPr>
      </w:pP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осуществляется по формуле:</w:t>
      </w:r>
    </w:p>
    <w:p w:rsidR="0068113F" w:rsidRPr="0068113F" w:rsidRDefault="0068113F" w:rsidP="00DE3DBF">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100,</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68113F" w:rsidRPr="0068113F" w:rsidRDefault="0068113F" w:rsidP="00DE3DBF">
      <w:pPr>
        <w:spacing w:after="0" w:line="240" w:lineRule="auto"/>
        <w:ind w:firstLine="709"/>
        <w:jc w:val="both"/>
        <w:rPr>
          <w:rFonts w:ascii="Times New Roman" w:hAnsi="Times New Roman" w:cs="Times New Roman"/>
          <w:sz w:val="24"/>
          <w:szCs w:val="24"/>
        </w:rPr>
      </w:pPr>
      <w:proofErr w:type="spellStart"/>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значимость показателя.</w:t>
      </w:r>
      <w:proofErr w:type="gramEnd"/>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Дробное значение </w:t>
      </w: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68113F" w:rsidRPr="0068113F" w:rsidRDefault="0068113F" w:rsidP="00DE3DBF">
      <w:pPr>
        <w:spacing w:after="0" w:line="240" w:lineRule="auto"/>
        <w:ind w:firstLine="709"/>
        <w:jc w:val="both"/>
        <w:rPr>
          <w:rFonts w:ascii="Times New Roman" w:hAnsi="Times New Roman" w:cs="Times New Roman"/>
          <w:sz w:val="24"/>
          <w:szCs w:val="24"/>
        </w:rPr>
      </w:pP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p w:rsidR="0068113F" w:rsidRPr="0068113F" w:rsidRDefault="0068113F" w:rsidP="00DE3DBF">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tblPr>
      <w:tblGrid>
        <w:gridCol w:w="6237"/>
        <w:gridCol w:w="1418"/>
        <w:gridCol w:w="2376"/>
      </w:tblGrid>
      <w:tr w:rsidR="0068113F" w:rsidRPr="00D312BC" w:rsidTr="00D312B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Значимость показателя %</w:t>
            </w:r>
          </w:p>
        </w:tc>
      </w:tr>
      <w:tr w:rsidR="0068113F" w:rsidRPr="00D312BC" w:rsidTr="00D312BC">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8113F" w:rsidRPr="00D312BC" w:rsidRDefault="0068113F" w:rsidP="00671DE8">
            <w:pPr>
              <w:spacing w:after="0" w:line="240" w:lineRule="auto"/>
              <w:jc w:val="both"/>
              <w:rPr>
                <w:rFonts w:ascii="Times New Roman" w:hAnsi="Times New Roman" w:cs="Times New Roman"/>
                <w:i/>
                <w:color w:val="C00000"/>
                <w:sz w:val="24"/>
                <w:szCs w:val="24"/>
              </w:rPr>
            </w:pPr>
            <w:r w:rsidRPr="00D312BC">
              <w:rPr>
                <w:rFonts w:ascii="Times New Roman" w:hAnsi="Times New Roman" w:cs="Times New Roman"/>
                <w:i/>
                <w:sz w:val="24"/>
                <w:szCs w:val="24"/>
              </w:rPr>
              <w:t>Квалификация участника закупки, выраженная в опыте участника по успешному выполнению работ сопоставимого характера и объема</w:t>
            </w:r>
            <w:r w:rsidR="00D312BC">
              <w:rPr>
                <w:rFonts w:ascii="Times New Roman" w:hAnsi="Times New Roman" w:cs="Times New Roman"/>
                <w:i/>
                <w:sz w:val="24"/>
                <w:szCs w:val="24"/>
              </w:rPr>
              <w:t xml:space="preserve"> </w:t>
            </w:r>
          </w:p>
        </w:tc>
      </w:tr>
      <w:tr w:rsidR="0068113F" w:rsidRPr="00D312BC" w:rsidTr="00D312BC">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 xml:space="preserve">1000 % от начальной (максимальной) цены </w:t>
            </w:r>
            <w:r w:rsidR="00D76B70" w:rsidRPr="00D312BC">
              <w:rPr>
                <w:rFonts w:ascii="Times New Roman" w:hAnsi="Times New Roman" w:cs="Times New Roman"/>
                <w:sz w:val="24"/>
                <w:szCs w:val="24"/>
              </w:rPr>
              <w:t>договора</w:t>
            </w:r>
            <w:r w:rsidRPr="00D312BC">
              <w:rPr>
                <w:rFonts w:ascii="Times New Roman" w:hAnsi="Times New Roman" w:cs="Times New Roman"/>
                <w:sz w:val="24"/>
                <w:szCs w:val="24"/>
              </w:rPr>
              <w:t xml:space="preserve">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top w:val="single" w:sz="4" w:space="0" w:color="auto"/>
              <w:left w:val="single" w:sz="4" w:space="0" w:color="auto"/>
              <w:right w:val="single" w:sz="4" w:space="0" w:color="auto"/>
            </w:tcBorders>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w:t>
            </w:r>
          </w:p>
        </w:tc>
      </w:tr>
      <w:tr w:rsidR="0068113F" w:rsidRPr="00D312BC" w:rsidTr="00D312BC">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 xml:space="preserve">750 % от начальной (максимальной) цены </w:t>
            </w:r>
            <w:r w:rsidR="00D76B70" w:rsidRPr="00D312BC">
              <w:rPr>
                <w:rFonts w:ascii="Times New Roman" w:hAnsi="Times New Roman" w:cs="Times New Roman"/>
                <w:sz w:val="24"/>
                <w:szCs w:val="24"/>
              </w:rPr>
              <w:t>договора</w:t>
            </w:r>
            <w:r w:rsidRPr="00D312BC">
              <w:rPr>
                <w:rFonts w:ascii="Times New Roman" w:hAnsi="Times New Roman" w:cs="Times New Roman"/>
                <w:sz w:val="24"/>
                <w:szCs w:val="24"/>
              </w:rPr>
              <w:t xml:space="preserve"> и более, но менее 1000%  от начальной (максимальной) цены </w:t>
            </w:r>
            <w:r w:rsidR="00D76B70" w:rsidRPr="00D312BC">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60 баллов</w:t>
            </w:r>
          </w:p>
        </w:tc>
        <w:tc>
          <w:tcPr>
            <w:tcW w:w="2376" w:type="dxa"/>
            <w:vMerge/>
            <w:tcBorders>
              <w:left w:val="single" w:sz="4" w:space="0" w:color="auto"/>
              <w:right w:val="single" w:sz="4" w:space="0" w:color="auto"/>
            </w:tcBorders>
            <w:vAlign w:val="center"/>
          </w:tcPr>
          <w:p w:rsidR="0068113F" w:rsidRPr="00D312BC" w:rsidRDefault="0068113F" w:rsidP="00DE3DBF">
            <w:pPr>
              <w:spacing w:after="0" w:line="240" w:lineRule="auto"/>
              <w:jc w:val="both"/>
              <w:rPr>
                <w:rFonts w:ascii="Times New Roman" w:hAnsi="Times New Roman" w:cs="Times New Roman"/>
                <w:sz w:val="24"/>
                <w:szCs w:val="24"/>
              </w:rPr>
            </w:pPr>
          </w:p>
        </w:tc>
      </w:tr>
      <w:tr w:rsidR="0068113F" w:rsidRPr="00D312BC" w:rsidTr="00D312BC">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 xml:space="preserve">400 % от начальной (максимальной) цены </w:t>
            </w:r>
            <w:r w:rsidR="00D76B70" w:rsidRPr="00D312BC">
              <w:rPr>
                <w:rFonts w:ascii="Times New Roman" w:hAnsi="Times New Roman" w:cs="Times New Roman"/>
                <w:sz w:val="24"/>
                <w:szCs w:val="24"/>
              </w:rPr>
              <w:t>договора</w:t>
            </w:r>
            <w:r w:rsidRPr="00D312BC">
              <w:rPr>
                <w:rFonts w:ascii="Times New Roman" w:hAnsi="Times New Roman" w:cs="Times New Roman"/>
                <w:sz w:val="24"/>
                <w:szCs w:val="24"/>
              </w:rPr>
              <w:t xml:space="preserve"> и более, но менее 750 % от начальной (максимальной) цены </w:t>
            </w:r>
            <w:r w:rsidR="00D76B70" w:rsidRPr="00D312BC">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 баллов</w:t>
            </w:r>
          </w:p>
        </w:tc>
        <w:tc>
          <w:tcPr>
            <w:tcW w:w="2376" w:type="dxa"/>
            <w:vMerge/>
            <w:tcBorders>
              <w:left w:val="single" w:sz="4" w:space="0" w:color="auto"/>
              <w:right w:val="single" w:sz="4" w:space="0" w:color="auto"/>
            </w:tcBorders>
            <w:vAlign w:val="center"/>
          </w:tcPr>
          <w:p w:rsidR="0068113F" w:rsidRPr="00D312BC" w:rsidRDefault="0068113F" w:rsidP="00DE3DBF">
            <w:pPr>
              <w:spacing w:after="0" w:line="240" w:lineRule="auto"/>
              <w:jc w:val="both"/>
              <w:rPr>
                <w:rFonts w:ascii="Times New Roman" w:hAnsi="Times New Roman" w:cs="Times New Roman"/>
                <w:sz w:val="24"/>
                <w:szCs w:val="24"/>
              </w:rPr>
            </w:pPr>
          </w:p>
        </w:tc>
      </w:tr>
      <w:tr w:rsidR="0068113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 xml:space="preserve">150 % от начальной (максимальной) цены </w:t>
            </w:r>
            <w:r w:rsidR="00D76B70" w:rsidRPr="00D312BC">
              <w:rPr>
                <w:rFonts w:ascii="Times New Roman" w:hAnsi="Times New Roman" w:cs="Times New Roman"/>
                <w:sz w:val="24"/>
                <w:szCs w:val="24"/>
              </w:rPr>
              <w:t>договора</w:t>
            </w:r>
            <w:r w:rsidRPr="00D312BC">
              <w:rPr>
                <w:rFonts w:ascii="Times New Roman" w:hAnsi="Times New Roman" w:cs="Times New Roman"/>
                <w:sz w:val="24"/>
                <w:szCs w:val="24"/>
              </w:rPr>
              <w:t xml:space="preserve"> и более, но менее 400 % от начальной (максимальной) цены </w:t>
            </w:r>
            <w:r w:rsidR="00D76B70" w:rsidRPr="00D312BC">
              <w:rPr>
                <w:rFonts w:ascii="Times New Roman" w:hAnsi="Times New Roman" w:cs="Times New Roman"/>
                <w:sz w:val="24"/>
                <w:szCs w:val="24"/>
              </w:rPr>
              <w:t>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 баллов</w:t>
            </w:r>
          </w:p>
        </w:tc>
        <w:tc>
          <w:tcPr>
            <w:tcW w:w="2376" w:type="dxa"/>
            <w:vMerge/>
            <w:tcBorders>
              <w:left w:val="single" w:sz="4" w:space="0" w:color="auto"/>
              <w:right w:val="single" w:sz="4" w:space="0" w:color="auto"/>
            </w:tcBorders>
            <w:vAlign w:val="center"/>
          </w:tcPr>
          <w:p w:rsidR="0068113F" w:rsidRPr="00D312BC" w:rsidRDefault="0068113F" w:rsidP="00DE3DBF">
            <w:pPr>
              <w:spacing w:after="0" w:line="240" w:lineRule="auto"/>
              <w:jc w:val="both"/>
              <w:rPr>
                <w:rFonts w:ascii="Times New Roman" w:hAnsi="Times New Roman" w:cs="Times New Roman"/>
                <w:sz w:val="24"/>
                <w:szCs w:val="24"/>
              </w:rPr>
            </w:pPr>
          </w:p>
        </w:tc>
      </w:tr>
      <w:tr w:rsidR="0068113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312BC">
            <w:pPr>
              <w:spacing w:after="0" w:line="240" w:lineRule="auto"/>
              <w:rPr>
                <w:rFonts w:ascii="Times New Roman" w:hAnsi="Times New Roman" w:cs="Times New Roman"/>
                <w:sz w:val="24"/>
                <w:szCs w:val="24"/>
              </w:rPr>
            </w:pPr>
            <w:r w:rsidRPr="00D312BC">
              <w:rPr>
                <w:rFonts w:ascii="Times New Roman" w:hAnsi="Times New Roman" w:cs="Times New Roman"/>
                <w:sz w:val="24"/>
                <w:szCs w:val="24"/>
              </w:rPr>
              <w:t xml:space="preserve">Менее 150 % от начальной (максимальной) цены </w:t>
            </w:r>
            <w:r w:rsidR="00D76B70" w:rsidRPr="00D312BC">
              <w:rPr>
                <w:rFonts w:ascii="Times New Roman" w:hAnsi="Times New Roman" w:cs="Times New Roman"/>
                <w:sz w:val="24"/>
                <w:szCs w:val="24"/>
              </w:rPr>
              <w:t>договора</w:t>
            </w:r>
            <w:r w:rsidRPr="00D312BC">
              <w:rPr>
                <w:rFonts w:ascii="Times New Roman" w:hAnsi="Times New Roman" w:cs="Times New Roman"/>
                <w:sz w:val="24"/>
                <w:szCs w:val="24"/>
              </w:rPr>
              <w:t xml:space="preserve">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3F" w:rsidRPr="00D312BC" w:rsidRDefault="0068113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right w:val="single" w:sz="4" w:space="0" w:color="auto"/>
            </w:tcBorders>
            <w:vAlign w:val="center"/>
          </w:tcPr>
          <w:p w:rsidR="0068113F" w:rsidRPr="00D312BC" w:rsidRDefault="0068113F" w:rsidP="00DE3DBF">
            <w:pPr>
              <w:spacing w:after="0" w:line="240" w:lineRule="auto"/>
              <w:jc w:val="both"/>
              <w:rPr>
                <w:rFonts w:ascii="Times New Roman" w:hAnsi="Times New Roman" w:cs="Times New Roman"/>
                <w:sz w:val="24"/>
                <w:szCs w:val="24"/>
              </w:rPr>
            </w:pPr>
          </w:p>
        </w:tc>
      </w:tr>
      <w:tr w:rsidR="0068113F" w:rsidRPr="00D312BC" w:rsidTr="00D312BC">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13F" w:rsidRPr="00D312BC" w:rsidRDefault="0068113F" w:rsidP="00DE3DBF">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 xml:space="preserve">Квалификация участника закупки, выраженная в обеспеченности участника закупки трудовыми ресурсами </w:t>
            </w: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сотрудника и более;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tabs>
                <w:tab w:val="left" w:pos="851"/>
              </w:tabs>
              <w:spacing w:after="0" w:line="240" w:lineRule="auto"/>
              <w:jc w:val="both"/>
              <w:rPr>
                <w:rFonts w:ascii="Times New Roman" w:hAnsi="Times New Roman" w:cs="Times New Roman"/>
                <w:sz w:val="24"/>
              </w:rPr>
            </w:pPr>
            <w:r w:rsidRPr="00D312BC">
              <w:rPr>
                <w:rFonts w:ascii="Times New Roman" w:hAnsi="Times New Roman" w:cs="Times New Roman"/>
                <w:sz w:val="24"/>
              </w:rPr>
              <w:t>100 баллов</w:t>
            </w:r>
          </w:p>
        </w:tc>
        <w:tc>
          <w:tcPr>
            <w:tcW w:w="2376" w:type="dxa"/>
            <w:vMerge w:val="restart"/>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сотрудника и более;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менее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сотрудников;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3 </w:t>
            </w:r>
            <w:r w:rsidRPr="00D312BC">
              <w:rPr>
                <w:rFonts w:ascii="Times New Roman" w:hAnsi="Times New Roman" w:cs="Times New Roman"/>
                <w:sz w:val="24"/>
              </w:rPr>
              <w:lastRenderedPageBreak/>
              <w:t>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lastRenderedPageBreak/>
              <w:t>60 баллов</w:t>
            </w:r>
          </w:p>
        </w:tc>
        <w:tc>
          <w:tcPr>
            <w:tcW w:w="2376" w:type="dxa"/>
            <w:vMerge/>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lastRenderedPageBreak/>
              <w:t xml:space="preserve">Сотрудники с высшим инженерно-техническим образованием – 2 сотрудника и более;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сотрудника и более;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менее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сотрудников;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сотрудника и более;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менее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сотрудников;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vAlign w:val="center"/>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00BD7920" w:rsidRPr="00D312BC">
              <w:rPr>
                <w:rFonts w:ascii="Times New Roman" w:hAnsi="Times New Roman" w:cs="Times New Roman"/>
                <w:sz w:val="24"/>
                <w:szCs w:val="24"/>
              </w:rPr>
              <w:t xml:space="preserve"> Штукатур</w:t>
            </w:r>
            <w:r w:rsidR="00BD7920" w:rsidRPr="00D312BC">
              <w:rPr>
                <w:rFonts w:ascii="Times New Roman" w:hAnsi="Times New Roman" w:cs="Times New Roman"/>
                <w:sz w:val="24"/>
              </w:rPr>
              <w:t xml:space="preserve"> </w:t>
            </w:r>
            <w:r w:rsidRPr="00D312BC">
              <w:rPr>
                <w:rFonts w:ascii="Times New Roman" w:hAnsi="Times New Roman" w:cs="Times New Roman"/>
                <w:sz w:val="24"/>
              </w:rPr>
              <w:t xml:space="preserve"> – менее </w:t>
            </w:r>
            <w:r w:rsidR="00BD7920" w:rsidRPr="00D312BC">
              <w:rPr>
                <w:rFonts w:ascii="Times New Roman" w:hAnsi="Times New Roman" w:cs="Times New Roman"/>
                <w:sz w:val="24"/>
              </w:rPr>
              <w:t>2</w:t>
            </w:r>
            <w:r w:rsidRPr="00D312BC">
              <w:rPr>
                <w:rFonts w:ascii="Times New Roman" w:hAnsi="Times New Roman" w:cs="Times New Roman"/>
                <w:sz w:val="24"/>
              </w:rPr>
              <w:t xml:space="preserve"> сотрудников; </w:t>
            </w:r>
            <w:r w:rsidR="009C2A77" w:rsidRPr="00D312BC">
              <w:rPr>
                <w:rFonts w:ascii="Times New Roman" w:hAnsi="Times New Roman" w:cs="Times New Roman"/>
              </w:rPr>
              <w:t xml:space="preserve"> </w:t>
            </w:r>
            <w:r w:rsidR="009C2A77" w:rsidRPr="00D312BC">
              <w:rPr>
                <w:rFonts w:ascii="Times New Roman" w:hAnsi="Times New Roman" w:cs="Times New Roman"/>
                <w:sz w:val="24"/>
              </w:rPr>
              <w:t xml:space="preserve">Электромонтажник, техник-электрик </w:t>
            </w:r>
            <w:r w:rsidRPr="00D312BC">
              <w:rPr>
                <w:rFonts w:ascii="Times New Roman" w:hAnsi="Times New Roman" w:cs="Times New Roman"/>
                <w:sz w:val="24"/>
              </w:rPr>
              <w:t xml:space="preserve">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rPr>
                <w:rFonts w:ascii="Times New Roman" w:hAnsi="Times New Roman" w:cs="Times New Roman"/>
                <w:sz w:val="24"/>
              </w:rPr>
            </w:pPr>
            <w:r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vAlign w:val="center"/>
          </w:tcPr>
          <w:p w:rsidR="009A218F" w:rsidRPr="00D312BC" w:rsidRDefault="009A218F" w:rsidP="00DE3DBF">
            <w:pPr>
              <w:spacing w:after="0" w:line="240" w:lineRule="auto"/>
              <w:jc w:val="both"/>
              <w:rPr>
                <w:rFonts w:ascii="Times New Roman" w:hAnsi="Times New Roman" w:cs="Times New Roman"/>
                <w:sz w:val="24"/>
                <w:szCs w:val="24"/>
              </w:rPr>
            </w:pPr>
          </w:p>
        </w:tc>
      </w:tr>
      <w:tr w:rsidR="009A218F" w:rsidRPr="00D312BC" w:rsidTr="00D312BC">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18F" w:rsidRPr="00D312BC" w:rsidRDefault="009A218F" w:rsidP="00DE3DBF">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Квалификация участника закупки, выраженная в наличии деловой репутац</w:t>
            </w:r>
            <w:proofErr w:type="gramStart"/>
            <w:r w:rsidRPr="00D312BC">
              <w:rPr>
                <w:rFonts w:ascii="Times New Roman" w:hAnsi="Times New Roman" w:cs="Times New Roman"/>
                <w:i/>
                <w:sz w:val="24"/>
                <w:szCs w:val="24"/>
              </w:rPr>
              <w:t>ии у у</w:t>
            </w:r>
            <w:proofErr w:type="gramEnd"/>
            <w:r w:rsidRPr="00D312BC">
              <w:rPr>
                <w:rFonts w:ascii="Times New Roman" w:hAnsi="Times New Roman" w:cs="Times New Roman"/>
                <w:i/>
                <w:sz w:val="24"/>
                <w:szCs w:val="24"/>
              </w:rPr>
              <w:t>частника закупки</w:t>
            </w:r>
          </w:p>
        </w:tc>
      </w:tr>
      <w:tr w:rsidR="009C2A77"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D312BC" w:rsidRDefault="009C2A77" w:rsidP="00DE3DBF">
            <w:pPr>
              <w:spacing w:after="0" w:line="240" w:lineRule="auto"/>
              <w:rPr>
                <w:rFonts w:ascii="Times New Roman" w:hAnsi="Times New Roman" w:cs="Times New Roman"/>
                <w:sz w:val="24"/>
              </w:rPr>
            </w:pPr>
            <w:r w:rsidRPr="00D312BC">
              <w:rPr>
                <w:rFonts w:ascii="Times New Roman" w:hAnsi="Times New Roman" w:cs="Times New Roman"/>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D312BC" w:rsidRDefault="009C2A77"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left w:val="single" w:sz="4" w:space="0" w:color="auto"/>
              <w:bottom w:val="single" w:sz="4" w:space="0" w:color="auto"/>
              <w:right w:val="single" w:sz="4" w:space="0" w:color="auto"/>
            </w:tcBorders>
          </w:tcPr>
          <w:p w:rsidR="009C2A77" w:rsidRPr="00D312BC" w:rsidRDefault="009C2A77"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9C2A77" w:rsidRPr="00D312BC" w:rsidTr="00D312BC">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D312BC" w:rsidRDefault="009C2A77" w:rsidP="00DE3DBF">
            <w:pPr>
              <w:spacing w:after="0" w:line="240" w:lineRule="auto"/>
              <w:rPr>
                <w:rFonts w:ascii="Times New Roman" w:hAnsi="Times New Roman" w:cs="Times New Roman"/>
                <w:sz w:val="24"/>
              </w:rPr>
            </w:pPr>
            <w:r w:rsidRPr="00D312BC">
              <w:rPr>
                <w:rFonts w:ascii="Times New Roman" w:hAnsi="Times New Roman" w:cs="Times New Roman"/>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A77" w:rsidRPr="00D312BC" w:rsidRDefault="009C2A77" w:rsidP="00DE3DBF">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bottom w:val="single" w:sz="4" w:space="0" w:color="auto"/>
              <w:right w:val="single" w:sz="4" w:space="0" w:color="auto"/>
            </w:tcBorders>
            <w:vAlign w:val="center"/>
          </w:tcPr>
          <w:p w:rsidR="009C2A77" w:rsidRPr="00D312BC" w:rsidRDefault="009C2A77" w:rsidP="00DE3DBF">
            <w:pPr>
              <w:spacing w:after="0" w:line="240" w:lineRule="auto"/>
              <w:jc w:val="both"/>
              <w:rPr>
                <w:rFonts w:ascii="Times New Roman" w:hAnsi="Times New Roman" w:cs="Times New Roman"/>
                <w:sz w:val="24"/>
                <w:szCs w:val="24"/>
              </w:rPr>
            </w:pPr>
          </w:p>
        </w:tc>
      </w:tr>
    </w:tbl>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w:t>
      </w:r>
    </w:p>
    <w:p w:rsidR="0068113F" w:rsidRPr="0068113F"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9C2A77" w:rsidRDefault="0068113F" w:rsidP="00DE3DBF">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proofErr w:type="gramStart"/>
      <w:r w:rsidR="009C2A77" w:rsidRPr="009C2A77">
        <w:rPr>
          <w:rFonts w:ascii="Times New Roman" w:hAnsi="Times New Roman" w:cs="Times New Roman"/>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строительных, включенных в код 45 (кроме кода 45.12) Общероссийского классификатора продукции по видам экономической деятельности за период 2013-2015 гг.; работами сопоставимого объема будут являться выполнение работ строительных, включенных в код 45 (кроме кода 45.12) Общероссийского классификатора</w:t>
      </w:r>
      <w:proofErr w:type="gramEnd"/>
      <w:r w:rsidR="009C2A77" w:rsidRPr="009C2A77">
        <w:rPr>
          <w:rFonts w:ascii="Times New Roman" w:hAnsi="Times New Roman" w:cs="Times New Roman"/>
          <w:sz w:val="24"/>
          <w:szCs w:val="24"/>
        </w:rPr>
        <w:t xml:space="preserve"> продукции по видам экономической деятельности, с ценой договора более </w:t>
      </w:r>
      <w:r w:rsidR="009C2A77">
        <w:rPr>
          <w:rFonts w:ascii="Times New Roman" w:hAnsi="Times New Roman" w:cs="Times New Roman"/>
          <w:sz w:val="24"/>
          <w:szCs w:val="24"/>
        </w:rPr>
        <w:t>8</w:t>
      </w:r>
      <w:r w:rsidR="009C2A77" w:rsidRPr="009C2A77">
        <w:rPr>
          <w:rFonts w:ascii="Times New Roman" w:hAnsi="Times New Roman" w:cs="Times New Roman"/>
          <w:sz w:val="24"/>
          <w:szCs w:val="24"/>
        </w:rPr>
        <w:t xml:space="preserve">0% от начальной (максимальной) цены договора, на </w:t>
      </w:r>
      <w:proofErr w:type="gramStart"/>
      <w:r w:rsidR="009C2A77" w:rsidRPr="009C2A77">
        <w:rPr>
          <w:rFonts w:ascii="Times New Roman" w:hAnsi="Times New Roman" w:cs="Times New Roman"/>
          <w:sz w:val="24"/>
          <w:szCs w:val="24"/>
        </w:rPr>
        <w:t>право</w:t>
      </w:r>
      <w:proofErr w:type="gramEnd"/>
      <w:r w:rsidR="009C2A77" w:rsidRPr="009C2A77">
        <w:rPr>
          <w:rFonts w:ascii="Times New Roman" w:hAnsi="Times New Roman" w:cs="Times New Roman"/>
          <w:sz w:val="24"/>
          <w:szCs w:val="24"/>
        </w:rPr>
        <w:t xml:space="preserve"> заключить который проводится закупка.</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опыта подтверждается документами, предоставляемыми участником в составе</w:t>
      </w:r>
      <w:r w:rsidR="00D312BC">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заполненной формой «Опыт участника по успешному выполнению работ сопоставимого характера и объема» (приложение № </w:t>
      </w:r>
      <w:r w:rsidR="00E5036D">
        <w:rPr>
          <w:rFonts w:ascii="Times New Roman" w:hAnsi="Times New Roman" w:cs="Times New Roman"/>
          <w:bCs/>
          <w:sz w:val="24"/>
          <w:szCs w:val="24"/>
        </w:rPr>
        <w:t xml:space="preserve">3 </w:t>
      </w:r>
      <w:r w:rsidRPr="009C2A77">
        <w:rPr>
          <w:rFonts w:ascii="Times New Roman" w:hAnsi="Times New Roman" w:cs="Times New Roman"/>
          <w:bCs/>
          <w:sz w:val="24"/>
          <w:szCs w:val="24"/>
        </w:rPr>
        <w:t xml:space="preserve">к </w:t>
      </w:r>
      <w:r>
        <w:rPr>
          <w:rFonts w:ascii="Times New Roman" w:hAnsi="Times New Roman" w:cs="Times New Roman"/>
          <w:bCs/>
          <w:sz w:val="24"/>
          <w:szCs w:val="24"/>
        </w:rPr>
        <w:t>Информационной карте</w:t>
      </w:r>
      <w:r w:rsidR="00D312BC">
        <w:rPr>
          <w:rFonts w:ascii="Times New Roman" w:hAnsi="Times New Roman" w:cs="Times New Roman"/>
          <w:bCs/>
          <w:sz w:val="24"/>
          <w:szCs w:val="24"/>
        </w:rPr>
        <w:t xml:space="preserve"> </w:t>
      </w:r>
      <w:r w:rsidR="00705CFE">
        <w:rPr>
          <w:rFonts w:ascii="Times New Roman" w:hAnsi="Times New Roman" w:cs="Times New Roman"/>
          <w:bCs/>
          <w:sz w:val="24"/>
          <w:szCs w:val="24"/>
        </w:rPr>
        <w:t>запрос предложений</w:t>
      </w:r>
      <w:r w:rsidR="00D312BC">
        <w:rPr>
          <w:rFonts w:ascii="Times New Roman" w:hAnsi="Times New Roman" w:cs="Times New Roman"/>
          <w:bCs/>
          <w:sz w:val="24"/>
          <w:szCs w:val="24"/>
        </w:rPr>
        <w:t xml:space="preserve"> </w:t>
      </w:r>
      <w:r w:rsidR="00D312BC" w:rsidRPr="00127739">
        <w:rPr>
          <w:rFonts w:ascii="Times New Roman" w:hAnsi="Times New Roman" w:cs="Times New Roman"/>
          <w:bCs/>
          <w:sz w:val="24"/>
          <w:szCs w:val="24"/>
        </w:rPr>
        <w:t>(</w:t>
      </w:r>
      <w:r w:rsidRPr="00127739">
        <w:rPr>
          <w:rFonts w:ascii="Times New Roman" w:hAnsi="Times New Roman" w:cs="Times New Roman"/>
          <w:bCs/>
          <w:sz w:val="24"/>
          <w:szCs w:val="24"/>
        </w:rPr>
        <w:t>документации)</w:t>
      </w:r>
      <w:r w:rsidR="00D312BC" w:rsidRPr="00127739">
        <w:rPr>
          <w:rFonts w:ascii="Times New Roman" w:hAnsi="Times New Roman" w:cs="Times New Roman"/>
          <w:bCs/>
          <w:sz w:val="24"/>
          <w:szCs w:val="24"/>
        </w:rPr>
        <w:t>)</w:t>
      </w:r>
      <w:r w:rsidRPr="00127739">
        <w:rPr>
          <w:rFonts w:ascii="Times New Roman" w:hAnsi="Times New Roman" w:cs="Times New Roman"/>
          <w:bCs/>
          <w:sz w:val="24"/>
          <w:szCs w:val="24"/>
        </w:rPr>
        <w:t>;</w:t>
      </w:r>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 xml:space="preserve">заполненной формой «исполненный контракт/договор» (форма заполняется для каждого контракта/договора) (приложение № </w:t>
      </w:r>
      <w:r w:rsidR="00E5036D">
        <w:rPr>
          <w:rFonts w:ascii="Times New Roman" w:hAnsi="Times New Roman" w:cs="Times New Roman"/>
          <w:bCs/>
          <w:sz w:val="24"/>
          <w:szCs w:val="24"/>
        </w:rPr>
        <w:t>3</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Информационной карте</w:t>
      </w:r>
      <w:r w:rsidR="00D312BC">
        <w:rPr>
          <w:rFonts w:ascii="Times New Roman" w:hAnsi="Times New Roman" w:cs="Times New Roman"/>
          <w:bCs/>
          <w:sz w:val="24"/>
          <w:szCs w:val="24"/>
        </w:rPr>
        <w:t xml:space="preserve"> </w:t>
      </w:r>
      <w:r w:rsidR="00705CFE">
        <w:rPr>
          <w:rFonts w:ascii="Times New Roman" w:hAnsi="Times New Roman" w:cs="Times New Roman"/>
          <w:bCs/>
          <w:sz w:val="24"/>
          <w:szCs w:val="24"/>
        </w:rPr>
        <w:t>запрос предложений</w:t>
      </w:r>
      <w:r w:rsidR="00D312BC">
        <w:rPr>
          <w:rFonts w:ascii="Times New Roman" w:hAnsi="Times New Roman" w:cs="Times New Roman"/>
          <w:bCs/>
          <w:sz w:val="24"/>
          <w:szCs w:val="24"/>
        </w:rPr>
        <w:t xml:space="preserve"> </w:t>
      </w:r>
      <w:r w:rsidR="00D312BC" w:rsidRPr="00127739">
        <w:rPr>
          <w:rFonts w:ascii="Times New Roman" w:hAnsi="Times New Roman" w:cs="Times New Roman"/>
          <w:bCs/>
          <w:sz w:val="24"/>
          <w:szCs w:val="24"/>
        </w:rPr>
        <w:t>(</w:t>
      </w:r>
      <w:r w:rsidRPr="00127739">
        <w:rPr>
          <w:rFonts w:ascii="Times New Roman" w:hAnsi="Times New Roman" w:cs="Times New Roman"/>
          <w:bCs/>
          <w:sz w:val="24"/>
          <w:szCs w:val="24"/>
        </w:rPr>
        <w:t>документации)</w:t>
      </w:r>
      <w:r w:rsidR="00D312BC" w:rsidRPr="00127739">
        <w:rPr>
          <w:rFonts w:ascii="Times New Roman" w:hAnsi="Times New Roman" w:cs="Times New Roman"/>
          <w:bCs/>
          <w:sz w:val="24"/>
          <w:szCs w:val="24"/>
        </w:rPr>
        <w:t>)</w:t>
      </w:r>
      <w:r w:rsidRPr="00127739">
        <w:rPr>
          <w:rFonts w:ascii="Times New Roman" w:hAnsi="Times New Roman" w:cs="Times New Roman"/>
          <w:bCs/>
          <w:sz w:val="24"/>
          <w:szCs w:val="24"/>
        </w:rPr>
        <w:t>,</w:t>
      </w:r>
      <w:r w:rsidRPr="009C2A77">
        <w:rPr>
          <w:rFonts w:ascii="Times New Roman" w:hAnsi="Times New Roman" w:cs="Times New Roman"/>
          <w:bCs/>
          <w:sz w:val="24"/>
          <w:szCs w:val="24"/>
        </w:rPr>
        <w:t xml:space="preserve"> копиями исполненных контрактов/договоров на выполнение работ сопоставимого характера за период 2013-2015 гг.,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w:t>
      </w:r>
      <w:proofErr w:type="gramEnd"/>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наличии</w:t>
      </w:r>
      <w:proofErr w:type="gramEnd"/>
      <w:r w:rsidRPr="009C2A77">
        <w:rPr>
          <w:rFonts w:ascii="Times New Roman" w:hAnsi="Times New Roman" w:cs="Times New Roman"/>
          <w:bCs/>
          <w:sz w:val="24"/>
          <w:szCs w:val="24"/>
        </w:rPr>
        <w:t>), копий счетов-фактур (при наличии), копиями иных документов, составленных в результате исполнения таких договоров.</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w:t>
      </w:r>
      <w:proofErr w:type="spellStart"/>
      <w:proofErr w:type="gramStart"/>
      <w:r w:rsidRPr="009C2A77">
        <w:rPr>
          <w:rFonts w:ascii="Times New Roman" w:hAnsi="Times New Roman" w:cs="Times New Roman"/>
          <w:bCs/>
          <w:sz w:val="24"/>
          <w:szCs w:val="24"/>
        </w:rPr>
        <w:t>счетах-фактур</w:t>
      </w:r>
      <w:proofErr w:type="spellEnd"/>
      <w:proofErr w:type="gramEnd"/>
      <w:r w:rsidRPr="009C2A77">
        <w:rPr>
          <w:rFonts w:ascii="Times New Roman" w:hAnsi="Times New Roman" w:cs="Times New Roman"/>
          <w:bCs/>
          <w:sz w:val="24"/>
          <w:szCs w:val="24"/>
        </w:rPr>
        <w:t xml:space="preserve">). </w:t>
      </w:r>
    </w:p>
    <w:p w:rsidR="009C2A77" w:rsidRPr="009C2A77" w:rsidRDefault="009C2A77" w:rsidP="00DE3DBF">
      <w:pPr>
        <w:spacing w:after="0" w:line="240" w:lineRule="auto"/>
        <w:ind w:firstLine="709"/>
        <w:jc w:val="both"/>
        <w:rPr>
          <w:rFonts w:ascii="Times New Roman" w:hAnsi="Times New Roman" w:cs="Times New Roman"/>
          <w:bCs/>
          <w:sz w:val="24"/>
          <w:szCs w:val="24"/>
        </w:rPr>
      </w:pPr>
      <w:proofErr w:type="gramStart"/>
      <w:r w:rsidRPr="009C2A77">
        <w:rPr>
          <w:rFonts w:ascii="Times New Roman" w:hAnsi="Times New Roman" w:cs="Times New Roman"/>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roofErr w:type="gramEnd"/>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sz w:val="24"/>
          <w:szCs w:val="24"/>
        </w:rPr>
        <w:t>Сотрудники с высшим инженерно-техническим образованием</w:t>
      </w:r>
      <w:r w:rsidRPr="009C2A77">
        <w:rPr>
          <w:rFonts w:ascii="Times New Roman" w:hAnsi="Times New Roman" w:cs="Times New Roman"/>
          <w:bCs/>
          <w:sz w:val="24"/>
          <w:szCs w:val="24"/>
        </w:rPr>
        <w:t xml:space="preserve"> должны соответствовать требованиям: наличие высшего инженерно-технического образования; </w:t>
      </w:r>
      <w:r>
        <w:rPr>
          <w:rFonts w:ascii="Times New Roman" w:hAnsi="Times New Roman" w:cs="Times New Roman"/>
          <w:bCs/>
          <w:sz w:val="24"/>
          <w:szCs w:val="24"/>
        </w:rPr>
        <w:t xml:space="preserve">наличие </w:t>
      </w:r>
      <w:r w:rsidRPr="009C2A77">
        <w:rPr>
          <w:rFonts w:ascii="Times New Roman" w:hAnsi="Times New Roman" w:cs="Times New Roman"/>
          <w:bCs/>
          <w:sz w:val="24"/>
          <w:szCs w:val="24"/>
        </w:rPr>
        <w:t>опыт</w:t>
      </w:r>
      <w:r>
        <w:rPr>
          <w:rFonts w:ascii="Times New Roman" w:hAnsi="Times New Roman" w:cs="Times New Roman"/>
          <w:bCs/>
          <w:sz w:val="24"/>
          <w:szCs w:val="24"/>
        </w:rPr>
        <w:t>а</w:t>
      </w:r>
      <w:r w:rsidRPr="009C2A77">
        <w:rPr>
          <w:rFonts w:ascii="Times New Roman" w:hAnsi="Times New Roman" w:cs="Times New Roman"/>
          <w:bCs/>
          <w:sz w:val="24"/>
          <w:szCs w:val="24"/>
        </w:rPr>
        <w:t xml:space="preserve"> работы по специальности 3 года и более.</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Сотрудники </w:t>
      </w:r>
      <w:r w:rsidR="00BD7920">
        <w:rPr>
          <w:rFonts w:ascii="Times New Roman" w:hAnsi="Times New Roman" w:cs="Times New Roman"/>
          <w:sz w:val="24"/>
          <w:szCs w:val="24"/>
        </w:rPr>
        <w:t>ш</w:t>
      </w:r>
      <w:r w:rsidR="00BD7920" w:rsidRPr="007A1D88">
        <w:rPr>
          <w:rFonts w:ascii="Times New Roman" w:hAnsi="Times New Roman" w:cs="Times New Roman"/>
          <w:sz w:val="24"/>
          <w:szCs w:val="24"/>
        </w:rPr>
        <w:t>тукатур</w:t>
      </w:r>
      <w:r w:rsidR="00BD7920">
        <w:rPr>
          <w:rFonts w:ascii="Times New Roman" w:hAnsi="Times New Roman" w:cs="Times New Roman"/>
          <w:sz w:val="24"/>
          <w:szCs w:val="24"/>
        </w:rPr>
        <w:t>ы,</w:t>
      </w:r>
      <w:r w:rsidR="00BD7920" w:rsidRPr="009C2A77">
        <w:rPr>
          <w:rFonts w:ascii="Times New Roman" w:hAnsi="Times New Roman" w:cs="Times New Roman"/>
          <w:bCs/>
          <w:sz w:val="24"/>
          <w:szCs w:val="24"/>
        </w:rPr>
        <w:t xml:space="preserve"> </w:t>
      </w:r>
      <w:r w:rsidRPr="009C2A77">
        <w:rPr>
          <w:rFonts w:ascii="Times New Roman" w:hAnsi="Times New Roman" w:cs="Times New Roman"/>
          <w:bCs/>
          <w:sz w:val="24"/>
          <w:szCs w:val="24"/>
        </w:rPr>
        <w:t xml:space="preserve">участника закупки должны соответствовать требованиям: Наличие среднего </w:t>
      </w:r>
      <w:r>
        <w:rPr>
          <w:rFonts w:ascii="Times New Roman" w:hAnsi="Times New Roman" w:cs="Times New Roman"/>
          <w:bCs/>
          <w:sz w:val="24"/>
          <w:szCs w:val="24"/>
        </w:rPr>
        <w:t>профессионального образования; н</w:t>
      </w:r>
      <w:r w:rsidRPr="009C2A77">
        <w:rPr>
          <w:rFonts w:ascii="Times New Roman" w:hAnsi="Times New Roman" w:cs="Times New Roman"/>
          <w:bCs/>
          <w:sz w:val="24"/>
          <w:szCs w:val="24"/>
        </w:rPr>
        <w:t>аличие опыта работы по специальности 3 года и более.</w:t>
      </w:r>
    </w:p>
    <w:p w:rsid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Электромонтажник, техник-электрик должны соответствовать требованиям: наличие среднего профессионального образования; наличие 4-6 квалификационного разряда; наличие 3 группы </w:t>
      </w:r>
      <w:proofErr w:type="spellStart"/>
      <w:r w:rsidRPr="009C2A77">
        <w:rPr>
          <w:rFonts w:ascii="Times New Roman" w:hAnsi="Times New Roman" w:cs="Times New Roman"/>
          <w:bCs/>
          <w:sz w:val="24"/>
          <w:szCs w:val="24"/>
        </w:rPr>
        <w:t>электробезопасности</w:t>
      </w:r>
      <w:proofErr w:type="spellEnd"/>
      <w:r w:rsidRPr="009C2A77">
        <w:rPr>
          <w:rFonts w:ascii="Times New Roman" w:hAnsi="Times New Roman" w:cs="Times New Roman"/>
          <w:bCs/>
          <w:sz w:val="24"/>
          <w:szCs w:val="24"/>
        </w:rPr>
        <w:t>, опыт работы по специальности 3 года и более.</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Подтверждающие документы, предоставляемые участником в составе</w:t>
      </w:r>
      <w:r w:rsidR="007E1AA9">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копия штатного расписания участника; заполненная форма «Наличие трудовых ресурсов» приложение № </w:t>
      </w:r>
      <w:r w:rsidR="00E5036D">
        <w:rPr>
          <w:rFonts w:ascii="Times New Roman" w:hAnsi="Times New Roman" w:cs="Times New Roman"/>
          <w:bCs/>
          <w:sz w:val="24"/>
          <w:szCs w:val="24"/>
        </w:rPr>
        <w:t>4 к Информационной карте</w:t>
      </w:r>
      <w:r w:rsidRPr="009C2A77">
        <w:rPr>
          <w:rFonts w:ascii="Times New Roman" w:hAnsi="Times New Roman" w:cs="Times New Roman"/>
          <w:bCs/>
          <w:sz w:val="24"/>
          <w:szCs w:val="24"/>
        </w:rPr>
        <w:t xml:space="preserve">; заполненная форма «Специалисты участника» (форма заполняется для каждого специалиста) приложение № </w:t>
      </w:r>
      <w:r w:rsidR="00E5036D">
        <w:rPr>
          <w:rFonts w:ascii="Times New Roman" w:hAnsi="Times New Roman" w:cs="Times New Roman"/>
          <w:bCs/>
          <w:sz w:val="24"/>
          <w:szCs w:val="24"/>
        </w:rPr>
        <w:t>4</w:t>
      </w:r>
      <w:r w:rsidRPr="009C2A77">
        <w:rPr>
          <w:rFonts w:ascii="Times New Roman" w:hAnsi="Times New Roman" w:cs="Times New Roman"/>
          <w:bCs/>
          <w:sz w:val="24"/>
          <w:szCs w:val="24"/>
        </w:rPr>
        <w:t xml:space="preserve">.1 к </w:t>
      </w:r>
      <w:r w:rsidR="00E5036D">
        <w:rPr>
          <w:rFonts w:ascii="Times New Roman" w:hAnsi="Times New Roman" w:cs="Times New Roman"/>
          <w:bCs/>
          <w:sz w:val="24"/>
          <w:szCs w:val="24"/>
        </w:rPr>
        <w:t>Информационной карте</w:t>
      </w:r>
      <w:r w:rsidRPr="009C2A77">
        <w:rPr>
          <w:rFonts w:ascii="Times New Roman" w:hAnsi="Times New Roman" w:cs="Times New Roman"/>
          <w:bCs/>
          <w:sz w:val="24"/>
          <w:szCs w:val="24"/>
        </w:rPr>
        <w:t xml:space="preserve">; копиями дипломов об образовании специалистов; </w:t>
      </w:r>
      <w:proofErr w:type="spellStart"/>
      <w:r w:rsidR="00C44221">
        <w:rPr>
          <w:rFonts w:ascii="Times New Roman" w:hAnsi="Times New Roman" w:cs="Times New Roman"/>
          <w:bCs/>
          <w:sz w:val="24"/>
          <w:szCs w:val="24"/>
        </w:rPr>
        <w:t>аттестационно-квалификационные</w:t>
      </w:r>
      <w:proofErr w:type="spellEnd"/>
      <w:r w:rsidR="00C44221">
        <w:rPr>
          <w:rFonts w:ascii="Times New Roman" w:hAnsi="Times New Roman" w:cs="Times New Roman"/>
          <w:bCs/>
          <w:sz w:val="24"/>
          <w:szCs w:val="24"/>
        </w:rPr>
        <w:t xml:space="preserve"> удостоверения (при наличии); </w:t>
      </w:r>
      <w:r w:rsidRPr="009C2A77">
        <w:rPr>
          <w:rFonts w:ascii="Times New Roman" w:hAnsi="Times New Roman" w:cs="Times New Roman"/>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при наличии, приказ о назначении.</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2.3. По показателю «Квалификация участника закупки, выраженная в налич</w:t>
      </w:r>
      <w:proofErr w:type="gramStart"/>
      <w:r w:rsidRPr="009C2A77">
        <w:rPr>
          <w:rFonts w:ascii="Times New Roman" w:hAnsi="Times New Roman" w:cs="Times New Roman"/>
          <w:bCs/>
          <w:sz w:val="24"/>
          <w:szCs w:val="24"/>
        </w:rPr>
        <w:t>ии у у</w:t>
      </w:r>
      <w:proofErr w:type="gramEnd"/>
      <w:r w:rsidRPr="009C2A77">
        <w:rPr>
          <w:rFonts w:ascii="Times New Roman" w:hAnsi="Times New Roman" w:cs="Times New Roman"/>
          <w:bCs/>
          <w:sz w:val="24"/>
          <w:szCs w:val="24"/>
        </w:rPr>
        <w:t>частника закупки деловой репутации»:</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деловой репутации подтверждается документами, предоставляемыми участником в составе</w:t>
      </w:r>
      <w:r w:rsidR="007E1AA9">
        <w:rPr>
          <w:rFonts w:ascii="Times New Roman" w:hAnsi="Times New Roman" w:cs="Times New Roman"/>
          <w:bCs/>
          <w:sz w:val="24"/>
          <w:szCs w:val="24"/>
        </w:rPr>
        <w:t xml:space="preserve"> </w:t>
      </w:r>
      <w:r w:rsidR="00A0065D">
        <w:rPr>
          <w:rFonts w:ascii="Times New Roman" w:hAnsi="Times New Roman" w:cs="Times New Roman"/>
          <w:bCs/>
          <w:sz w:val="24"/>
          <w:szCs w:val="24"/>
        </w:rPr>
        <w:t>предложения</w:t>
      </w:r>
      <w:r w:rsidRPr="009C2A77">
        <w:rPr>
          <w:rFonts w:ascii="Times New Roman" w:hAnsi="Times New Roman" w:cs="Times New Roman"/>
          <w:bCs/>
          <w:sz w:val="24"/>
          <w:szCs w:val="24"/>
        </w:rPr>
        <w:t xml:space="preserve">: </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заполненную форму «Наличие системы менеджмента качества», по форме приложения № </w:t>
      </w:r>
      <w:r w:rsidR="00E5036D">
        <w:rPr>
          <w:rFonts w:ascii="Times New Roman" w:hAnsi="Times New Roman" w:cs="Times New Roman"/>
          <w:bCs/>
          <w:sz w:val="24"/>
          <w:szCs w:val="24"/>
        </w:rPr>
        <w:t>5</w:t>
      </w:r>
      <w:r w:rsidRPr="009C2A77">
        <w:rPr>
          <w:rFonts w:ascii="Times New Roman" w:hAnsi="Times New Roman" w:cs="Times New Roman"/>
          <w:bCs/>
          <w:sz w:val="24"/>
          <w:szCs w:val="24"/>
        </w:rPr>
        <w:t xml:space="preserve"> к </w:t>
      </w:r>
      <w:r w:rsidR="00BD7920">
        <w:rPr>
          <w:rFonts w:ascii="Times New Roman" w:hAnsi="Times New Roman" w:cs="Times New Roman"/>
          <w:sz w:val="24"/>
          <w:szCs w:val="24"/>
        </w:rPr>
        <w:t>Информационной карте</w:t>
      </w:r>
      <w:r w:rsidRPr="009C2A77">
        <w:rPr>
          <w:rFonts w:ascii="Times New Roman" w:hAnsi="Times New Roman" w:cs="Times New Roman"/>
          <w:bCs/>
          <w:sz w:val="24"/>
          <w:szCs w:val="24"/>
        </w:rPr>
        <w:t xml:space="preserve">; </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 копию документа подтверждающего соответствие системы менеджмента качества</w:t>
      </w:r>
      <w:r w:rsidR="00E5036D">
        <w:rPr>
          <w:rFonts w:ascii="Times New Roman" w:hAnsi="Times New Roman" w:cs="Times New Roman"/>
          <w:bCs/>
          <w:sz w:val="24"/>
          <w:szCs w:val="24"/>
        </w:rPr>
        <w:t>, требованиям ГОСТ ISO 9001-2015 (2011)</w:t>
      </w:r>
      <w:r w:rsidRPr="009C2A77">
        <w:rPr>
          <w:rFonts w:ascii="Times New Roman" w:hAnsi="Times New Roman" w:cs="Times New Roman"/>
          <w:bCs/>
          <w:sz w:val="24"/>
          <w:szCs w:val="24"/>
        </w:rPr>
        <w:t>;</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копию </w:t>
      </w:r>
      <w:proofErr w:type="gramStart"/>
      <w:r w:rsidRPr="009C2A77">
        <w:rPr>
          <w:rFonts w:ascii="Times New Roman" w:hAnsi="Times New Roman" w:cs="Times New Roman"/>
          <w:bCs/>
          <w:sz w:val="24"/>
          <w:szCs w:val="24"/>
        </w:rPr>
        <w:t>описания/положения системы менеджмента качества</w:t>
      </w:r>
      <w:proofErr w:type="gramEnd"/>
      <w:r w:rsidRPr="009C2A77">
        <w:rPr>
          <w:rFonts w:ascii="Times New Roman" w:hAnsi="Times New Roman" w:cs="Times New Roman"/>
          <w:bCs/>
          <w:sz w:val="24"/>
          <w:szCs w:val="24"/>
        </w:rPr>
        <w:t>.</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копии сертификатов аттестации сотрудников участника на соответствие стандарту ГОСТ ISO 9001-201</w:t>
      </w:r>
      <w:r w:rsidR="00E5036D">
        <w:rPr>
          <w:rFonts w:ascii="Times New Roman" w:hAnsi="Times New Roman" w:cs="Times New Roman"/>
          <w:bCs/>
          <w:sz w:val="24"/>
          <w:szCs w:val="24"/>
        </w:rPr>
        <w:t>5 (2011)</w:t>
      </w:r>
      <w:r w:rsidRPr="009C2A77">
        <w:rPr>
          <w:rFonts w:ascii="Times New Roman" w:hAnsi="Times New Roman" w:cs="Times New Roman"/>
          <w:bCs/>
          <w:sz w:val="24"/>
          <w:szCs w:val="24"/>
        </w:rPr>
        <w:t>.</w:t>
      </w:r>
    </w:p>
    <w:p w:rsidR="009C2A77" w:rsidRPr="009C2A77" w:rsidRDefault="009C2A77" w:rsidP="00DE3DBF">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9C2A77" w:rsidRPr="009C2A77" w:rsidRDefault="009C2A77" w:rsidP="00DE3DBF">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2.4. Отсутствие документов, подтверждающих квалификацию участника, не является основанием для отклонения</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C2A77">
        <w:rPr>
          <w:rFonts w:ascii="Times New Roman" w:hAnsi="Times New Roman" w:cs="Times New Roman"/>
          <w:sz w:val="24"/>
          <w:szCs w:val="24"/>
        </w:rPr>
        <w:t xml:space="preserve"> участника.</w:t>
      </w:r>
    </w:p>
    <w:p w:rsidR="0068113F" w:rsidRPr="00373643" w:rsidRDefault="0068113F" w:rsidP="00DE3DBF">
      <w:pPr>
        <w:spacing w:after="0" w:line="240" w:lineRule="auto"/>
        <w:ind w:firstLine="709"/>
        <w:jc w:val="both"/>
        <w:rPr>
          <w:rFonts w:ascii="Times New Roman" w:hAnsi="Times New Roman" w:cs="Times New Roman"/>
          <w:sz w:val="24"/>
          <w:szCs w:val="24"/>
        </w:rPr>
      </w:pPr>
    </w:p>
    <w:p w:rsidR="00897A3E" w:rsidRPr="00897A3E" w:rsidRDefault="00897A3E" w:rsidP="00DE3DBF">
      <w:pPr>
        <w:spacing w:after="0" w:line="240" w:lineRule="auto"/>
        <w:ind w:firstLine="709"/>
        <w:jc w:val="both"/>
        <w:rPr>
          <w:rFonts w:ascii="Times New Roman" w:hAnsi="Times New Roman" w:cs="Times New Roman"/>
          <w:b/>
          <w:bCs/>
          <w:sz w:val="24"/>
          <w:szCs w:val="24"/>
        </w:rPr>
      </w:pPr>
      <w:r w:rsidRPr="00897A3E">
        <w:rPr>
          <w:rFonts w:ascii="Times New Roman" w:hAnsi="Times New Roman" w:cs="Times New Roman"/>
          <w:b/>
          <w:bCs/>
          <w:sz w:val="24"/>
          <w:szCs w:val="24"/>
        </w:rPr>
        <w:t>3. Порядок описания и содержания предложения участника</w:t>
      </w:r>
      <w:r w:rsidR="00C576E8">
        <w:rPr>
          <w:rFonts w:ascii="Times New Roman" w:hAnsi="Times New Roman" w:cs="Times New Roman"/>
          <w:b/>
          <w:bCs/>
          <w:sz w:val="24"/>
          <w:szCs w:val="24"/>
        </w:rPr>
        <w:t xml:space="preserve"> </w:t>
      </w:r>
      <w:r w:rsidR="00705CFE">
        <w:rPr>
          <w:rFonts w:ascii="Times New Roman" w:hAnsi="Times New Roman" w:cs="Times New Roman"/>
          <w:b/>
          <w:bCs/>
          <w:sz w:val="24"/>
          <w:szCs w:val="24"/>
        </w:rPr>
        <w:t>запрос</w:t>
      </w:r>
      <w:r w:rsidR="00C576E8">
        <w:rPr>
          <w:rFonts w:ascii="Times New Roman" w:hAnsi="Times New Roman" w:cs="Times New Roman"/>
          <w:b/>
          <w:bCs/>
          <w:sz w:val="24"/>
          <w:szCs w:val="24"/>
        </w:rPr>
        <w:t>а</w:t>
      </w:r>
      <w:r w:rsidR="00705CFE">
        <w:rPr>
          <w:rFonts w:ascii="Times New Roman" w:hAnsi="Times New Roman" w:cs="Times New Roman"/>
          <w:b/>
          <w:bCs/>
          <w:sz w:val="24"/>
          <w:szCs w:val="24"/>
        </w:rPr>
        <w:t xml:space="preserve"> предложений</w:t>
      </w:r>
      <w:r w:rsidRPr="00897A3E">
        <w:rPr>
          <w:rFonts w:ascii="Times New Roman" w:hAnsi="Times New Roman" w:cs="Times New Roman"/>
          <w:sz w:val="24"/>
          <w:szCs w:val="24"/>
        </w:rPr>
        <w:t xml:space="preserve"> </w:t>
      </w:r>
      <w:r w:rsidRPr="00897A3E">
        <w:rPr>
          <w:rFonts w:ascii="Times New Roman" w:hAnsi="Times New Roman" w:cs="Times New Roman"/>
          <w:b/>
          <w:bCs/>
          <w:sz w:val="24"/>
          <w:szCs w:val="24"/>
        </w:rPr>
        <w:t>в отношении объекта закупки</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Участнику закупки при формировании</w:t>
      </w:r>
      <w:r w:rsidR="00C576E8">
        <w:rPr>
          <w:rFonts w:ascii="Times New Roman" w:hAnsi="Times New Roman" w:cs="Times New Roman"/>
          <w:sz w:val="24"/>
          <w:szCs w:val="24"/>
        </w:rPr>
        <w:t xml:space="preserve">  заявки з</w:t>
      </w:r>
      <w:r w:rsidR="00705CFE">
        <w:rPr>
          <w:rFonts w:ascii="Times New Roman" w:hAnsi="Times New Roman" w:cs="Times New Roman"/>
          <w:sz w:val="24"/>
          <w:szCs w:val="24"/>
        </w:rPr>
        <w:t>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00C576E8">
        <w:rPr>
          <w:rFonts w:ascii="Times New Roman" w:hAnsi="Times New Roman" w:cs="Times New Roman"/>
          <w:sz w:val="24"/>
          <w:szCs w:val="24"/>
        </w:rPr>
        <w:t xml:space="preserve"> </w:t>
      </w:r>
      <w:r w:rsidRPr="00897A3E">
        <w:rPr>
          <w:rFonts w:ascii="Times New Roman" w:hAnsi="Times New Roman" w:cs="Times New Roman"/>
          <w:sz w:val="24"/>
          <w:szCs w:val="24"/>
        </w:rPr>
        <w:t xml:space="preserve">необходимо использовать следующий порядок заполнения формы «Сведения о функциональных, технических и качественных характеристиках, эксплуатационных характеристиках </w:t>
      </w:r>
      <w:r w:rsidRPr="00897A3E">
        <w:rPr>
          <w:rFonts w:ascii="Times New Roman" w:hAnsi="Times New Roman" w:cs="Times New Roman"/>
          <w:bCs/>
          <w:sz w:val="24"/>
          <w:szCs w:val="24"/>
        </w:rPr>
        <w:t>объекта закупки</w:t>
      </w:r>
      <w:r w:rsidRPr="00897A3E">
        <w:rPr>
          <w:rFonts w:ascii="Times New Roman" w:hAnsi="Times New Roman" w:cs="Times New Roman"/>
          <w:sz w:val="24"/>
          <w:szCs w:val="24"/>
        </w:rPr>
        <w:t xml:space="preserve">» (приложение № </w:t>
      </w:r>
      <w:r w:rsidR="00E5036D">
        <w:rPr>
          <w:rFonts w:ascii="Times New Roman" w:hAnsi="Times New Roman" w:cs="Times New Roman"/>
          <w:sz w:val="24"/>
          <w:szCs w:val="24"/>
        </w:rPr>
        <w:t>6</w:t>
      </w:r>
      <w:r w:rsidRPr="00897A3E">
        <w:rPr>
          <w:rFonts w:ascii="Times New Roman" w:hAnsi="Times New Roman" w:cs="Times New Roman"/>
          <w:sz w:val="24"/>
          <w:szCs w:val="24"/>
        </w:rPr>
        <w:t xml:space="preserve"> к </w:t>
      </w:r>
      <w:r w:rsidR="00C04B72">
        <w:rPr>
          <w:rFonts w:ascii="Times New Roman" w:hAnsi="Times New Roman" w:cs="Times New Roman"/>
          <w:sz w:val="24"/>
          <w:szCs w:val="24"/>
        </w:rPr>
        <w:t>Информационной карте</w:t>
      </w:r>
      <w:r w:rsidRPr="00897A3E">
        <w:rPr>
          <w:rFonts w:ascii="Times New Roman" w:hAnsi="Times New Roman" w:cs="Times New Roman"/>
          <w:sz w:val="24"/>
          <w:szCs w:val="24"/>
        </w:rPr>
        <w:t>):</w:t>
      </w:r>
    </w:p>
    <w:p w:rsidR="00897A3E" w:rsidRDefault="00897A3E" w:rsidP="00DE3DBF">
      <w:pPr>
        <w:spacing w:after="0" w:line="240" w:lineRule="auto"/>
        <w:ind w:firstLine="709"/>
        <w:jc w:val="both"/>
        <w:rPr>
          <w:rFonts w:ascii="Times New Roman" w:hAnsi="Times New Roman" w:cs="Times New Roman"/>
          <w:sz w:val="24"/>
          <w:szCs w:val="24"/>
        </w:rPr>
      </w:pPr>
      <w:proofErr w:type="gramStart"/>
      <w:r w:rsidRPr="00897A3E">
        <w:rPr>
          <w:rFonts w:ascii="Times New Roman" w:hAnsi="Times New Roman" w:cs="Times New Roman"/>
          <w:sz w:val="24"/>
          <w:szCs w:val="24"/>
        </w:rPr>
        <w:t xml:space="preserve">Участник закупки в форме «Сведения о функциональных, технических и качественных характеристиках, эксплуатационных характеристиках </w:t>
      </w:r>
      <w:r w:rsidRPr="00897A3E">
        <w:rPr>
          <w:rFonts w:ascii="Times New Roman" w:hAnsi="Times New Roman" w:cs="Times New Roman"/>
          <w:bCs/>
          <w:sz w:val="24"/>
          <w:szCs w:val="24"/>
        </w:rPr>
        <w:t>объекта закупки</w:t>
      </w:r>
      <w:r w:rsidRPr="00897A3E">
        <w:rPr>
          <w:rFonts w:ascii="Times New Roman" w:hAnsi="Times New Roman" w:cs="Times New Roman"/>
          <w:sz w:val="24"/>
          <w:szCs w:val="24"/>
        </w:rPr>
        <w:t>» указывает конкретные показатели товара, используемого для выполнения работ, соответствующих значениям, установленным в Приложении № 2 к Техническому заданию,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897A3E">
        <w:rPr>
          <w:rFonts w:ascii="Times New Roman" w:hAnsi="Times New Roman" w:cs="Times New Roman"/>
          <w:sz w:val="24"/>
          <w:szCs w:val="24"/>
        </w:rPr>
        <w:t xml:space="preserve"> </w:t>
      </w:r>
      <w:proofErr w:type="gramStart"/>
      <w:r w:rsidRPr="00897A3E">
        <w:rPr>
          <w:rFonts w:ascii="Times New Roman" w:hAnsi="Times New Roman" w:cs="Times New Roman"/>
          <w:sz w:val="24"/>
          <w:szCs w:val="24"/>
        </w:rPr>
        <w:t>наличии</w:t>
      </w:r>
      <w:proofErr w:type="gramEnd"/>
      <w:r w:rsidRPr="00897A3E">
        <w:rPr>
          <w:rFonts w:ascii="Times New Roman" w:hAnsi="Times New Roman" w:cs="Times New Roman"/>
          <w:sz w:val="24"/>
          <w:szCs w:val="24"/>
        </w:rPr>
        <w:t xml:space="preserve">), наименование страны происхождения товара. </w:t>
      </w:r>
    </w:p>
    <w:p w:rsid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наименований показателей  материалов и/или оборудования Заказчик, в большинстве случаев, руководствуется стандартными наименованиями показателей, требований, условных обозначений и терминологией, касающихся технических и качественных характеристик материалов и/или оборудования, содержащихся в технических регламентах, стандартах и иных документах, предусмотренных законодательством Российской Федерации о техническом регулировании.</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Список используемых документов технического регулирования:</w:t>
      </w:r>
    </w:p>
    <w:p w:rsidR="00AA30D6" w:rsidRPr="00AA30D6" w:rsidRDefault="00AA30D6" w:rsidP="00DE3DBF">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 xml:space="preserve">ГОСТ 28196-89 Краски водно-дисперсионные. Технические условия </w:t>
      </w:r>
    </w:p>
    <w:p w:rsidR="00AA30D6" w:rsidRPr="00AA30D6" w:rsidRDefault="00AA30D6" w:rsidP="00DE3DBF">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 xml:space="preserve">ГОСТ 6266-97 Листы гипсокартонные. Технические условия </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Установление показателей, для которых указаны варианты </w:t>
      </w:r>
      <w:proofErr w:type="gramStart"/>
      <w:r w:rsidRPr="00897A3E">
        <w:rPr>
          <w:rFonts w:ascii="Times New Roman" w:hAnsi="Times New Roman" w:cs="Times New Roman"/>
          <w:sz w:val="24"/>
          <w:szCs w:val="24"/>
        </w:rPr>
        <w:t>значений</w:t>
      </w:r>
      <w:proofErr w:type="gramEnd"/>
      <w:r w:rsidRPr="00897A3E">
        <w:rPr>
          <w:rFonts w:ascii="Times New Roman" w:hAnsi="Times New Roman" w:cs="Times New Roman"/>
          <w:sz w:val="24"/>
          <w:szCs w:val="24"/>
        </w:rPr>
        <w:t xml:space="preserve"> обусловлено наличием альтернативных показателей (свойств) товара, его характеризующих, которые соответствуют потребностям заказчика и/или техническим регламентам.</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Установление показатели, которые определяются диапазоном значений, обусловлено тем, что необходимый товар обладает (имеет) интервальным количественным (числовым) значением соответствующего показателя.</w:t>
      </w:r>
    </w:p>
    <w:p w:rsid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Заказчик, при установлении требований к техническим и качественным характеристикам товара, может указывать более строгие требования к значениям показателей, по сравнению с документами о техническом регулировании, в случае, если ему необходимы товары, качество которых, в связи с потребностями Заказчика, по соответствующим показателям, строже, чем предусмотрено документами о техническом регулировании. В таком случае, участник закупки указывает одно конкретное значение показателя, соответствующее документам о техническом регулировании и значению установленному заказчиком.</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xml:space="preserve"> если на момент публикации документации указанные в документации документы о техническом регулировании утратили силу, то соответствие товаров таким документам не требуется.</w:t>
      </w:r>
    </w:p>
    <w:p w:rsid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lastRenderedPageBreak/>
        <w:t>При установлении качественных и потребительских свойств товаров, заказчик в требованиях к товарам выражает такие характеристики через показатели, непосредственно не содержащиеся в документах технического регулирования, но являющиеся общеупотребительными или употребляемые производителями для описания требуемого товара.</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В описании товаров, в соответствии с Приложением № 2 к Техническому заданию, содержащем требования к товарам, использующимся при выполнении работ, указаны следующие виды показателей:</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1) показатели, для которых установлены максимальные и (или) минимальные значения;</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 xml:space="preserve">2) показатели, для которых указаны варианты значений. </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3) показатели, значения которых не могут изменяться;</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4) показатели, которые определяются диапазоном значений.</w:t>
      </w:r>
    </w:p>
    <w:p w:rsidR="00897A3E" w:rsidRPr="00897A3E" w:rsidRDefault="00897A3E" w:rsidP="00DE3DBF">
      <w:pPr>
        <w:spacing w:after="0" w:line="240" w:lineRule="auto"/>
        <w:ind w:firstLine="709"/>
        <w:jc w:val="both"/>
        <w:rPr>
          <w:rFonts w:ascii="Times New Roman" w:hAnsi="Times New Roman" w:cs="Times New Roman"/>
          <w:bCs/>
          <w:sz w:val="24"/>
          <w:szCs w:val="24"/>
        </w:rPr>
      </w:pPr>
      <w:r w:rsidRPr="00897A3E">
        <w:rPr>
          <w:rFonts w:ascii="Times New Roman" w:hAnsi="Times New Roman" w:cs="Times New Roman"/>
          <w:bCs/>
          <w:sz w:val="24"/>
          <w:szCs w:val="24"/>
        </w:rPr>
        <w:t>Требования к значениям показателей построены таким образом, что разделение между наименованием показателя и самим требованием к значению показателя, осуществляется с помощью знака препинания «тире».</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При описании в первой части заявок характеристик товаров участник закупки: </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первому виду показателей участник закупки указывает:</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в случае если установлено требование к максимальному или минимальному значению показателя, участник закупки указывает одно конкретное значение показателя, соответствующее установленному требованию;</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в случае если установлено требование к максимальному и минимальному значению показателя одновременно, участник закупки указывает одно конкретное значение показателя, соответствующее установленным требованиям.</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второму виду показателей участник закупки выбирает конкретное значение для показателя, в отношении которого представлены варианты значений;</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по третьему виду показателей участник закупки указывает значение, установленное заказчиком;</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по четвертому виду показателей участник закупки указывает диапазон </w:t>
      </w:r>
      <w:proofErr w:type="spellStart"/>
      <w:r w:rsidRPr="00897A3E">
        <w:rPr>
          <w:rFonts w:ascii="Times New Roman" w:hAnsi="Times New Roman" w:cs="Times New Roman"/>
          <w:sz w:val="24"/>
          <w:szCs w:val="24"/>
        </w:rPr>
        <w:t>значений</w:t>
      </w:r>
      <w:proofErr w:type="gramStart"/>
      <w:r w:rsidRPr="00897A3E">
        <w:rPr>
          <w:rFonts w:ascii="Times New Roman" w:hAnsi="Times New Roman" w:cs="Times New Roman"/>
          <w:sz w:val="24"/>
          <w:szCs w:val="24"/>
        </w:rPr>
        <w:t>,с</w:t>
      </w:r>
      <w:proofErr w:type="spellEnd"/>
      <w:proofErr w:type="gramEnd"/>
      <w:r w:rsidRPr="00897A3E">
        <w:rPr>
          <w:rFonts w:ascii="Times New Roman" w:hAnsi="Times New Roman" w:cs="Times New Roman"/>
          <w:sz w:val="24"/>
          <w:szCs w:val="24"/>
        </w:rPr>
        <w:t xml:space="preserve"> нижней границей, имеющей минимальное и/или максимальное значение, сопровождающейся словосочетанием «с нижним пределом» и верхней границей, имеющей минимальное и/или максимальное значение, сопровождающей словосочетанием  «с верхним пределом» необходимо указать конкретное значение диапазона для нижней и для верхней границы данного показателя (при этом максимальное значение нижней границы не должно быть больше минимального значения верхней границы установленной заказчиком, а минимальное значение верхней границы не должно быть меньше максимального значения верхней границы установленной заказчиком).</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минимальному значению Заказчиком использованы такие слова как «более», «от», «свыше», «&gt;» участник закупки должен представить значение строго больше установленного в требованиях.</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максимальному значению Заказчиком использованы такие слова как «менее», «до», «&lt;» участник закупки должен представить значение строго меньше установленного в требованиях.</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 если перед предлогами «от» или «до» присутствует слово «включительно», то тогда данное значение входит в допустимый диапазон значений.</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значений показателей с использованием предлога «</w:t>
      </w:r>
      <w:proofErr w:type="gramStart"/>
      <w:r w:rsidRPr="00897A3E">
        <w:rPr>
          <w:rFonts w:ascii="Times New Roman" w:hAnsi="Times New Roman" w:cs="Times New Roman"/>
          <w:sz w:val="24"/>
          <w:szCs w:val="24"/>
        </w:rPr>
        <w:t>от</w:t>
      </w:r>
      <w:proofErr w:type="gramEnd"/>
      <w:r w:rsidRPr="00897A3E">
        <w:rPr>
          <w:rFonts w:ascii="Times New Roman" w:hAnsi="Times New Roman" w:cs="Times New Roman"/>
          <w:sz w:val="24"/>
          <w:szCs w:val="24"/>
        </w:rPr>
        <w:t xml:space="preserve">» или «включительно </w:t>
      </w:r>
      <w:proofErr w:type="gramStart"/>
      <w:r w:rsidRPr="00897A3E">
        <w:rPr>
          <w:rFonts w:ascii="Times New Roman" w:hAnsi="Times New Roman" w:cs="Times New Roman"/>
          <w:sz w:val="24"/>
          <w:szCs w:val="24"/>
        </w:rPr>
        <w:t>от</w:t>
      </w:r>
      <w:proofErr w:type="gramEnd"/>
      <w:r w:rsidRPr="00897A3E">
        <w:rPr>
          <w:rFonts w:ascii="Times New Roman" w:hAnsi="Times New Roman" w:cs="Times New Roman"/>
          <w:sz w:val="24"/>
          <w:szCs w:val="24"/>
        </w:rPr>
        <w:t>», данный предлог имеет значение, обозначающее начало отсчета в сторону увеличения (согласно правилам математического сравнения).</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значений показателей с использованием предлога «</w:t>
      </w:r>
      <w:proofErr w:type="gramStart"/>
      <w:r w:rsidRPr="00897A3E">
        <w:rPr>
          <w:rFonts w:ascii="Times New Roman" w:hAnsi="Times New Roman" w:cs="Times New Roman"/>
          <w:sz w:val="24"/>
          <w:szCs w:val="24"/>
        </w:rPr>
        <w:t>до</w:t>
      </w:r>
      <w:proofErr w:type="gramEnd"/>
      <w:r w:rsidRPr="00897A3E">
        <w:rPr>
          <w:rFonts w:ascii="Times New Roman" w:hAnsi="Times New Roman" w:cs="Times New Roman"/>
          <w:sz w:val="24"/>
          <w:szCs w:val="24"/>
        </w:rPr>
        <w:t xml:space="preserve">» или «включительно </w:t>
      </w:r>
      <w:proofErr w:type="gramStart"/>
      <w:r w:rsidRPr="00897A3E">
        <w:rPr>
          <w:rFonts w:ascii="Times New Roman" w:hAnsi="Times New Roman" w:cs="Times New Roman"/>
          <w:sz w:val="24"/>
          <w:szCs w:val="24"/>
        </w:rPr>
        <w:t>до</w:t>
      </w:r>
      <w:proofErr w:type="gramEnd"/>
      <w:r w:rsidRPr="00897A3E">
        <w:rPr>
          <w:rFonts w:ascii="Times New Roman" w:hAnsi="Times New Roman" w:cs="Times New Roman"/>
          <w:sz w:val="24"/>
          <w:szCs w:val="24"/>
        </w:rPr>
        <w:t>», данный предлог имеет значение, обозначающее начало отсчета в сторону уменьшения (согласно правилам математического сравнения).</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lastRenderedPageBreak/>
        <w:t>Слова «или», «либо» разделяющие требуемые значения товаров (материалов)    свидетельствует о том, что необходимо указать одно из предложенных значений.</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минимальному значению Заказчиком использованы такие слова как «не менее» (аналоги «≥», «не&lt;») участник закупки должен представить значение равное или больше установленного в требованиях, без использования вышеуказанных слов.</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установлении требований к максимальному значению Заказчиком использованы такие слова как «не более» (аналоги «≤», «не&gt;») участник закупки должен представить значение равное или меньше установленного в требованиях, без использования вышеуказанных слов.</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В случае для четвертого вида показателей, участник указывает диапазон </w:t>
      </w:r>
      <w:proofErr w:type="gramStart"/>
      <w:r w:rsidRPr="00897A3E">
        <w:rPr>
          <w:rFonts w:ascii="Times New Roman" w:hAnsi="Times New Roman" w:cs="Times New Roman"/>
          <w:sz w:val="24"/>
          <w:szCs w:val="24"/>
        </w:rPr>
        <w:t>значений</w:t>
      </w:r>
      <w:proofErr w:type="gramEnd"/>
      <w:r w:rsidRPr="00897A3E">
        <w:rPr>
          <w:rFonts w:ascii="Times New Roman" w:hAnsi="Times New Roman" w:cs="Times New Roman"/>
          <w:sz w:val="24"/>
          <w:szCs w:val="24"/>
        </w:rPr>
        <w:t xml:space="preserve"> разделяя нижнюю и верхнюю границу знаком «…» (троеточие).</w:t>
      </w:r>
    </w:p>
    <w:p w:rsidR="00AA30D6" w:rsidRDefault="00AA30D6" w:rsidP="00DE3DBF">
      <w:pPr>
        <w:spacing w:after="0" w:line="240" w:lineRule="auto"/>
        <w:ind w:firstLine="709"/>
        <w:jc w:val="both"/>
        <w:rPr>
          <w:rFonts w:ascii="Times New Roman" w:hAnsi="Times New Roman" w:cs="Times New Roman"/>
          <w:sz w:val="24"/>
          <w:szCs w:val="24"/>
        </w:rPr>
      </w:pPr>
      <w:r w:rsidRPr="00AA30D6">
        <w:rPr>
          <w:rFonts w:ascii="Times New Roman" w:hAnsi="Times New Roman" w:cs="Times New Roman"/>
          <w:sz w:val="24"/>
          <w:szCs w:val="24"/>
        </w:rPr>
        <w:t>В случае</w:t>
      </w:r>
      <w:proofErr w:type="gramStart"/>
      <w:r w:rsidRPr="00AA30D6">
        <w:rPr>
          <w:rFonts w:ascii="Times New Roman" w:hAnsi="Times New Roman" w:cs="Times New Roman"/>
          <w:sz w:val="24"/>
          <w:szCs w:val="24"/>
        </w:rPr>
        <w:t xml:space="preserve"> ,</w:t>
      </w:r>
      <w:proofErr w:type="gramEnd"/>
      <w:r w:rsidRPr="00AA30D6">
        <w:rPr>
          <w:rFonts w:ascii="Times New Roman" w:hAnsi="Times New Roman" w:cs="Times New Roman"/>
          <w:sz w:val="24"/>
          <w:szCs w:val="24"/>
        </w:rPr>
        <w:t>если заказчиком использован знак «±», участник должен оставить значение показателя без изменений, за исключением  характеристик габаритных размеров, где участник должен указать конкретное значение показателя без знака «±».</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Указание страны происхождения товара служит обязательным требованием к описанию предлагаемых к выполнению работ товаров.</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При указании конкретных показателей, участником закупки, в обязательном порядке указывается единица измерения показателя, в соответствии с единицами измерений установленными документацией о закупке.</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В случае</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xml:space="preserve"> если для первого и четвертого видов показателей установлены двойные требования с разными единицами измерения (второй вариант указан в скобках), участник </w:t>
      </w:r>
      <w:r w:rsidR="00AA30D6">
        <w:rPr>
          <w:rFonts w:ascii="Times New Roman" w:hAnsi="Times New Roman" w:cs="Times New Roman"/>
          <w:sz w:val="24"/>
          <w:szCs w:val="24"/>
        </w:rPr>
        <w:t>закупки</w:t>
      </w:r>
      <w:r w:rsidRPr="00897A3E">
        <w:rPr>
          <w:rFonts w:ascii="Times New Roman" w:hAnsi="Times New Roman" w:cs="Times New Roman"/>
          <w:sz w:val="24"/>
          <w:szCs w:val="24"/>
        </w:rPr>
        <w:t xml:space="preserve"> вправе указать конкретное значение для одного из предоставленных требований к показателю и оставляет соответствующую единицу измерения. Также участник может указать два значения и две советующие единицы измерения соответствующие друг другу, при этом второй вариант значения показателя и единица измерения необходимо указывать в скобках.</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Если значение показателя товара является отрицательными значением, то участник закупки руководствуется математическим правилом сравнения чисел, в том числе при установлении требований к температурным показателям. При этом допускается использование словесных или математических обозначений отрицательных знаков, таких как: </w:t>
      </w:r>
      <w:proofErr w:type="gramStart"/>
      <w:r w:rsidRPr="00897A3E">
        <w:rPr>
          <w:rFonts w:ascii="Times New Roman" w:hAnsi="Times New Roman" w:cs="Times New Roman"/>
          <w:sz w:val="24"/>
          <w:szCs w:val="24"/>
        </w:rPr>
        <w:t>«-</w:t>
      </w:r>
      <w:proofErr w:type="gramEnd"/>
      <w:r w:rsidRPr="00897A3E">
        <w:rPr>
          <w:rFonts w:ascii="Times New Roman" w:hAnsi="Times New Roman" w:cs="Times New Roman"/>
          <w:sz w:val="24"/>
          <w:szCs w:val="24"/>
        </w:rPr>
        <w:t>» или «минус».</w:t>
      </w:r>
    </w:p>
    <w:p w:rsidR="00897A3E" w:rsidRPr="00897A3E" w:rsidRDefault="00897A3E" w:rsidP="00DE3DBF">
      <w:pPr>
        <w:spacing w:after="0" w:line="240" w:lineRule="auto"/>
        <w:ind w:firstLine="709"/>
        <w:jc w:val="both"/>
        <w:rPr>
          <w:rFonts w:ascii="Times New Roman" w:hAnsi="Times New Roman" w:cs="Times New Roman"/>
          <w:sz w:val="24"/>
          <w:szCs w:val="24"/>
        </w:rPr>
      </w:pPr>
      <w:proofErr w:type="gramStart"/>
      <w:r w:rsidRPr="00897A3E">
        <w:rPr>
          <w:rFonts w:ascii="Times New Roman" w:hAnsi="Times New Roman" w:cs="Times New Roman"/>
          <w:sz w:val="24"/>
          <w:szCs w:val="24"/>
        </w:rPr>
        <w:t>При указании числовых значений показателей, представляемых участником закупки, участник указывает только конкретное числовое значение и единицу измерения, без использования каких либо символов, слов, словосочетаний, математических обозначений, в том числе таких как «свыше», «не более», «не менее», «более», «менее», «&lt;», «&gt;», , «≥», «≤», «от», «до», «не&gt;», «не&lt;», «должен», «должна», «должно», «должны», «должен быть», «возможно», «может быть»,     «эквивалент», «аналог», «ранее», «равно», «или», «либо», «требуется», «требования», «включительно</w:t>
      </w:r>
      <w:proofErr w:type="gramEnd"/>
      <w:r w:rsidRPr="00897A3E">
        <w:rPr>
          <w:rFonts w:ascii="Times New Roman" w:hAnsi="Times New Roman" w:cs="Times New Roman"/>
          <w:sz w:val="24"/>
          <w:szCs w:val="24"/>
        </w:rPr>
        <w:t>» и производные от вышеперечисленных слов и словосочетаний, не должны быть указаны в будущем времени и допускать разночтение или двоякое толкование.</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В случае для четвертого вида показателей, для показателя «фракция» необходимо указать значение показателя в виде неизменного диапазона значений, в соответствии с государственным стандартом. </w:t>
      </w:r>
      <w:proofErr w:type="gramStart"/>
      <w:r w:rsidRPr="00897A3E">
        <w:rPr>
          <w:rFonts w:ascii="Times New Roman" w:hAnsi="Times New Roman" w:cs="Times New Roman"/>
          <w:sz w:val="24"/>
          <w:szCs w:val="24"/>
        </w:rPr>
        <w:t>В наименовании показателей, где встречается фракция (например «свыше 20 до 40») необходимо указанное значение, слова, союзы оставлять неизменными, т.е. в исходной (первоначальной) форме.</w:t>
      </w:r>
      <w:proofErr w:type="gramEnd"/>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Изменение наименований показателей товаров не допускается.</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 xml:space="preserve">Установленные требования к товарам, используемым для </w:t>
      </w:r>
      <w:proofErr w:type="gramStart"/>
      <w:r w:rsidRPr="00897A3E">
        <w:rPr>
          <w:rFonts w:ascii="Times New Roman" w:hAnsi="Times New Roman" w:cs="Times New Roman"/>
          <w:sz w:val="24"/>
          <w:szCs w:val="24"/>
        </w:rPr>
        <w:t>выполнения работ, установленные в Приложении № 2 к Техническому заданию могут</w:t>
      </w:r>
      <w:proofErr w:type="gramEnd"/>
      <w:r w:rsidRPr="00897A3E">
        <w:rPr>
          <w:rFonts w:ascii="Times New Roman" w:hAnsi="Times New Roman" w:cs="Times New Roman"/>
          <w:sz w:val="24"/>
          <w:szCs w:val="24"/>
        </w:rPr>
        <w:t xml:space="preserve"> содержать изображения (иллюстрации) поставляемого товара. В этом случае, участник закупки в свое</w:t>
      </w:r>
      <w:r w:rsidR="00D312BC">
        <w:rPr>
          <w:rFonts w:ascii="Times New Roman" w:hAnsi="Times New Roman" w:cs="Times New Roman"/>
          <w:sz w:val="24"/>
          <w:szCs w:val="24"/>
        </w:rPr>
        <w:t xml:space="preserve">м </w:t>
      </w:r>
      <w:r w:rsidR="00A0065D">
        <w:rPr>
          <w:rFonts w:ascii="Times New Roman" w:hAnsi="Times New Roman" w:cs="Times New Roman"/>
          <w:sz w:val="24"/>
          <w:szCs w:val="24"/>
        </w:rPr>
        <w:t>предложени</w:t>
      </w:r>
      <w:r w:rsidR="00D312BC">
        <w:rPr>
          <w:rFonts w:ascii="Times New Roman" w:hAnsi="Times New Roman" w:cs="Times New Roman"/>
          <w:sz w:val="24"/>
          <w:szCs w:val="24"/>
        </w:rPr>
        <w:t>и</w:t>
      </w:r>
      <w:r w:rsidRPr="00897A3E">
        <w:rPr>
          <w:rFonts w:ascii="Times New Roman" w:hAnsi="Times New Roman" w:cs="Times New Roman"/>
          <w:sz w:val="24"/>
          <w:szCs w:val="24"/>
        </w:rPr>
        <w:t xml:space="preserve"> в обязательном порядке указывает конкретные значения параметров указанных в иллюстрациях (с указанием наименования показателя). Наименования показателей и </w:t>
      </w:r>
      <w:r w:rsidRPr="00897A3E">
        <w:rPr>
          <w:rFonts w:ascii="Times New Roman" w:hAnsi="Times New Roman" w:cs="Times New Roman"/>
          <w:sz w:val="24"/>
          <w:szCs w:val="24"/>
        </w:rPr>
        <w:lastRenderedPageBreak/>
        <w:t>конкретные значения к ним могут быть предоставлены участником в текстовом виде и/или в виде иллюстрации.</w:t>
      </w:r>
    </w:p>
    <w:p w:rsidR="00897A3E" w:rsidRPr="00897A3E" w:rsidRDefault="00897A3E" w:rsidP="00DE3DBF">
      <w:pPr>
        <w:spacing w:after="0" w:line="240" w:lineRule="auto"/>
        <w:ind w:firstLine="709"/>
        <w:jc w:val="both"/>
        <w:rPr>
          <w:rFonts w:ascii="Times New Roman" w:hAnsi="Times New Roman" w:cs="Times New Roman"/>
          <w:sz w:val="24"/>
          <w:szCs w:val="24"/>
        </w:rPr>
      </w:pPr>
      <w:r w:rsidRPr="00897A3E">
        <w:rPr>
          <w:rFonts w:ascii="Times New Roman" w:hAnsi="Times New Roman" w:cs="Times New Roman"/>
          <w:sz w:val="24"/>
          <w:szCs w:val="24"/>
        </w:rPr>
        <w:t>Несоблюдение участником при заполнении</w:t>
      </w:r>
      <w:r w:rsidR="00671D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897A3E">
        <w:rPr>
          <w:rFonts w:ascii="Times New Roman" w:hAnsi="Times New Roman" w:cs="Times New Roman"/>
          <w:sz w:val="24"/>
          <w:szCs w:val="24"/>
        </w:rPr>
        <w:t>, вышеуказанной инструкции, может привести к возникновению оснований, для отклонения</w:t>
      </w:r>
      <w:r w:rsidR="00671D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897A3E">
        <w:rPr>
          <w:rFonts w:ascii="Times New Roman" w:hAnsi="Times New Roman" w:cs="Times New Roman"/>
          <w:sz w:val="24"/>
          <w:szCs w:val="24"/>
        </w:rPr>
        <w:t xml:space="preserve"> участника.</w:t>
      </w:r>
    </w:p>
    <w:p w:rsidR="00897A3E" w:rsidRPr="00897A3E" w:rsidRDefault="00897A3E" w:rsidP="00DE3DBF">
      <w:pPr>
        <w:spacing w:after="0" w:line="240" w:lineRule="auto"/>
        <w:ind w:firstLine="709"/>
        <w:jc w:val="both"/>
        <w:rPr>
          <w:rFonts w:ascii="Times New Roman" w:hAnsi="Times New Roman" w:cs="Times New Roman"/>
          <w:sz w:val="24"/>
          <w:szCs w:val="24"/>
        </w:rPr>
      </w:pPr>
    </w:p>
    <w:p w:rsidR="00897A3E" w:rsidRPr="00897A3E" w:rsidRDefault="00897A3E" w:rsidP="00DE3DBF">
      <w:pPr>
        <w:spacing w:after="0" w:line="240" w:lineRule="auto"/>
        <w:ind w:firstLine="709"/>
        <w:jc w:val="both"/>
        <w:rPr>
          <w:rFonts w:ascii="Times New Roman" w:hAnsi="Times New Roman" w:cs="Times New Roman"/>
          <w:bCs/>
          <w:sz w:val="24"/>
          <w:szCs w:val="24"/>
        </w:rPr>
      </w:pPr>
    </w:p>
    <w:p w:rsidR="009B540C" w:rsidRDefault="009B540C"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B540C"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b/>
          <w:sz w:val="24"/>
          <w:szCs w:val="24"/>
        </w:rPr>
      </w:pPr>
    </w:p>
    <w:p w:rsidR="009B540C" w:rsidRPr="009B540C" w:rsidRDefault="009B540C" w:rsidP="00DE3DBF">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ОПИСЬ</w:t>
      </w:r>
    </w:p>
    <w:p w:rsidR="009B540C" w:rsidRPr="009B540C" w:rsidRDefault="009B540C" w:rsidP="00DE3DBF">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ВХОДЯЩИХ В СОСТАВ</w:t>
      </w:r>
      <w:r w:rsidR="00C576E8">
        <w:rPr>
          <w:rFonts w:ascii="Times New Roman" w:hAnsi="Times New Roman" w:cs="Times New Roman"/>
          <w:b/>
          <w:sz w:val="24"/>
          <w:szCs w:val="24"/>
        </w:rPr>
        <w:t xml:space="preserve">  ЗАЯВКИ</w:t>
      </w:r>
      <w:r w:rsidRPr="009B540C">
        <w:rPr>
          <w:rFonts w:ascii="Times New Roman" w:hAnsi="Times New Roman" w:cs="Times New Roman"/>
          <w:b/>
          <w:sz w:val="24"/>
          <w:szCs w:val="24"/>
        </w:rPr>
        <w:t xml:space="preserve"> ДОКУМЕНТОВ</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(лоте)</w:t>
      </w:r>
      <w:r w:rsidR="003A4F34">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совпадают.</w:t>
      </w:r>
    </w:p>
    <w:p w:rsidR="009B540C" w:rsidRPr="009B540C" w:rsidRDefault="009B540C" w:rsidP="00DE3DBF">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4A0"/>
      </w:tblPr>
      <w:tblGrid>
        <w:gridCol w:w="3373"/>
        <w:gridCol w:w="3373"/>
        <w:gridCol w:w="2674"/>
      </w:tblGrid>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Номер листа</w:t>
            </w:r>
          </w:p>
        </w:tc>
      </w:tr>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r>
      <w:tr w:rsidR="009B540C" w:rsidRPr="009B540C" w:rsidTr="009B540C">
        <w:trPr>
          <w:cantSplit/>
          <w:trHeight w:val="240"/>
        </w:trPr>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r>
    </w:tbl>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sidR="00C576E8">
        <w:rPr>
          <w:rFonts w:ascii="Times New Roman" w:hAnsi="Times New Roman" w:cs="Times New Roman"/>
          <w:sz w:val="24"/>
          <w:szCs w:val="24"/>
        </w:rPr>
        <w:t xml:space="preserve"> </w:t>
      </w:r>
      <w:r w:rsidR="00A0065D">
        <w:rPr>
          <w:rFonts w:ascii="Times New Roman" w:hAnsi="Times New Roman" w:cs="Times New Roman"/>
          <w:sz w:val="24"/>
          <w:szCs w:val="24"/>
        </w:rPr>
        <w:t>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sidR="00C576E8">
        <w:rPr>
          <w:rFonts w:ascii="Times New Roman" w:hAnsi="Times New Roman" w:cs="Times New Roman"/>
          <w:sz w:val="24"/>
          <w:szCs w:val="24"/>
        </w:rPr>
        <w:t xml:space="preserve"> </w:t>
      </w:r>
    </w:p>
    <w:p w:rsidR="009B540C" w:rsidRDefault="007E37D3"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7E37D3" w:rsidRPr="009B540C" w:rsidRDefault="007E37D3" w:rsidP="00DE3DBF">
      <w:pPr>
        <w:spacing w:after="0" w:line="240" w:lineRule="auto"/>
        <w:ind w:firstLine="709"/>
        <w:jc w:val="both"/>
        <w:rPr>
          <w:rFonts w:ascii="Times New Roman" w:hAnsi="Times New Roman" w:cs="Times New Roman"/>
          <w:sz w:val="24"/>
          <w:szCs w:val="24"/>
        </w:rPr>
        <w:sectPr w:rsidR="007E37D3" w:rsidRPr="009B540C">
          <w:pgSz w:w="11905" w:h="16838"/>
          <w:pgMar w:top="1134" w:right="987" w:bottom="1134" w:left="1276" w:header="720" w:footer="720" w:gutter="0"/>
          <w:cols w:space="720"/>
        </w:sectPr>
      </w:pPr>
    </w:p>
    <w:p w:rsidR="009B540C"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right"/>
        <w:rPr>
          <w:rFonts w:ascii="Times New Roman" w:hAnsi="Times New Roman" w:cs="Times New Roman"/>
          <w:sz w:val="24"/>
          <w:szCs w:val="24"/>
        </w:rPr>
      </w:pP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w:t>
      </w:r>
      <w:r>
        <w:rPr>
          <w:rFonts w:ascii="Times New Roman" w:hAnsi="Times New Roman" w:cs="Times New Roman"/>
          <w:b/>
          <w:bCs/>
          <w:sz w:val="24"/>
          <w:szCs w:val="24"/>
        </w:rPr>
        <w:t>ЗАЯВКА НА УЧАСТИЕ В</w:t>
      </w:r>
      <w:r w:rsidR="00C576E8">
        <w:rPr>
          <w:rFonts w:ascii="Times New Roman" w:hAnsi="Times New Roman" w:cs="Times New Roman"/>
          <w:b/>
          <w:bCs/>
          <w:sz w:val="24"/>
          <w:szCs w:val="24"/>
        </w:rPr>
        <w:t xml:space="preserve"> </w:t>
      </w:r>
      <w:r w:rsidR="00705CFE">
        <w:rPr>
          <w:rFonts w:ascii="Times New Roman" w:hAnsi="Times New Roman" w:cs="Times New Roman"/>
          <w:b/>
          <w:bCs/>
          <w:sz w:val="24"/>
          <w:szCs w:val="24"/>
        </w:rPr>
        <w:t>запрос</w:t>
      </w:r>
      <w:r w:rsidR="00C576E8">
        <w:rPr>
          <w:rFonts w:ascii="Times New Roman" w:hAnsi="Times New Roman" w:cs="Times New Roman"/>
          <w:b/>
          <w:bCs/>
          <w:sz w:val="24"/>
          <w:szCs w:val="24"/>
        </w:rPr>
        <w:t>е</w:t>
      </w:r>
      <w:r w:rsidR="00705CFE">
        <w:rPr>
          <w:rFonts w:ascii="Times New Roman" w:hAnsi="Times New Roman" w:cs="Times New Roman"/>
          <w:b/>
          <w:bCs/>
          <w:sz w:val="24"/>
          <w:szCs w:val="24"/>
        </w:rPr>
        <w:t xml:space="preserve"> предложений</w:t>
      </w:r>
      <w:r w:rsidRPr="009B540C">
        <w:rPr>
          <w:rFonts w:ascii="Times New Roman" w:hAnsi="Times New Roman" w:cs="Times New Roman"/>
          <w:b/>
          <w:bCs/>
          <w:sz w:val="24"/>
          <w:szCs w:val="24"/>
        </w:rPr>
        <w:t>»</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юридического лица):</w:t>
      </w:r>
    </w:p>
    <w:p w:rsidR="009B540C" w:rsidRPr="009B540C" w:rsidRDefault="009B540C" w:rsidP="00DE3DBF">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tblPr>
      <w:tblGrid>
        <w:gridCol w:w="7697"/>
        <w:gridCol w:w="1873"/>
      </w:tblGrid>
      <w:tr w:rsidR="009B540C" w:rsidRPr="009B540C" w:rsidTr="009B540C">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numPr>
                <w:ilvl w:val="1"/>
                <w:numId w:val="17"/>
              </w:numPr>
              <w:spacing w:after="0" w:line="240" w:lineRule="auto"/>
              <w:ind w:left="0" w:firstLine="0"/>
              <w:jc w:val="both"/>
              <w:rPr>
                <w:rFonts w:ascii="Times New Roman" w:hAnsi="Times New Roman" w:cs="Times New Roman"/>
                <w:sz w:val="24"/>
                <w:szCs w:val="24"/>
              </w:rPr>
            </w:pPr>
            <w:r w:rsidRPr="009B540C">
              <w:rPr>
                <w:rFonts w:ascii="Times New Roman"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bl>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физического лица):</w:t>
      </w:r>
    </w:p>
    <w:p w:rsidR="009B540C" w:rsidRPr="009B540C" w:rsidRDefault="009B540C" w:rsidP="00DE3DBF">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tblPr>
      <w:tblGrid>
        <w:gridCol w:w="7697"/>
        <w:gridCol w:w="1873"/>
      </w:tblGrid>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bl>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numPr>
          <w:ilvl w:val="0"/>
          <w:numId w:val="17"/>
        </w:num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Условия исполнения </w:t>
      </w:r>
      <w:r w:rsidR="00BD7920">
        <w:rPr>
          <w:rFonts w:ascii="Times New Roman" w:hAnsi="Times New Roman" w:cs="Times New Roman"/>
          <w:bCs/>
          <w:sz w:val="24"/>
          <w:szCs w:val="24"/>
        </w:rPr>
        <w:t>договора</w:t>
      </w:r>
      <w:r w:rsidRPr="009B540C">
        <w:rPr>
          <w:rFonts w:ascii="Times New Roman" w:hAnsi="Times New Roman" w:cs="Times New Roman"/>
          <w:bCs/>
          <w:sz w:val="24"/>
          <w:szCs w:val="24"/>
        </w:rPr>
        <w:t>, предлагаемые участником:</w:t>
      </w:r>
    </w:p>
    <w:p w:rsidR="009B540C" w:rsidRPr="009B540C" w:rsidRDefault="009B540C" w:rsidP="00DE3DBF">
      <w:pPr>
        <w:spacing w:after="0" w:line="240" w:lineRule="auto"/>
        <w:ind w:firstLine="709"/>
        <w:jc w:val="both"/>
        <w:rPr>
          <w:rFonts w:ascii="Times New Roman" w:hAnsi="Times New Roman" w:cs="Times New Roman"/>
          <w:bCs/>
          <w:sz w:val="24"/>
          <w:szCs w:val="24"/>
        </w:rPr>
      </w:pPr>
    </w:p>
    <w:tbl>
      <w:tblPr>
        <w:tblW w:w="9568" w:type="dxa"/>
        <w:jc w:val="center"/>
        <w:tblLayout w:type="fixed"/>
        <w:tblCellMar>
          <w:left w:w="70" w:type="dxa"/>
          <w:right w:w="70" w:type="dxa"/>
        </w:tblCellMar>
        <w:tblLook w:val="0000"/>
      </w:tblPr>
      <w:tblGrid>
        <w:gridCol w:w="1037"/>
        <w:gridCol w:w="4562"/>
        <w:gridCol w:w="2126"/>
        <w:gridCol w:w="1843"/>
      </w:tblGrid>
      <w:tr w:rsidR="00E5036D" w:rsidRPr="00D540F7" w:rsidTr="00692B0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bCs/>
                <w:sz w:val="24"/>
                <w:szCs w:val="24"/>
              </w:rPr>
              <w:br/>
            </w:r>
            <w:proofErr w:type="spellStart"/>
            <w:proofErr w:type="gramStart"/>
            <w:r w:rsidRPr="00D540F7">
              <w:rPr>
                <w:rFonts w:ascii="Times New Roman" w:hAnsi="Times New Roman" w:cs="Times New Roman"/>
                <w:bCs/>
                <w:sz w:val="24"/>
                <w:szCs w:val="24"/>
              </w:rPr>
              <w:t>п</w:t>
            </w:r>
            <w:proofErr w:type="spellEnd"/>
            <w:proofErr w:type="gramEnd"/>
            <w:r w:rsidRPr="00D540F7">
              <w:rPr>
                <w:rFonts w:ascii="Times New Roman" w:hAnsi="Times New Roman" w:cs="Times New Roman"/>
                <w:bCs/>
                <w:sz w:val="24"/>
                <w:szCs w:val="24"/>
              </w:rPr>
              <w:t>/</w:t>
            </w:r>
            <w:proofErr w:type="spellStart"/>
            <w:r w:rsidRPr="00D540F7">
              <w:rPr>
                <w:rFonts w:ascii="Times New Roman" w:hAnsi="Times New Roman" w:cs="Times New Roman"/>
                <w:bCs/>
                <w:sz w:val="24"/>
                <w:szCs w:val="24"/>
              </w:rPr>
              <w:t>п</w:t>
            </w:r>
            <w:proofErr w:type="spellEnd"/>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Значение (все значения указываются цифрами)</w:t>
            </w:r>
          </w:p>
        </w:tc>
      </w:tr>
      <w:tr w:rsidR="00E5036D" w:rsidRPr="00D540F7" w:rsidTr="00692B07">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4</w:t>
            </w:r>
          </w:p>
        </w:tc>
      </w:tr>
      <w:tr w:rsidR="00E5036D" w:rsidRPr="00D540F7" w:rsidTr="00692B0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_______, в том числе налог на добавленную  стоимость ____</w:t>
            </w: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bCs/>
                <w:sz w:val="24"/>
                <w:szCs w:val="24"/>
              </w:rPr>
            </w:pPr>
            <w:r w:rsidRPr="00984F81">
              <w:rPr>
                <w:rFonts w:ascii="Times New Roman" w:hAnsi="Times New Roman" w:cs="Times New Roman"/>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BD7920" w:rsidP="00DE3DBF">
            <w:pPr>
              <w:spacing w:after="0" w:line="240" w:lineRule="auto"/>
              <w:rPr>
                <w:rFonts w:ascii="Times New Roman" w:hAnsi="Times New Roman" w:cs="Times New Roman"/>
                <w:sz w:val="24"/>
                <w:szCs w:val="24"/>
              </w:rPr>
            </w:pPr>
            <w:r>
              <w:rPr>
                <w:rFonts w:ascii="Times New Roman" w:hAnsi="Times New Roman" w:cs="Times New Roman"/>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Э</w:t>
            </w:r>
            <w:r w:rsidRPr="00D12EFD">
              <w:rPr>
                <w:rFonts w:ascii="Times New Roman" w:eastAsia="Times New Roman" w:hAnsi="Times New Roman" w:cs="Times New Roman"/>
                <w:bCs/>
                <w:sz w:val="24"/>
                <w:szCs w:val="24"/>
                <w:lang w:eastAsia="ru-RU"/>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E5036D" w:rsidRPr="00984F81" w:rsidRDefault="00E5036D" w:rsidP="00DE3DBF">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наличии деловой репутац</w:t>
            </w:r>
            <w:proofErr w:type="gramStart"/>
            <w:r w:rsidRPr="00984F81">
              <w:rPr>
                <w:rFonts w:ascii="Times New Roman" w:hAnsi="Times New Roman" w:cs="Times New Roman"/>
                <w:sz w:val="24"/>
                <w:szCs w:val="24"/>
              </w:rPr>
              <w:t>ии у у</w:t>
            </w:r>
            <w:proofErr w:type="gramEnd"/>
            <w:r w:rsidRPr="00984F81">
              <w:rPr>
                <w:rFonts w:ascii="Times New Roman" w:hAnsi="Times New Roman" w:cs="Times New Roman"/>
                <w:sz w:val="24"/>
                <w:szCs w:val="24"/>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r w:rsidR="00E5036D" w:rsidRPr="00D540F7" w:rsidTr="00692B0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lastRenderedPageBreak/>
              <w:t>2.4.1</w:t>
            </w:r>
          </w:p>
        </w:tc>
        <w:tc>
          <w:tcPr>
            <w:tcW w:w="4562" w:type="dxa"/>
            <w:tcBorders>
              <w:top w:val="single" w:sz="6" w:space="0" w:color="auto"/>
              <w:left w:val="single" w:sz="6" w:space="0" w:color="auto"/>
              <w:bottom w:val="single" w:sz="6" w:space="0" w:color="auto"/>
              <w:right w:val="single" w:sz="6" w:space="0" w:color="auto"/>
            </w:tcBorders>
            <w:vAlign w:val="center"/>
          </w:tcPr>
          <w:p w:rsidR="00E5036D" w:rsidRPr="00984F81" w:rsidRDefault="00E5036D" w:rsidP="00DE3DBF">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E5036D" w:rsidRPr="00D540F7" w:rsidRDefault="00E5036D" w:rsidP="00DE3DBF">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Наличие/</w:t>
            </w:r>
            <w:r w:rsidRPr="00D540F7">
              <w:rPr>
                <w:rFonts w:ascii="Times New Roman" w:hAnsi="Times New Roman" w:cs="Times New Roman"/>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E5036D" w:rsidRPr="00D540F7" w:rsidRDefault="00E5036D" w:rsidP="00DE3DBF">
            <w:pPr>
              <w:spacing w:after="0" w:line="240" w:lineRule="auto"/>
              <w:jc w:val="both"/>
              <w:rPr>
                <w:rFonts w:ascii="Times New Roman" w:hAnsi="Times New Roman" w:cs="Times New Roman"/>
                <w:bCs/>
                <w:sz w:val="24"/>
                <w:szCs w:val="24"/>
              </w:rPr>
            </w:pPr>
          </w:p>
        </w:tc>
      </w:tr>
    </w:tbl>
    <w:p w:rsidR="009B540C" w:rsidRPr="009B540C" w:rsidRDefault="009B540C" w:rsidP="00DE3DBF">
      <w:pPr>
        <w:spacing w:after="0" w:line="240" w:lineRule="auto"/>
        <w:ind w:firstLine="709"/>
        <w:jc w:val="both"/>
        <w:rPr>
          <w:rFonts w:ascii="Times New Roman" w:hAnsi="Times New Roman" w:cs="Times New Roman"/>
          <w:bCs/>
          <w:sz w:val="24"/>
          <w:szCs w:val="24"/>
        </w:rPr>
      </w:pPr>
    </w:p>
    <w:p w:rsidR="00BF4A7C" w:rsidRDefault="00BF4A7C"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BF4A7C" w:rsidRDefault="00BF4A7C" w:rsidP="00DE3DBF">
      <w:pPr>
        <w:pBdr>
          <w:bottom w:val="single" w:sz="6" w:space="1" w:color="auto"/>
        </w:pBdr>
        <w:spacing w:after="0" w:line="240" w:lineRule="auto"/>
        <w:ind w:firstLine="709"/>
        <w:jc w:val="both"/>
        <w:rPr>
          <w:rFonts w:ascii="Times New Roman" w:hAnsi="Times New Roman" w:cs="Times New Roman"/>
          <w:sz w:val="24"/>
          <w:szCs w:val="24"/>
        </w:rPr>
      </w:pPr>
    </w:p>
    <w:p w:rsidR="00BF4A7C" w:rsidRPr="00BF4A7C" w:rsidRDefault="00BF4A7C" w:rsidP="00DE3DBF">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F4A7C" w:rsidRDefault="00BF4A7C" w:rsidP="00DE3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F4A7C" w:rsidRPr="00BF4A7C" w:rsidRDefault="00BF4A7C" w:rsidP="00DE3DBF">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BF4A7C" w:rsidRDefault="00E5062F" w:rsidP="00DE3DB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r w:rsidR="00BF4A7C">
        <w:rPr>
          <w:rFonts w:ascii="Times New Roman" w:hAnsi="Times New Roman" w:cs="Times New Roman"/>
          <w:sz w:val="24"/>
          <w:szCs w:val="24"/>
        </w:rPr>
        <w:t>ообщает о согласии учувствовать в открытом</w:t>
      </w:r>
      <w:r w:rsidR="00C576E8">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C576E8">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00BF4A7C">
        <w:rPr>
          <w:rFonts w:ascii="Times New Roman" w:hAnsi="Times New Roman" w:cs="Times New Roman"/>
          <w:sz w:val="24"/>
          <w:szCs w:val="24"/>
        </w:rPr>
        <w:t xml:space="preserve"> на условиях, установленных в указанных в закупочной документации, и направляет настоящую заявку.</w:t>
      </w:r>
      <w:proofErr w:type="gramEnd"/>
    </w:p>
    <w:p w:rsidR="00BF4A7C" w:rsidRDefault="00BF4A7C"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BF4A7C" w:rsidRDefault="00BF4A7C"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BF4A7C" w:rsidRDefault="00BF4A7C" w:rsidP="00DE3DBF">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F4A7C" w:rsidRDefault="00BF4A7C" w:rsidP="00DE3DBF">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F4A7C" w:rsidRDefault="00BF4A7C" w:rsidP="00DE3DB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и об </w:t>
      </w:r>
      <w:proofErr w:type="spellStart"/>
      <w:r>
        <w:rPr>
          <w:rFonts w:ascii="Times New Roman" w:hAnsi="Times New Roman" w:cs="Times New Roman"/>
          <w:sz w:val="24"/>
          <w:szCs w:val="24"/>
        </w:rPr>
        <w:t>открытии</w:t>
      </w:r>
      <w:r w:rsidR="00705CFE">
        <w:rPr>
          <w:rFonts w:ascii="Times New Roman" w:hAnsi="Times New Roman" w:cs="Times New Roman"/>
          <w:sz w:val="24"/>
          <w:szCs w:val="24"/>
        </w:rPr>
        <w:t>запрос</w:t>
      </w:r>
      <w:proofErr w:type="spellEnd"/>
      <w:r w:rsidR="00705CFE">
        <w:rPr>
          <w:rFonts w:ascii="Times New Roman" w:hAnsi="Times New Roman" w:cs="Times New Roman"/>
          <w:sz w:val="24"/>
          <w:szCs w:val="24"/>
        </w:rPr>
        <w:t xml:space="preserve"> </w:t>
      </w:r>
      <w:proofErr w:type="spellStart"/>
      <w:r w:rsidR="00705CFE">
        <w:rPr>
          <w:rFonts w:ascii="Times New Roman" w:hAnsi="Times New Roman" w:cs="Times New Roman"/>
          <w:sz w:val="24"/>
          <w:szCs w:val="24"/>
        </w:rPr>
        <w:t>предложений</w:t>
      </w:r>
      <w:r>
        <w:rPr>
          <w:rFonts w:ascii="Times New Roman" w:hAnsi="Times New Roman" w:cs="Times New Roman"/>
          <w:sz w:val="24"/>
          <w:szCs w:val="24"/>
        </w:rPr>
        <w:t>ного</w:t>
      </w:r>
      <w:proofErr w:type="spellEnd"/>
      <w:r>
        <w:rPr>
          <w:rFonts w:ascii="Times New Roman" w:hAnsi="Times New Roman" w:cs="Times New Roman"/>
          <w:sz w:val="24"/>
          <w:szCs w:val="24"/>
        </w:rPr>
        <w:t xml:space="preserve"> производства, деятельность не приостановлена, не включены в реестр недобросовестных поставщиков, а также, что размер </w:t>
      </w:r>
      <w:r w:rsidR="00E5062F">
        <w:rPr>
          <w:rFonts w:ascii="Times New Roman" w:hAnsi="Times New Roman" w:cs="Times New Roman"/>
          <w:sz w:val="24"/>
          <w:szCs w:val="24"/>
        </w:rPr>
        <w:t>задолженности</w:t>
      </w:r>
      <w:r>
        <w:rPr>
          <w:rFonts w:ascii="Times New Roman" w:hAnsi="Times New Roman" w:cs="Times New Roman"/>
          <w:sz w:val="24"/>
          <w:szCs w:val="24"/>
        </w:rPr>
        <w:t xml:space="preserve"> по начисленным налогам, сборам и иным обязательным платежам в бюджеты любого уровня или </w:t>
      </w:r>
      <w:r w:rsidR="00E5062F">
        <w:rPr>
          <w:rFonts w:ascii="Times New Roman" w:hAnsi="Times New Roman" w:cs="Times New Roman"/>
          <w:sz w:val="24"/>
          <w:szCs w:val="24"/>
        </w:rPr>
        <w:t>государственные</w:t>
      </w:r>
      <w:r>
        <w:rPr>
          <w:rFonts w:ascii="Times New Roman" w:hAnsi="Times New Roman" w:cs="Times New Roman"/>
          <w:sz w:val="24"/>
          <w:szCs w:val="24"/>
        </w:rPr>
        <w:t xml:space="preserve"> внебюджетные фонды за прошедший календарный год не превышает 25% (двадцать пять процентов) балансовой</w:t>
      </w:r>
      <w:proofErr w:type="gramEnd"/>
      <w:r>
        <w:rPr>
          <w:rFonts w:ascii="Times New Roman" w:hAnsi="Times New Roman" w:cs="Times New Roman"/>
          <w:sz w:val="24"/>
          <w:szCs w:val="24"/>
        </w:rPr>
        <w:t xml:space="preserve"> стоимости активов</w:t>
      </w:r>
      <w:r w:rsidR="00D26000">
        <w:rPr>
          <w:rFonts w:ascii="Times New Roman" w:hAnsi="Times New Roman" w:cs="Times New Roman"/>
          <w:sz w:val="24"/>
          <w:szCs w:val="24"/>
        </w:rPr>
        <w:t xml:space="preserve"> _____________________________________________________________</w:t>
      </w:r>
    </w:p>
    <w:p w:rsidR="00D26000" w:rsidRPr="00D26000" w:rsidRDefault="00D26000" w:rsidP="00DE3DBF">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D26000" w:rsidRDefault="00D26000" w:rsidP="00DE3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D26000" w:rsidRDefault="00D26000" w:rsidP="00DE3DBF">
      <w:pPr>
        <w:pStyle w:val="a5"/>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D26000" w:rsidRDefault="00D26000"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D26000" w:rsidRDefault="00D26000"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D26000" w:rsidRDefault="00D26000"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D26000" w:rsidRPr="00D26000" w:rsidRDefault="00D26000" w:rsidP="00DE3DBF">
      <w:pPr>
        <w:pStyle w:val="a5"/>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D26000" w:rsidRDefault="00D26000" w:rsidP="00DE3DBF">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D26000" w:rsidRDefault="00E5062F"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E5062F" w:rsidRDefault="00E5062F" w:rsidP="00DE3DBF">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E5062F" w:rsidRPr="00E5062F" w:rsidRDefault="00E5062F" w:rsidP="00DE3DBF">
      <w:pPr>
        <w:spacing w:after="0" w:line="240" w:lineRule="auto"/>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r w:rsidRPr="007E37D3">
        <w:rPr>
          <w:rFonts w:ascii="Times New Roman" w:hAnsi="Times New Roman" w:cs="Times New Roman"/>
          <w:sz w:val="24"/>
          <w:szCs w:val="24"/>
        </w:rPr>
        <w:t xml:space="preserve">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9B540C"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«ОПЫТ УЧАСТНИКА ПО УСПЕШНОМУ ВЫПОЛНЕНИЮ РАБОТ СОПОСТАВИМОГО ХАРАКТЕРА И ОБЪЕМА»</w:t>
      </w:r>
    </w:p>
    <w:p w:rsidR="009B540C" w:rsidRPr="009B540C" w:rsidRDefault="009B540C" w:rsidP="00DE3DBF">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28"/>
        <w:gridCol w:w="2194"/>
        <w:gridCol w:w="1461"/>
        <w:gridCol w:w="1851"/>
        <w:gridCol w:w="1301"/>
      </w:tblGrid>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 </w:t>
            </w:r>
            <w:proofErr w:type="spellStart"/>
            <w:proofErr w:type="gramStart"/>
            <w:r w:rsidRPr="009B540C">
              <w:rPr>
                <w:rFonts w:ascii="Times New Roman" w:hAnsi="Times New Roman" w:cs="Times New Roman"/>
                <w:sz w:val="24"/>
                <w:szCs w:val="24"/>
              </w:rPr>
              <w:t>п</w:t>
            </w:r>
            <w:proofErr w:type="spellEnd"/>
            <w:proofErr w:type="gramEnd"/>
            <w:r w:rsidRPr="009B540C">
              <w:rPr>
                <w:rFonts w:ascii="Times New Roman" w:hAnsi="Times New Roman" w:cs="Times New Roman"/>
                <w:sz w:val="24"/>
                <w:szCs w:val="24"/>
              </w:rPr>
              <w:t>/</w:t>
            </w:r>
            <w:proofErr w:type="spellStart"/>
            <w:r w:rsidRPr="009B540C">
              <w:rPr>
                <w:rFonts w:ascii="Times New Roman" w:hAnsi="Times New Roman" w:cs="Times New Roman"/>
                <w:sz w:val="24"/>
                <w:szCs w:val="24"/>
              </w:rPr>
              <w:t>п</w:t>
            </w:r>
            <w:proofErr w:type="spellEnd"/>
          </w:p>
        </w:tc>
        <w:tc>
          <w:tcPr>
            <w:tcW w:w="861"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руб.</w:t>
            </w: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25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lang w:val="en-US"/>
              </w:rPr>
            </w:pPr>
            <w:r w:rsidRPr="009B540C">
              <w:rPr>
                <w:rFonts w:ascii="Times New Roman" w:hAnsi="Times New Roman" w:cs="Times New Roman"/>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Начальная (максимальная) цена </w:t>
            </w:r>
            <w:r w:rsidR="00BD7920">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r w:rsidR="009B540C" w:rsidRPr="009B540C" w:rsidTr="009B540C">
        <w:tc>
          <w:tcPr>
            <w:tcW w:w="4324" w:type="pct"/>
            <w:gridSpan w:val="5"/>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ИТОГО, в процентном отношении к начальной (максимальной) цене </w:t>
            </w:r>
            <w:r w:rsidR="00BD7920">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sz w:val="24"/>
                <w:szCs w:val="24"/>
              </w:rPr>
            </w:pPr>
          </w:p>
        </w:tc>
      </w:tr>
    </w:tbl>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196BB1"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3.1.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9B540C" w:rsidRPr="009B540C" w:rsidRDefault="009B540C" w:rsidP="00DE3DBF">
      <w:pPr>
        <w:spacing w:after="0" w:line="240" w:lineRule="auto"/>
        <w:ind w:firstLine="709"/>
        <w:jc w:val="both"/>
        <w:rPr>
          <w:rFonts w:ascii="Times New Roman" w:hAnsi="Times New Roman" w:cs="Times New Roman"/>
          <w:b/>
          <w:bCs/>
          <w:sz w:val="24"/>
          <w:szCs w:val="24"/>
        </w:rPr>
      </w:pPr>
    </w:p>
    <w:p w:rsidR="009B540C" w:rsidRPr="009B540C" w:rsidRDefault="009B540C" w:rsidP="00DE3DBF">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2"/>
        <w:gridCol w:w="4723"/>
      </w:tblGrid>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начала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окончания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jc w:val="both"/>
              <w:rPr>
                <w:rFonts w:ascii="Times New Roman" w:hAnsi="Times New Roman" w:cs="Times New Roman"/>
                <w:b/>
                <w:bCs/>
                <w:sz w:val="24"/>
                <w:szCs w:val="24"/>
              </w:rPr>
            </w:pPr>
          </w:p>
        </w:tc>
      </w:tr>
      <w:tr w:rsidR="009B540C" w:rsidRPr="009B540C" w:rsidTr="009B540C">
        <w:tc>
          <w:tcPr>
            <w:tcW w:w="5068"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1.</w:t>
            </w:r>
          </w:p>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2.</w:t>
            </w:r>
          </w:p>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w:t>
            </w:r>
          </w:p>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lang w:val="en-US"/>
              </w:rPr>
              <w:t>n</w:t>
            </w:r>
            <w:r w:rsidRPr="009B540C">
              <w:rPr>
                <w:rFonts w:ascii="Times New Roman" w:hAnsi="Times New Roman" w:cs="Times New Roman"/>
                <w:b/>
                <w:bCs/>
                <w:sz w:val="24"/>
                <w:szCs w:val="24"/>
              </w:rPr>
              <w:t>.</w:t>
            </w:r>
          </w:p>
        </w:tc>
      </w:tr>
    </w:tbl>
    <w:p w:rsidR="009B540C" w:rsidRPr="009B540C" w:rsidRDefault="009B540C" w:rsidP="00DE3DBF">
      <w:pPr>
        <w:spacing w:after="0" w:line="240" w:lineRule="auto"/>
        <w:ind w:firstLine="709"/>
        <w:jc w:val="both"/>
        <w:rPr>
          <w:rFonts w:ascii="Times New Roman" w:hAnsi="Times New Roman" w:cs="Times New Roman"/>
          <w:b/>
          <w:bCs/>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 наличии нескольких контрактов/договоров, данная форма заполняется на каждый контракт/договор. </w:t>
      </w:r>
    </w:p>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5" w:h="16838"/>
          <w:pgMar w:top="1134" w:right="987" w:bottom="1134" w:left="1559" w:header="720" w:footer="720" w:gutter="0"/>
          <w:cols w:space="720"/>
        </w:sectPr>
      </w:pPr>
    </w:p>
    <w:p w:rsidR="00196BB1"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
          <w:iCs/>
          <w:sz w:val="24"/>
          <w:szCs w:val="24"/>
        </w:rPr>
      </w:pPr>
      <w:r w:rsidRPr="009B540C">
        <w:rPr>
          <w:rFonts w:ascii="Times New Roman" w:hAnsi="Times New Roman" w:cs="Times New Roman"/>
          <w:b/>
          <w:iCs/>
          <w:sz w:val="24"/>
          <w:szCs w:val="24"/>
        </w:rPr>
        <w:t xml:space="preserve">ФОРМА «НАЛИЧИЕ </w:t>
      </w:r>
      <w:r w:rsidRPr="009B540C">
        <w:rPr>
          <w:rFonts w:ascii="Times New Roman" w:hAnsi="Times New Roman" w:cs="Times New Roman"/>
          <w:b/>
          <w:bCs/>
          <w:sz w:val="24"/>
          <w:szCs w:val="24"/>
        </w:rPr>
        <w:t>КВАЛИФИЦИРОВАННЫХ ТРУДОВЫХ РЕСУРСОВ</w:t>
      </w:r>
      <w:r w:rsidRPr="009B540C">
        <w:rPr>
          <w:rFonts w:ascii="Times New Roman" w:hAnsi="Times New Roman" w:cs="Times New Roman"/>
          <w:b/>
          <w:iCs/>
          <w:sz w:val="24"/>
          <w:szCs w:val="24"/>
        </w:rPr>
        <w:t>»</w:t>
      </w:r>
    </w:p>
    <w:p w:rsidR="009B540C" w:rsidRPr="009B540C" w:rsidRDefault="009B540C" w:rsidP="00DE3DBF">
      <w:pPr>
        <w:spacing w:after="0" w:line="240" w:lineRule="auto"/>
        <w:ind w:firstLine="709"/>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3238"/>
        <w:gridCol w:w="2027"/>
        <w:gridCol w:w="2027"/>
        <w:gridCol w:w="2027"/>
      </w:tblGrid>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proofErr w:type="spellStart"/>
            <w:proofErr w:type="gramStart"/>
            <w:r w:rsidRPr="009B540C">
              <w:rPr>
                <w:rFonts w:ascii="Times New Roman" w:hAnsi="Times New Roman" w:cs="Times New Roman"/>
                <w:b/>
                <w:bCs/>
                <w:sz w:val="24"/>
                <w:szCs w:val="24"/>
              </w:rPr>
              <w:t>п</w:t>
            </w:r>
            <w:proofErr w:type="spellEnd"/>
            <w:proofErr w:type="gramEnd"/>
            <w:r w:rsidRPr="009B540C">
              <w:rPr>
                <w:rFonts w:ascii="Times New Roman" w:hAnsi="Times New Roman" w:cs="Times New Roman"/>
                <w:b/>
                <w:bCs/>
                <w:sz w:val="24"/>
                <w:szCs w:val="24"/>
              </w:rPr>
              <w:t>/</w:t>
            </w:r>
            <w:proofErr w:type="spellStart"/>
            <w:r w:rsidRPr="009B540C">
              <w:rPr>
                <w:rFonts w:ascii="Times New Roman" w:hAnsi="Times New Roman" w:cs="Times New Roman"/>
                <w:b/>
                <w:bCs/>
                <w:sz w:val="24"/>
                <w:szCs w:val="24"/>
              </w:rPr>
              <w:t>п</w:t>
            </w:r>
            <w:proofErr w:type="spellEnd"/>
          </w:p>
        </w:tc>
        <w:tc>
          <w:tcPr>
            <w:tcW w:w="1597"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Стаж работы по специальности</w:t>
            </w: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r>
      <w:tr w:rsidR="009B540C" w:rsidRPr="009B540C" w:rsidTr="009B540C">
        <w:tc>
          <w:tcPr>
            <w:tcW w:w="403"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
                <w:bCs/>
                <w:sz w:val="24"/>
                <w:szCs w:val="24"/>
              </w:rPr>
            </w:pPr>
          </w:p>
        </w:tc>
      </w:tr>
    </w:tbl>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4.1.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b/>
          <w:sz w:val="24"/>
          <w:szCs w:val="24"/>
        </w:rPr>
      </w:pP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«СПЕЦИАЛИСТЫ УЧАСТНИКА»</w:t>
      </w:r>
    </w:p>
    <w:p w:rsidR="009B540C" w:rsidRPr="009B540C" w:rsidRDefault="009B540C" w:rsidP="00DE3DBF">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C44221" w:rsidRPr="009B540C" w:rsidTr="009B540C">
        <w:tc>
          <w:tcPr>
            <w:tcW w:w="2500" w:type="pct"/>
            <w:tcBorders>
              <w:top w:val="single" w:sz="4" w:space="0" w:color="auto"/>
              <w:left w:val="single" w:sz="4" w:space="0" w:color="auto"/>
              <w:bottom w:val="single" w:sz="4" w:space="0" w:color="auto"/>
              <w:right w:val="single" w:sz="4" w:space="0" w:color="auto"/>
            </w:tcBorders>
          </w:tcPr>
          <w:p w:rsidR="00C44221" w:rsidRPr="009B540C" w:rsidRDefault="00C44221"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w:t>
            </w:r>
            <w:proofErr w:type="spellStart"/>
            <w:r>
              <w:rPr>
                <w:rFonts w:ascii="Times New Roman" w:hAnsi="Times New Roman" w:cs="Times New Roman"/>
                <w:bCs/>
                <w:sz w:val="24"/>
                <w:szCs w:val="24"/>
              </w:rPr>
              <w:t>аттестационно-квалификационного</w:t>
            </w:r>
            <w:proofErr w:type="spellEnd"/>
            <w:r>
              <w:rPr>
                <w:rFonts w:ascii="Times New Roman" w:hAnsi="Times New Roman" w:cs="Times New Roman"/>
                <w:bCs/>
                <w:sz w:val="24"/>
                <w:szCs w:val="24"/>
              </w:rPr>
              <w:t xml:space="preserve"> удостоверения (при наличии)</w:t>
            </w:r>
            <w:bookmarkStart w:id="8" w:name="_GoBack"/>
            <w:bookmarkEnd w:id="8"/>
          </w:p>
        </w:tc>
        <w:tc>
          <w:tcPr>
            <w:tcW w:w="2500" w:type="pct"/>
            <w:tcBorders>
              <w:top w:val="single" w:sz="4" w:space="0" w:color="auto"/>
              <w:left w:val="single" w:sz="4" w:space="0" w:color="auto"/>
              <w:bottom w:val="single" w:sz="4" w:space="0" w:color="auto"/>
              <w:right w:val="single" w:sz="4" w:space="0" w:color="auto"/>
            </w:tcBorders>
          </w:tcPr>
          <w:p w:rsidR="00C44221" w:rsidRPr="009B540C" w:rsidRDefault="00C44221"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r w:rsidR="009B540C" w:rsidRPr="009B540C" w:rsidTr="009B540C">
        <w:tc>
          <w:tcPr>
            <w:tcW w:w="2500" w:type="pct"/>
            <w:tcBorders>
              <w:top w:val="single" w:sz="4" w:space="0" w:color="auto"/>
              <w:left w:val="single" w:sz="4" w:space="0" w:color="auto"/>
              <w:bottom w:val="single" w:sz="4" w:space="0" w:color="auto"/>
              <w:right w:val="single" w:sz="4" w:space="0" w:color="auto"/>
            </w:tcBorders>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9B540C" w:rsidRPr="009B540C" w:rsidRDefault="009B540C" w:rsidP="00DE3DBF">
            <w:pPr>
              <w:spacing w:after="0" w:line="240" w:lineRule="auto"/>
              <w:ind w:firstLine="709"/>
              <w:jc w:val="both"/>
              <w:rPr>
                <w:rFonts w:ascii="Times New Roman" w:hAnsi="Times New Roman" w:cs="Times New Roman"/>
                <w:bCs/>
                <w:sz w:val="24"/>
                <w:szCs w:val="24"/>
              </w:rPr>
            </w:pPr>
          </w:p>
        </w:tc>
      </w:tr>
    </w:tbl>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Примечание: </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bCs/>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5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E5036D" w:rsidRPr="00E5036D" w:rsidRDefault="00E5036D" w:rsidP="00DE3DBF">
      <w:pPr>
        <w:spacing w:after="0" w:line="240" w:lineRule="auto"/>
        <w:ind w:firstLine="709"/>
        <w:jc w:val="both"/>
        <w:rPr>
          <w:rFonts w:ascii="Times New Roman" w:hAnsi="Times New Roman" w:cs="Times New Roman"/>
          <w:sz w:val="24"/>
          <w:szCs w:val="24"/>
        </w:rPr>
      </w:pPr>
    </w:p>
    <w:p w:rsidR="00E5036D" w:rsidRPr="00E5036D" w:rsidRDefault="00E5036D" w:rsidP="00DE3DBF">
      <w:pPr>
        <w:spacing w:after="0" w:line="240" w:lineRule="auto"/>
        <w:ind w:firstLine="709"/>
        <w:jc w:val="center"/>
        <w:rPr>
          <w:rFonts w:ascii="Times New Roman" w:hAnsi="Times New Roman" w:cs="Times New Roman"/>
          <w:b/>
          <w:sz w:val="24"/>
          <w:szCs w:val="24"/>
        </w:rPr>
      </w:pPr>
      <w:r w:rsidRPr="00E5036D">
        <w:rPr>
          <w:rFonts w:ascii="Times New Roman" w:hAnsi="Times New Roman" w:cs="Times New Roman"/>
          <w:b/>
          <w:sz w:val="24"/>
          <w:szCs w:val="24"/>
        </w:rPr>
        <w:t>ФОРМА «НАЛИЧИЕ СИСТЕМЫ МЕНЕДЖМЕНТА КАЧЕСТВА»</w:t>
      </w:r>
    </w:p>
    <w:p w:rsidR="00E5036D" w:rsidRPr="00E5036D" w:rsidRDefault="00E5036D" w:rsidP="00DE3DBF">
      <w:pPr>
        <w:spacing w:after="0" w:line="240" w:lineRule="auto"/>
        <w:ind w:firstLine="709"/>
        <w:jc w:val="both"/>
        <w:rPr>
          <w:rFonts w:ascii="Times New Roman" w:hAnsi="Times New Roman" w:cs="Times New Roman"/>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394"/>
      </w:tblGrid>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Наименование документа</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Дата выдачи</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Срок действия</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Орган, выдавший документ</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Номер документа о выдаче</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p>
        </w:tc>
      </w:tr>
      <w:tr w:rsidR="00E5036D" w:rsidRPr="00E5036D" w:rsidTr="00692B07">
        <w:trPr>
          <w:jc w:val="center"/>
        </w:trPr>
        <w:tc>
          <w:tcPr>
            <w:tcW w:w="5495" w:type="dxa"/>
            <w:shd w:val="clear" w:color="auto" w:fill="auto"/>
          </w:tcPr>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Номер, дата выдачи, срок действия сертификата </w:t>
            </w:r>
            <w:r w:rsidRPr="00E5036D">
              <w:rPr>
                <w:rFonts w:ascii="Times New Roman" w:hAnsi="Times New Roman" w:cs="Times New Roman"/>
                <w:bCs/>
                <w:sz w:val="24"/>
                <w:szCs w:val="24"/>
              </w:rPr>
              <w:t xml:space="preserve">аттестации сотрудников </w:t>
            </w:r>
            <w:r w:rsidRPr="00E5036D">
              <w:rPr>
                <w:rFonts w:ascii="Times New Roman" w:hAnsi="Times New Roman" w:cs="Times New Roman"/>
                <w:sz w:val="24"/>
                <w:szCs w:val="24"/>
              </w:rPr>
              <w:t>(перечисляются все имеющиеся сертификаты)</w:t>
            </w:r>
          </w:p>
        </w:tc>
        <w:tc>
          <w:tcPr>
            <w:tcW w:w="4394" w:type="dxa"/>
            <w:shd w:val="clear" w:color="auto" w:fill="auto"/>
          </w:tcPr>
          <w:p w:rsidR="00E5036D" w:rsidRPr="00E5036D" w:rsidRDefault="00E5036D" w:rsidP="00DE3DBF">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1.</w:t>
            </w:r>
          </w:p>
          <w:p w:rsidR="00E5036D" w:rsidRPr="00E5036D" w:rsidRDefault="00E5036D" w:rsidP="00DE3DBF">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2.</w:t>
            </w:r>
          </w:p>
          <w:p w:rsidR="00E5036D" w:rsidRPr="00E5036D" w:rsidRDefault="00E5036D" w:rsidP="00DE3DBF">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w:t>
            </w:r>
          </w:p>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bCs/>
                <w:sz w:val="24"/>
                <w:szCs w:val="24"/>
                <w:lang w:val="en-US"/>
              </w:rPr>
              <w:t>n</w:t>
            </w:r>
            <w:r w:rsidRPr="00E5036D">
              <w:rPr>
                <w:rFonts w:ascii="Times New Roman" w:hAnsi="Times New Roman" w:cs="Times New Roman"/>
                <w:bCs/>
                <w:sz w:val="24"/>
                <w:szCs w:val="24"/>
              </w:rPr>
              <w:t>.</w:t>
            </w:r>
          </w:p>
        </w:tc>
      </w:tr>
    </w:tbl>
    <w:p w:rsidR="00E5036D" w:rsidRPr="00E5036D" w:rsidRDefault="00E5036D" w:rsidP="00DE3DBF">
      <w:pPr>
        <w:spacing w:after="0" w:line="240" w:lineRule="auto"/>
        <w:ind w:firstLine="709"/>
        <w:jc w:val="both"/>
        <w:rPr>
          <w:rFonts w:ascii="Times New Roman" w:hAnsi="Times New Roman" w:cs="Times New Roman"/>
          <w:sz w:val="24"/>
          <w:szCs w:val="24"/>
        </w:rPr>
      </w:pPr>
    </w:p>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E5036D" w:rsidRPr="00E5036D" w:rsidRDefault="00E5036D" w:rsidP="00DE3DBF">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1906" w:h="16838"/>
          <w:pgMar w:top="993" w:right="851" w:bottom="1134" w:left="1134" w:header="709" w:footer="709" w:gutter="0"/>
          <w:cols w:space="720"/>
        </w:sectPr>
      </w:pPr>
    </w:p>
    <w:p w:rsidR="00196BB1"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sidR="00E5036D">
        <w:rPr>
          <w:rFonts w:ascii="Times New Roman" w:hAnsi="Times New Roman" w:cs="Times New Roman"/>
          <w:sz w:val="24"/>
          <w:szCs w:val="24"/>
        </w:rPr>
        <w:t>6</w:t>
      </w:r>
      <w:r w:rsidRPr="009B540C">
        <w:rPr>
          <w:rFonts w:ascii="Times New Roman" w:hAnsi="Times New Roman" w:cs="Times New Roman"/>
          <w:sz w:val="24"/>
          <w:szCs w:val="24"/>
        </w:rPr>
        <w:t xml:space="preserve"> </w:t>
      </w:r>
      <w:r w:rsidR="00196BB1" w:rsidRPr="009B540C">
        <w:rPr>
          <w:rFonts w:ascii="Times New Roman" w:hAnsi="Times New Roman" w:cs="Times New Roman"/>
          <w:sz w:val="24"/>
          <w:szCs w:val="24"/>
        </w:rPr>
        <w:t xml:space="preserve">к </w:t>
      </w:r>
      <w:r w:rsidR="00196BB1">
        <w:rPr>
          <w:rFonts w:ascii="Times New Roman" w:hAnsi="Times New Roman" w:cs="Times New Roman"/>
          <w:sz w:val="24"/>
          <w:szCs w:val="24"/>
        </w:rPr>
        <w:t>Информационной карте</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ФОРМА «СВЕДЕНИЯ О ФУНКЦИОНАЛЬНЫХ, ТЕХНИЧЕСКИХ И КАЧЕСТВЕННЫХ ХАРАКТЕРИСТИКАХ, ЭКСПЛУАТАЦИОННЫХ ХАРАКТЕРИСТИКАХ ОБЪЕКТА ЗАКУПКИ»</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Наименование</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__________________</w:t>
      </w:r>
    </w:p>
    <w:p w:rsidR="009B540C" w:rsidRPr="009B540C" w:rsidRDefault="009B540C" w:rsidP="00DE3DBF">
      <w:pPr>
        <w:spacing w:after="0" w:line="240" w:lineRule="auto"/>
        <w:ind w:firstLine="709"/>
        <w:jc w:val="both"/>
        <w:rPr>
          <w:rFonts w:ascii="Times New Roman" w:hAnsi="Times New Roman" w:cs="Times New Roman"/>
          <w:sz w:val="24"/>
          <w:szCs w:val="24"/>
        </w:rPr>
      </w:pPr>
    </w:p>
    <w:tbl>
      <w:tblPr>
        <w:tblW w:w="14880" w:type="dxa"/>
        <w:tblInd w:w="-25" w:type="dxa"/>
        <w:tblLayout w:type="fixed"/>
        <w:tblLook w:val="04A0"/>
      </w:tblPr>
      <w:tblGrid>
        <w:gridCol w:w="648"/>
        <w:gridCol w:w="2307"/>
        <w:gridCol w:w="2280"/>
        <w:gridCol w:w="760"/>
        <w:gridCol w:w="1501"/>
        <w:gridCol w:w="3841"/>
        <w:gridCol w:w="1275"/>
        <w:gridCol w:w="2268"/>
      </w:tblGrid>
      <w:tr w:rsidR="009B540C" w:rsidRPr="009B540C" w:rsidTr="009B540C">
        <w:trPr>
          <w:cantSplit/>
          <w:trHeight w:val="3152"/>
          <w:tblHeader/>
        </w:trPr>
        <w:tc>
          <w:tcPr>
            <w:tcW w:w="649"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jc w:val="both"/>
              <w:rPr>
                <w:rFonts w:ascii="Times New Roman" w:hAnsi="Times New Roman" w:cs="Times New Roman"/>
                <w:sz w:val="24"/>
                <w:szCs w:val="24"/>
              </w:rPr>
            </w:pPr>
            <w:proofErr w:type="spellStart"/>
            <w:proofErr w:type="gramStart"/>
            <w:r w:rsidRPr="009B540C">
              <w:rPr>
                <w:rFonts w:ascii="Times New Roman" w:hAnsi="Times New Roman" w:cs="Times New Roman"/>
                <w:sz w:val="24"/>
                <w:szCs w:val="24"/>
              </w:rPr>
              <w:t>п</w:t>
            </w:r>
            <w:proofErr w:type="spellEnd"/>
            <w:proofErr w:type="gramEnd"/>
            <w:r w:rsidRPr="009B540C">
              <w:rPr>
                <w:rFonts w:ascii="Times New Roman" w:hAnsi="Times New Roman" w:cs="Times New Roman"/>
                <w:sz w:val="24"/>
                <w:szCs w:val="24"/>
              </w:rPr>
              <w:t>/</w:t>
            </w:r>
            <w:proofErr w:type="spellStart"/>
            <w:r w:rsidRPr="009B540C">
              <w:rPr>
                <w:rFonts w:ascii="Times New Roman" w:hAnsi="Times New Roman" w:cs="Times New Roman"/>
                <w:sz w:val="24"/>
                <w:szCs w:val="24"/>
              </w:rPr>
              <w:t>п</w:t>
            </w:r>
            <w:proofErr w:type="spellEnd"/>
          </w:p>
        </w:tc>
        <w:tc>
          <w:tcPr>
            <w:tcW w:w="2307"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jc w:val="both"/>
              <w:rPr>
                <w:rFonts w:ascii="Times New Roman" w:hAnsi="Times New Roman" w:cs="Times New Roman"/>
                <w:bCs/>
                <w:sz w:val="24"/>
                <w:szCs w:val="24"/>
              </w:rPr>
            </w:pPr>
            <w:r w:rsidRPr="009B540C">
              <w:rPr>
                <w:rFonts w:ascii="Times New Roman" w:hAnsi="Times New Roman" w:cs="Times New Roman"/>
                <w:sz w:val="24"/>
                <w:szCs w:val="24"/>
              </w:rPr>
              <w:t>Наименование товара</w:t>
            </w:r>
          </w:p>
        </w:tc>
        <w:tc>
          <w:tcPr>
            <w:tcW w:w="2280" w:type="dxa"/>
            <w:tcBorders>
              <w:top w:val="single" w:sz="4" w:space="0" w:color="000000"/>
              <w:left w:val="single" w:sz="4" w:space="0" w:color="000000"/>
              <w:bottom w:val="single" w:sz="4" w:space="0" w:color="000000"/>
              <w:right w:val="nil"/>
            </w:tcBorders>
            <w:hideMark/>
          </w:tcPr>
          <w:p w:rsidR="009B540C" w:rsidRPr="009B540C" w:rsidRDefault="009B540C" w:rsidP="00DE3DBF">
            <w:pPr>
              <w:spacing w:after="0" w:line="240" w:lineRule="auto"/>
              <w:jc w:val="both"/>
              <w:rPr>
                <w:rFonts w:ascii="Times New Roman" w:hAnsi="Times New Roman" w:cs="Times New Roman"/>
                <w:sz w:val="24"/>
                <w:szCs w:val="24"/>
              </w:rPr>
            </w:pPr>
            <w:proofErr w:type="gramStart"/>
            <w:r w:rsidRPr="009B540C">
              <w:rPr>
                <w:rFonts w:ascii="Times New Roman" w:hAnsi="Times New Roman" w:cs="Times New Roman"/>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60" w:type="dxa"/>
            <w:tcBorders>
              <w:top w:val="single" w:sz="4" w:space="0" w:color="000000"/>
              <w:left w:val="single" w:sz="4" w:space="0" w:color="000000"/>
              <w:bottom w:val="single" w:sz="4" w:space="0" w:color="000000"/>
              <w:right w:val="nil"/>
            </w:tcBorders>
            <w:textDirection w:val="btLr"/>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показателя</w:t>
            </w:r>
          </w:p>
        </w:tc>
        <w:tc>
          <w:tcPr>
            <w:tcW w:w="1501"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Показатель товара</w:t>
            </w:r>
          </w:p>
        </w:tc>
        <w:tc>
          <w:tcPr>
            <w:tcW w:w="3842"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Значения показателей товара, предлагаемого участником </w:t>
            </w:r>
          </w:p>
        </w:tc>
        <w:tc>
          <w:tcPr>
            <w:tcW w:w="1275"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Единицы измерения</w:t>
            </w:r>
          </w:p>
        </w:tc>
        <w:tc>
          <w:tcPr>
            <w:tcW w:w="2268" w:type="dxa"/>
            <w:tcBorders>
              <w:top w:val="single" w:sz="4" w:space="0" w:color="000000"/>
              <w:left w:val="single" w:sz="4" w:space="0" w:color="000000"/>
              <w:bottom w:val="single" w:sz="4" w:space="0" w:color="000000"/>
              <w:right w:val="single" w:sz="4" w:space="0" w:color="000000"/>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страны происхождения предлагаемого при выполнении работ товара</w:t>
            </w:r>
          </w:p>
        </w:tc>
      </w:tr>
      <w:tr w:rsidR="009B540C" w:rsidRPr="009B540C" w:rsidTr="009B540C">
        <w:trPr>
          <w:trHeight w:val="323"/>
          <w:tblHeader/>
        </w:trPr>
        <w:tc>
          <w:tcPr>
            <w:tcW w:w="649"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2307"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2280"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3</w:t>
            </w:r>
          </w:p>
        </w:tc>
        <w:tc>
          <w:tcPr>
            <w:tcW w:w="760"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4</w:t>
            </w:r>
          </w:p>
        </w:tc>
        <w:tc>
          <w:tcPr>
            <w:tcW w:w="1501"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5</w:t>
            </w:r>
          </w:p>
        </w:tc>
        <w:tc>
          <w:tcPr>
            <w:tcW w:w="3842" w:type="dxa"/>
            <w:tcBorders>
              <w:top w:val="single" w:sz="4" w:space="0" w:color="000000"/>
              <w:left w:val="single" w:sz="4" w:space="0" w:color="000000"/>
              <w:bottom w:val="single" w:sz="4" w:space="0" w:color="000000"/>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nil"/>
            </w:tcBorders>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hideMark/>
          </w:tcPr>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8</w:t>
            </w: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307" w:type="dxa"/>
            <w:vMerge w:val="restart"/>
            <w:tcBorders>
              <w:top w:val="single" w:sz="4" w:space="0" w:color="000000"/>
              <w:left w:val="single" w:sz="4" w:space="0" w:color="000000"/>
              <w:bottom w:val="nil"/>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80" w:type="dxa"/>
            <w:vMerge w:val="restart"/>
            <w:tcBorders>
              <w:top w:val="single" w:sz="4" w:space="0" w:color="000000"/>
              <w:left w:val="single" w:sz="4" w:space="0" w:color="000000"/>
              <w:bottom w:val="nil"/>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68" w:type="dxa"/>
            <w:vMerge w:val="restart"/>
            <w:tcBorders>
              <w:top w:val="single" w:sz="4" w:space="0" w:color="000000"/>
              <w:left w:val="single" w:sz="4" w:space="0" w:color="000000"/>
              <w:bottom w:val="nil"/>
              <w:right w:val="single" w:sz="4" w:space="0" w:color="000000"/>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307" w:type="dxa"/>
            <w:vMerge/>
            <w:tcBorders>
              <w:top w:val="single" w:sz="4" w:space="0" w:color="000000"/>
              <w:left w:val="single" w:sz="4" w:space="0" w:color="000000"/>
              <w:bottom w:val="nil"/>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80" w:type="dxa"/>
            <w:vMerge/>
            <w:tcBorders>
              <w:top w:val="single" w:sz="4" w:space="0" w:color="000000"/>
              <w:left w:val="single" w:sz="4" w:space="0" w:color="000000"/>
              <w:bottom w:val="nil"/>
              <w:right w:val="nil"/>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68" w:type="dxa"/>
            <w:vMerge/>
            <w:tcBorders>
              <w:top w:val="single" w:sz="4" w:space="0" w:color="000000"/>
              <w:left w:val="single" w:sz="4" w:space="0" w:color="000000"/>
              <w:bottom w:val="nil"/>
              <w:right w:val="single" w:sz="4" w:space="0" w:color="000000"/>
            </w:tcBorders>
            <w:vAlign w:val="center"/>
            <w:hideMark/>
          </w:tcPr>
          <w:p w:rsidR="009B540C" w:rsidRPr="009B540C" w:rsidRDefault="009B540C" w:rsidP="00DE3DBF">
            <w:pPr>
              <w:spacing w:after="0" w:line="240" w:lineRule="auto"/>
              <w:ind w:firstLine="709"/>
              <w:jc w:val="both"/>
              <w:rPr>
                <w:rFonts w:ascii="Times New Roman" w:hAnsi="Times New Roman" w:cs="Times New Roman"/>
                <w:sz w:val="24"/>
                <w:szCs w:val="24"/>
              </w:rPr>
            </w:pPr>
          </w:p>
        </w:tc>
      </w:tr>
      <w:tr w:rsidR="009B540C" w:rsidRPr="009B540C" w:rsidTr="009B540C">
        <w:tc>
          <w:tcPr>
            <w:tcW w:w="649"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307" w:type="dxa"/>
            <w:tcBorders>
              <w:top w:val="nil"/>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80" w:type="dxa"/>
            <w:tcBorders>
              <w:top w:val="nil"/>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760"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501"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3842" w:type="dxa"/>
            <w:tcBorders>
              <w:top w:val="single" w:sz="4" w:space="0" w:color="000000"/>
              <w:left w:val="single" w:sz="4" w:space="0" w:color="000000"/>
              <w:bottom w:val="single" w:sz="4" w:space="0" w:color="000000"/>
              <w:right w:val="nil"/>
            </w:tcBorders>
            <w:vAlign w:val="bottom"/>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c>
          <w:tcPr>
            <w:tcW w:w="2268" w:type="dxa"/>
            <w:tcBorders>
              <w:top w:val="nil"/>
              <w:left w:val="single" w:sz="4" w:space="0" w:color="000000"/>
              <w:bottom w:val="single" w:sz="4" w:space="0" w:color="000000"/>
              <w:right w:val="single" w:sz="4" w:space="0" w:color="000000"/>
            </w:tcBorders>
          </w:tcPr>
          <w:p w:rsidR="009B540C" w:rsidRPr="009B540C" w:rsidRDefault="009B540C" w:rsidP="00DE3DBF">
            <w:pPr>
              <w:spacing w:after="0" w:line="240" w:lineRule="auto"/>
              <w:ind w:firstLine="709"/>
              <w:jc w:val="both"/>
              <w:rPr>
                <w:rFonts w:ascii="Times New Roman" w:hAnsi="Times New Roman" w:cs="Times New Roman"/>
                <w:sz w:val="24"/>
                <w:szCs w:val="24"/>
              </w:rPr>
            </w:pPr>
          </w:p>
        </w:tc>
      </w:tr>
    </w:tbl>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196BB1" w:rsidRPr="009B540C" w:rsidRDefault="009B540C" w:rsidP="00DE3DBF">
      <w:pPr>
        <w:spacing w:after="0" w:line="240" w:lineRule="auto"/>
        <w:ind w:firstLine="709"/>
        <w:rPr>
          <w:rFonts w:ascii="Times New Roman" w:hAnsi="Times New Roman" w:cs="Times New Roman"/>
          <w:sz w:val="24"/>
          <w:szCs w:val="24"/>
        </w:rPr>
      </w:pPr>
      <w:r w:rsidRPr="009B540C">
        <w:rPr>
          <w:rFonts w:ascii="Times New Roman" w:hAnsi="Times New Roman" w:cs="Times New Roman"/>
          <w:sz w:val="24"/>
          <w:szCs w:val="24"/>
        </w:rPr>
        <w:t>Порядок заполнения формы указан в пункте</w:t>
      </w:r>
      <w:r w:rsidR="00196BB1">
        <w:rPr>
          <w:rFonts w:ascii="Times New Roman" w:hAnsi="Times New Roman" w:cs="Times New Roman"/>
          <w:sz w:val="24"/>
          <w:szCs w:val="24"/>
        </w:rPr>
        <w:t xml:space="preserve"> </w:t>
      </w:r>
      <w:r w:rsidRPr="009B540C">
        <w:rPr>
          <w:rFonts w:ascii="Times New Roman" w:hAnsi="Times New Roman" w:cs="Times New Roman"/>
          <w:sz w:val="24"/>
          <w:szCs w:val="24"/>
        </w:rPr>
        <w:t xml:space="preserve">3 </w:t>
      </w:r>
      <w:r w:rsidR="00196BB1">
        <w:rPr>
          <w:rFonts w:ascii="Times New Roman" w:hAnsi="Times New Roman" w:cs="Times New Roman"/>
          <w:sz w:val="24"/>
          <w:szCs w:val="24"/>
        </w:rPr>
        <w:t>Информационной карты</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sectPr w:rsidR="009B540C" w:rsidRPr="009B540C">
          <w:pgSz w:w="16838" w:h="11906" w:orient="landscape"/>
          <w:pgMar w:top="1134" w:right="993" w:bottom="851" w:left="1134" w:header="709" w:footer="709" w:gutter="0"/>
          <w:cols w:space="720"/>
        </w:sectPr>
      </w:pPr>
    </w:p>
    <w:p w:rsidR="009B540C" w:rsidRPr="009B540C" w:rsidRDefault="009B540C" w:rsidP="00DE3DBF">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sidR="00E5036D">
        <w:rPr>
          <w:rFonts w:ascii="Times New Roman" w:hAnsi="Times New Roman" w:cs="Times New Roman"/>
          <w:sz w:val="24"/>
          <w:szCs w:val="24"/>
        </w:rPr>
        <w:t>7</w:t>
      </w:r>
      <w:r w:rsidRPr="009B540C">
        <w:rPr>
          <w:rFonts w:ascii="Times New Roman" w:hAnsi="Times New Roman" w:cs="Times New Roman"/>
          <w:sz w:val="24"/>
          <w:szCs w:val="24"/>
        </w:rPr>
        <w:t xml:space="preserve"> </w:t>
      </w:r>
      <w:r w:rsidR="00196BB1" w:rsidRPr="00196BB1">
        <w:rPr>
          <w:rFonts w:ascii="Times New Roman" w:hAnsi="Times New Roman" w:cs="Times New Roman"/>
          <w:sz w:val="24"/>
          <w:szCs w:val="24"/>
        </w:rPr>
        <w:t>к Информационной карте</w:t>
      </w:r>
    </w:p>
    <w:p w:rsidR="009B540C" w:rsidRPr="009B540C" w:rsidRDefault="009B540C" w:rsidP="00DE3DBF">
      <w:pPr>
        <w:spacing w:after="0" w:line="240" w:lineRule="auto"/>
        <w:ind w:firstLine="709"/>
        <w:jc w:val="both"/>
        <w:rPr>
          <w:rFonts w:ascii="Times New Roman" w:hAnsi="Times New Roman" w:cs="Times New Roman"/>
          <w:b/>
          <w:bCs/>
          <w:sz w:val="24"/>
          <w:szCs w:val="24"/>
        </w:rPr>
      </w:pP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sidR="00116D96">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sidR="00116D96">
        <w:rPr>
          <w:rFonts w:ascii="Times New Roman" w:hAnsi="Times New Roman" w:cs="Times New Roman"/>
          <w:b/>
          <w:bCs/>
          <w:sz w:val="24"/>
          <w:szCs w:val="24"/>
        </w:rPr>
        <w:t xml:space="preserve">  ЗАПРОСА ПРЕДЛОЖЕНИЙ</w:t>
      </w:r>
    </w:p>
    <w:p w:rsidR="009B540C" w:rsidRPr="009B540C" w:rsidRDefault="009B540C" w:rsidP="00DE3DBF">
      <w:pPr>
        <w:spacing w:after="0" w:line="240" w:lineRule="auto"/>
        <w:ind w:firstLine="709"/>
        <w:jc w:val="center"/>
        <w:rPr>
          <w:rFonts w:ascii="Times New Roman" w:hAnsi="Times New Roman" w:cs="Times New Roman"/>
          <w:b/>
          <w:bCs/>
          <w:sz w:val="24"/>
          <w:szCs w:val="24"/>
        </w:rPr>
      </w:pPr>
    </w:p>
    <w:p w:rsidR="009B540C" w:rsidRPr="009B540C" w:rsidRDefault="009B540C" w:rsidP="00DE3DBF">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9B540C" w:rsidRPr="009B540C" w:rsidRDefault="009B540C" w:rsidP="00DE3DBF">
      <w:pPr>
        <w:spacing w:after="0" w:line="240" w:lineRule="auto"/>
        <w:ind w:firstLine="709"/>
        <w:jc w:val="both"/>
        <w:rPr>
          <w:rFonts w:ascii="Times New Roman" w:hAnsi="Times New Roman" w:cs="Times New Roman"/>
          <w:b/>
          <w:bCs/>
          <w:sz w:val="24"/>
          <w:szCs w:val="24"/>
        </w:rPr>
      </w:pPr>
    </w:p>
    <w:p w:rsidR="009B540C" w:rsidRPr="009B540C" w:rsidRDefault="009B540C" w:rsidP="00DE3DBF">
      <w:pPr>
        <w:spacing w:after="0" w:line="240" w:lineRule="auto"/>
        <w:ind w:firstLine="709"/>
        <w:jc w:val="both"/>
        <w:rPr>
          <w:rFonts w:ascii="Times New Roman" w:hAnsi="Times New Roman" w:cs="Times New Roman"/>
          <w:b/>
          <w:sz w:val="24"/>
          <w:szCs w:val="24"/>
        </w:rPr>
      </w:pPr>
      <w:r w:rsidRPr="009B540C">
        <w:rPr>
          <w:rFonts w:ascii="Times New Roman" w:hAnsi="Times New Roman" w:cs="Times New Roman"/>
          <w:b/>
          <w:sz w:val="24"/>
          <w:szCs w:val="24"/>
        </w:rPr>
        <w:t>Место составления</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(например, </w:t>
      </w:r>
      <w:proofErr w:type="gramStart"/>
      <w:r w:rsidRPr="009B540C">
        <w:rPr>
          <w:rFonts w:ascii="Times New Roman" w:hAnsi="Times New Roman" w:cs="Times New Roman"/>
          <w:sz w:val="24"/>
          <w:szCs w:val="24"/>
        </w:rPr>
        <w:t>г</w:t>
      </w:r>
      <w:proofErr w:type="gramEnd"/>
      <w:r w:rsidRPr="009B540C">
        <w:rPr>
          <w:rFonts w:ascii="Times New Roman" w:hAnsi="Times New Roman" w:cs="Times New Roman"/>
          <w:sz w:val="24"/>
          <w:szCs w:val="24"/>
        </w:rPr>
        <w:t>. Санкт-Петербург)                                                                      Дата выдачи</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е</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w:t>
      </w:r>
      <w:r w:rsidR="00116D96">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sidR="00BD7920">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sidR="00116D96">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sidR="00116D96">
        <w:rPr>
          <w:rFonts w:ascii="Times New Roman" w:hAnsi="Times New Roman" w:cs="Times New Roman"/>
          <w:sz w:val="24"/>
          <w:szCs w:val="24"/>
        </w:rPr>
        <w:t xml:space="preserve">енование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sidR="00116D96">
        <w:rPr>
          <w:rFonts w:ascii="Times New Roman" w:hAnsi="Times New Roman" w:cs="Times New Roman"/>
          <w:sz w:val="24"/>
          <w:szCs w:val="24"/>
        </w:rPr>
        <w:t xml:space="preserve"> </w:t>
      </w:r>
      <w:r w:rsidR="00705CFE">
        <w:rPr>
          <w:rFonts w:ascii="Times New Roman" w:hAnsi="Times New Roman" w:cs="Times New Roman"/>
          <w:sz w:val="24"/>
          <w:szCs w:val="24"/>
        </w:rPr>
        <w:t>запрос</w:t>
      </w:r>
      <w:r w:rsidR="00116D96">
        <w:rPr>
          <w:rFonts w:ascii="Times New Roman" w:hAnsi="Times New Roman" w:cs="Times New Roman"/>
          <w:sz w:val="24"/>
          <w:szCs w:val="24"/>
        </w:rPr>
        <w:t>а</w:t>
      </w:r>
      <w:r w:rsidR="00705CFE">
        <w:rPr>
          <w:rFonts w:ascii="Times New Roman" w:hAnsi="Times New Roman" w:cs="Times New Roman"/>
          <w:sz w:val="24"/>
          <w:szCs w:val="24"/>
        </w:rPr>
        <w:t xml:space="preserve"> предложений</w:t>
      </w:r>
      <w:r w:rsidRPr="009B540C">
        <w:rPr>
          <w:rFonts w:ascii="Times New Roman" w:hAnsi="Times New Roman" w:cs="Times New Roman"/>
          <w:sz w:val="24"/>
          <w:szCs w:val="24"/>
        </w:rPr>
        <w:t xml:space="preserve"> (наименование и номер лота), указанным в </w:t>
      </w:r>
      <w:r w:rsidR="00196BB1">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9B540C" w:rsidRPr="009B540C" w:rsidRDefault="009B540C" w:rsidP="00DE3DBF">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9B540C" w:rsidRPr="009B540C" w:rsidRDefault="009B540C" w:rsidP="00DE3DBF">
      <w:pPr>
        <w:spacing w:after="0" w:line="240" w:lineRule="auto"/>
        <w:ind w:firstLine="709"/>
        <w:jc w:val="both"/>
        <w:rPr>
          <w:rFonts w:ascii="Times New Roman" w:hAnsi="Times New Roman" w:cs="Times New Roman"/>
          <w:b/>
          <w:sz w:val="24"/>
          <w:szCs w:val="24"/>
        </w:rPr>
      </w:pPr>
    </w:p>
    <w:p w:rsidR="009B540C" w:rsidRPr="009B540C" w:rsidRDefault="009B540C" w:rsidP="00DE3DBF">
      <w:pPr>
        <w:spacing w:after="0" w:line="240" w:lineRule="auto"/>
        <w:ind w:firstLine="709"/>
        <w:jc w:val="both"/>
        <w:rPr>
          <w:rFonts w:ascii="Times New Roman" w:hAnsi="Times New Roman" w:cs="Times New Roman"/>
          <w:b/>
          <w:sz w:val="24"/>
          <w:szCs w:val="24"/>
        </w:rPr>
      </w:pPr>
    </w:p>
    <w:p w:rsidR="009B540C" w:rsidRPr="009B540C" w:rsidRDefault="009B540C" w:rsidP="00DE3DBF">
      <w:pPr>
        <w:spacing w:after="0" w:line="240" w:lineRule="auto"/>
        <w:ind w:firstLine="709"/>
        <w:jc w:val="both"/>
        <w:rPr>
          <w:rFonts w:ascii="Times New Roman" w:hAnsi="Times New Roman" w:cs="Times New Roman"/>
          <w:b/>
          <w:sz w:val="24"/>
          <w:szCs w:val="24"/>
        </w:rPr>
        <w:sectPr w:rsidR="009B540C" w:rsidRPr="009B540C">
          <w:pgSz w:w="11906" w:h="16838"/>
          <w:pgMar w:top="993" w:right="851" w:bottom="1134" w:left="1134" w:header="709" w:footer="709" w:gutter="0"/>
          <w:cols w:space="720"/>
        </w:sectPr>
      </w:pPr>
    </w:p>
    <w:p w:rsidR="00066334" w:rsidRDefault="004755A5" w:rsidP="00DE3DBF">
      <w:pPr>
        <w:spacing w:after="0" w:line="240" w:lineRule="auto"/>
        <w:ind w:firstLine="709"/>
        <w:jc w:val="center"/>
        <w:rPr>
          <w:rFonts w:ascii="Times New Roman" w:hAnsi="Times New Roman" w:cs="Times New Roman"/>
          <w:b/>
          <w:sz w:val="24"/>
          <w:szCs w:val="24"/>
        </w:rPr>
      </w:pPr>
      <w:r w:rsidRPr="004755A5">
        <w:rPr>
          <w:rFonts w:ascii="Times New Roman" w:hAnsi="Times New Roman" w:cs="Times New Roman"/>
          <w:b/>
          <w:sz w:val="24"/>
          <w:szCs w:val="24"/>
        </w:rPr>
        <w:lastRenderedPageBreak/>
        <w:t>Раздел 3. Техническое задание</w:t>
      </w:r>
    </w:p>
    <w:p w:rsidR="004755A5" w:rsidRDefault="004755A5" w:rsidP="00DE3DBF">
      <w:pPr>
        <w:spacing w:after="0" w:line="240" w:lineRule="auto"/>
        <w:ind w:firstLine="709"/>
        <w:jc w:val="center"/>
        <w:rPr>
          <w:rFonts w:ascii="Times New Roman" w:hAnsi="Times New Roman" w:cs="Times New Roman"/>
          <w:b/>
          <w:sz w:val="24"/>
          <w:szCs w:val="24"/>
        </w:rPr>
      </w:pPr>
    </w:p>
    <w:p w:rsidR="004755A5" w:rsidRPr="008D6BA9" w:rsidRDefault="004755A5" w:rsidP="00DE3DBF">
      <w:pPr>
        <w:widowControl w:val="0"/>
        <w:autoSpaceDE w:val="0"/>
        <w:autoSpaceDN w:val="0"/>
        <w:adjustRightInd w:val="0"/>
        <w:spacing w:after="0" w:line="240" w:lineRule="auto"/>
        <w:ind w:right="-144" w:firstLine="425"/>
        <w:jc w:val="center"/>
        <w:rPr>
          <w:rFonts w:ascii="Times New Roman" w:eastAsia="Times New Roman" w:hAnsi="Times New Roman" w:cs="Times New Roman"/>
          <w:b/>
          <w:color w:val="000000"/>
          <w:sz w:val="24"/>
          <w:szCs w:val="28"/>
          <w:lang w:eastAsia="ru-RU"/>
        </w:rPr>
      </w:pPr>
      <w:r w:rsidRPr="008D6BA9">
        <w:rPr>
          <w:rFonts w:ascii="Times New Roman" w:eastAsia="Times New Roman" w:hAnsi="Times New Roman" w:cs="Times New Roman"/>
          <w:b/>
          <w:sz w:val="24"/>
          <w:szCs w:val="28"/>
          <w:lang w:eastAsia="ru-RU"/>
        </w:rPr>
        <w:t>1</w:t>
      </w:r>
      <w:r w:rsidRPr="008D6BA9">
        <w:rPr>
          <w:rFonts w:ascii="Times New Roman" w:eastAsia="Times New Roman" w:hAnsi="Times New Roman" w:cs="Times New Roman"/>
          <w:sz w:val="24"/>
          <w:szCs w:val="28"/>
          <w:lang w:eastAsia="ru-RU"/>
        </w:rPr>
        <w:t xml:space="preserve">. </w:t>
      </w:r>
      <w:r w:rsidRPr="008D6BA9">
        <w:rPr>
          <w:rFonts w:ascii="Times New Roman" w:eastAsia="Times New Roman" w:hAnsi="Times New Roman" w:cs="Times New Roman"/>
          <w:b/>
          <w:color w:val="000000"/>
          <w:sz w:val="24"/>
          <w:szCs w:val="28"/>
          <w:lang w:eastAsia="ru-RU"/>
        </w:rPr>
        <w:t xml:space="preserve">Предмет </w:t>
      </w:r>
      <w:r>
        <w:rPr>
          <w:rFonts w:ascii="Times New Roman" w:eastAsia="Times New Roman" w:hAnsi="Times New Roman" w:cs="Times New Roman"/>
          <w:b/>
          <w:color w:val="000000"/>
          <w:sz w:val="24"/>
          <w:szCs w:val="28"/>
          <w:lang w:eastAsia="ru-RU"/>
        </w:rPr>
        <w:t>договора</w:t>
      </w:r>
      <w:r w:rsidRPr="008D6BA9">
        <w:rPr>
          <w:rFonts w:ascii="Times New Roman" w:eastAsia="Times New Roman" w:hAnsi="Times New Roman" w:cs="Times New Roman"/>
          <w:b/>
          <w:color w:val="000000"/>
          <w:sz w:val="24"/>
          <w:szCs w:val="28"/>
          <w:lang w:eastAsia="ru-RU"/>
        </w:rPr>
        <w:t xml:space="preserve">, начальная (максимальная) цена </w:t>
      </w:r>
      <w:r>
        <w:rPr>
          <w:rFonts w:ascii="Times New Roman" w:eastAsia="Times New Roman" w:hAnsi="Times New Roman" w:cs="Times New Roman"/>
          <w:b/>
          <w:color w:val="000000"/>
          <w:sz w:val="24"/>
          <w:szCs w:val="28"/>
          <w:lang w:eastAsia="ru-RU"/>
        </w:rPr>
        <w:t>договора</w:t>
      </w:r>
    </w:p>
    <w:p w:rsidR="004755A5" w:rsidRPr="008D6BA9" w:rsidRDefault="004755A5" w:rsidP="00DE3DBF">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1. Предмет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Pr="004755A5">
        <w:rPr>
          <w:rFonts w:ascii="Times New Roman" w:eastAsia="Times New Roman" w:hAnsi="Times New Roman" w:cs="Times New Roman"/>
          <w:sz w:val="24"/>
          <w:szCs w:val="24"/>
          <w:lang w:eastAsia="ru-RU"/>
        </w:rPr>
        <w:t>Ремонт коридора 3 этажа правой стороны здания института</w:t>
      </w:r>
      <w:r w:rsidRPr="008D6BA9">
        <w:rPr>
          <w:rFonts w:ascii="Times New Roman" w:eastAsia="Times New Roman" w:hAnsi="Times New Roman" w:cs="Times New Roman"/>
          <w:sz w:val="24"/>
          <w:szCs w:val="24"/>
          <w:lang w:eastAsia="ru-RU"/>
        </w:rPr>
        <w:t>.</w:t>
      </w:r>
    </w:p>
    <w:p w:rsidR="004755A5" w:rsidRPr="008D6BA9" w:rsidRDefault="004755A5" w:rsidP="00DE3DBF">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2. Начальная (максимальная) цена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00B71EC9">
        <w:rPr>
          <w:rFonts w:ascii="Times New Roman" w:eastAsia="Times New Roman" w:hAnsi="Times New Roman" w:cs="Times New Roman"/>
          <w:b/>
          <w:sz w:val="24"/>
          <w:szCs w:val="24"/>
          <w:lang w:eastAsia="ru-RU"/>
        </w:rPr>
        <w:t>740 061,0</w:t>
      </w:r>
      <w:r>
        <w:rPr>
          <w:rFonts w:ascii="Times New Roman" w:eastAsia="Times New Roman" w:hAnsi="Times New Roman" w:cs="Times New Roman"/>
          <w:b/>
          <w:sz w:val="24"/>
          <w:szCs w:val="24"/>
          <w:lang w:eastAsia="ru-RU"/>
        </w:rPr>
        <w:t>0</w:t>
      </w:r>
      <w:r w:rsidRPr="008D6BA9">
        <w:rPr>
          <w:rFonts w:ascii="Times New Roman" w:eastAsia="Times New Roman" w:hAnsi="Times New Roman" w:cs="Times New Roman"/>
          <w:sz w:val="24"/>
          <w:szCs w:val="24"/>
          <w:lang w:eastAsia="ru-RU"/>
        </w:rPr>
        <w:t xml:space="preserve"> рублей.</w:t>
      </w:r>
    </w:p>
    <w:p w:rsidR="004755A5" w:rsidRPr="008D6BA9" w:rsidRDefault="004755A5" w:rsidP="00DE3DBF">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Обоснование и расчет начальной (максимальной) цены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представлены в приложении № 1 к техническому заданию.</w:t>
      </w:r>
    </w:p>
    <w:p w:rsidR="004755A5" w:rsidRPr="008D6BA9" w:rsidRDefault="004755A5" w:rsidP="00DE3DBF">
      <w:pPr>
        <w:autoSpaceDE w:val="0"/>
        <w:autoSpaceDN w:val="0"/>
        <w:adjustRightInd w:val="0"/>
        <w:spacing w:after="0" w:line="240" w:lineRule="auto"/>
        <w:ind w:right="-144" w:firstLine="709"/>
        <w:jc w:val="center"/>
        <w:outlineLvl w:val="2"/>
        <w:rPr>
          <w:rFonts w:ascii="Times New Roman" w:eastAsia="Times New Roman" w:hAnsi="Times New Roman" w:cs="Times New Roman"/>
          <w:b/>
          <w:bCs/>
          <w:sz w:val="24"/>
          <w:szCs w:val="28"/>
          <w:lang w:eastAsia="ru-RU"/>
        </w:rPr>
      </w:pPr>
    </w:p>
    <w:p w:rsidR="004755A5" w:rsidRPr="008D6BA9" w:rsidRDefault="00A915CF" w:rsidP="00DE3DBF">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4755A5" w:rsidRPr="008D6BA9">
        <w:rPr>
          <w:rFonts w:ascii="Times New Roman" w:eastAsia="Times New Roman" w:hAnsi="Times New Roman" w:cs="Times New Roman"/>
          <w:b/>
          <w:color w:val="000000"/>
          <w:sz w:val="24"/>
          <w:szCs w:val="24"/>
          <w:lang w:eastAsia="ru-RU"/>
        </w:rPr>
        <w:t xml:space="preserve"> Форма и порядок оплаты выполненных работ</w:t>
      </w:r>
    </w:p>
    <w:p w:rsidR="004755A5" w:rsidRPr="008D6BA9" w:rsidRDefault="00A915CF"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755A5" w:rsidRPr="008D6BA9">
        <w:rPr>
          <w:rFonts w:ascii="Times New Roman" w:eastAsia="Times New Roman" w:hAnsi="Times New Roman" w:cs="Times New Roman"/>
          <w:color w:val="000000"/>
          <w:sz w:val="24"/>
          <w:szCs w:val="24"/>
          <w:lang w:eastAsia="ru-RU"/>
        </w:rPr>
        <w:t xml:space="preserve"> Оплата осуществляется в безналичной форме и на основании </w:t>
      </w:r>
      <w:r w:rsidR="004755A5">
        <w:rPr>
          <w:rFonts w:ascii="Times New Roman" w:eastAsia="Times New Roman" w:hAnsi="Times New Roman" w:cs="Times New Roman"/>
          <w:color w:val="000000"/>
          <w:sz w:val="24"/>
          <w:szCs w:val="24"/>
          <w:lang w:eastAsia="ru-RU"/>
        </w:rPr>
        <w:t>договора</w:t>
      </w:r>
      <w:r w:rsidR="004755A5" w:rsidRPr="008D6BA9">
        <w:rPr>
          <w:rFonts w:ascii="Times New Roman" w:eastAsia="Times New Roman" w:hAnsi="Times New Roman" w:cs="Times New Roman"/>
          <w:color w:val="000000"/>
          <w:sz w:val="24"/>
          <w:szCs w:val="24"/>
          <w:lang w:eastAsia="ru-RU"/>
        </w:rPr>
        <w:t>.</w:t>
      </w:r>
    </w:p>
    <w:p w:rsidR="004755A5" w:rsidRPr="008D6BA9" w:rsidRDefault="00A915CF"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755A5" w:rsidRPr="008D6BA9">
        <w:rPr>
          <w:rFonts w:ascii="Times New Roman" w:eastAsia="Times New Roman" w:hAnsi="Times New Roman" w:cs="Times New Roman"/>
          <w:color w:val="000000"/>
          <w:sz w:val="24"/>
          <w:szCs w:val="24"/>
          <w:lang w:eastAsia="ru-RU"/>
        </w:rPr>
        <w:t xml:space="preserve"> Оплата производится в течение </w:t>
      </w:r>
      <w:r w:rsidR="004755A5">
        <w:rPr>
          <w:rFonts w:ascii="Times New Roman" w:eastAsia="Times New Roman" w:hAnsi="Times New Roman" w:cs="Times New Roman"/>
          <w:color w:val="000000"/>
          <w:sz w:val="24"/>
          <w:szCs w:val="24"/>
          <w:lang w:eastAsia="ru-RU"/>
        </w:rPr>
        <w:t>30</w:t>
      </w:r>
      <w:r w:rsidR="004755A5" w:rsidRPr="008D6BA9">
        <w:rPr>
          <w:rFonts w:ascii="Times New Roman" w:eastAsia="Times New Roman" w:hAnsi="Times New Roman" w:cs="Times New Roman"/>
          <w:color w:val="000000"/>
          <w:sz w:val="24"/>
          <w:szCs w:val="24"/>
          <w:lang w:eastAsia="ru-RU"/>
        </w:rPr>
        <w:t xml:space="preserve"> банковских дней после приемки выполненных работ.</w:t>
      </w:r>
    </w:p>
    <w:p w:rsidR="004755A5" w:rsidRPr="008D6BA9" w:rsidRDefault="004755A5"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6BA9">
        <w:rPr>
          <w:rFonts w:ascii="Times New Roman" w:eastAsia="Times New Roman" w:hAnsi="Times New Roman" w:cs="Times New Roman"/>
          <w:color w:val="000000"/>
          <w:sz w:val="24"/>
          <w:szCs w:val="24"/>
          <w:lang w:eastAsia="ru-RU"/>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4755A5" w:rsidRPr="008D6BA9" w:rsidRDefault="00A915CF"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755A5" w:rsidRPr="008D6BA9">
        <w:rPr>
          <w:rFonts w:ascii="Times New Roman" w:eastAsia="Times New Roman" w:hAnsi="Times New Roman" w:cs="Times New Roman"/>
          <w:color w:val="000000"/>
          <w:sz w:val="24"/>
          <w:szCs w:val="24"/>
          <w:lang w:eastAsia="ru-RU"/>
        </w:rPr>
        <w:t xml:space="preserve">. </w:t>
      </w:r>
      <w:r w:rsidR="00877AA9">
        <w:rPr>
          <w:rFonts w:ascii="Times New Roman" w:eastAsia="Times New Roman" w:hAnsi="Times New Roman" w:cs="Times New Roman"/>
          <w:color w:val="000000"/>
          <w:sz w:val="24"/>
          <w:szCs w:val="24"/>
          <w:lang w:eastAsia="ru-RU"/>
        </w:rPr>
        <w:t xml:space="preserve"> Выплата аванса не предусмотрена</w:t>
      </w:r>
      <w:r w:rsidR="004755A5" w:rsidRPr="008D6BA9">
        <w:rPr>
          <w:rFonts w:ascii="Times New Roman" w:eastAsia="Times New Roman" w:hAnsi="Times New Roman" w:cs="Times New Roman"/>
          <w:color w:val="000000"/>
          <w:sz w:val="24"/>
          <w:szCs w:val="24"/>
          <w:lang w:eastAsia="ru-RU"/>
        </w:rPr>
        <w:t xml:space="preserve">. </w:t>
      </w:r>
    </w:p>
    <w:p w:rsidR="004755A5" w:rsidRPr="008D6BA9" w:rsidRDefault="00877AA9" w:rsidP="00DE3DBF">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004755A5" w:rsidRPr="008D6BA9">
        <w:rPr>
          <w:rFonts w:ascii="Times New Roman" w:eastAsia="Times New Roman" w:hAnsi="Times New Roman" w:cs="Times New Roman"/>
          <w:b/>
          <w:color w:val="000000"/>
          <w:sz w:val="24"/>
          <w:szCs w:val="24"/>
          <w:lang w:eastAsia="ru-RU"/>
        </w:rPr>
        <w:t xml:space="preserve"> Место, условия и сроки (периоды) выполнения работ</w:t>
      </w:r>
    </w:p>
    <w:p w:rsidR="004755A5" w:rsidRPr="008D6BA9" w:rsidRDefault="00877AA9"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5A5" w:rsidRPr="008D6BA9">
        <w:rPr>
          <w:rFonts w:ascii="Times New Roman" w:eastAsia="Times New Roman" w:hAnsi="Times New Roman" w:cs="Times New Roman"/>
          <w:color w:val="000000"/>
          <w:sz w:val="24"/>
          <w:szCs w:val="24"/>
          <w:lang w:eastAsia="ru-RU"/>
        </w:rPr>
        <w:t xml:space="preserve">.1. Место выполнения работ: </w:t>
      </w:r>
      <w:r w:rsidR="003671A4" w:rsidRPr="001C4B24">
        <w:rPr>
          <w:rFonts w:ascii="Times New Roman" w:eastAsia="Times New Roman" w:hAnsi="Times New Roman" w:cs="Times New Roman"/>
          <w:color w:val="000000"/>
          <w:sz w:val="24"/>
          <w:szCs w:val="24"/>
          <w:lang w:eastAsia="ru-RU"/>
        </w:rPr>
        <w:t>197136, Санкт-Петербург, Чкаловский  пр. д. 25а, лит</w:t>
      </w:r>
      <w:proofErr w:type="gramStart"/>
      <w:r w:rsidR="003671A4" w:rsidRPr="001C4B24">
        <w:rPr>
          <w:rFonts w:ascii="Times New Roman" w:eastAsia="Times New Roman" w:hAnsi="Times New Roman" w:cs="Times New Roman"/>
          <w:color w:val="000000"/>
          <w:sz w:val="24"/>
          <w:szCs w:val="24"/>
          <w:lang w:eastAsia="ru-RU"/>
        </w:rPr>
        <w:t>.А</w:t>
      </w:r>
      <w:proofErr w:type="gramEnd"/>
    </w:p>
    <w:p w:rsidR="004755A5" w:rsidRPr="008D6BA9" w:rsidRDefault="00877AA9"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755A5" w:rsidRPr="008D6BA9">
        <w:rPr>
          <w:rFonts w:ascii="Times New Roman" w:eastAsia="Times New Roman" w:hAnsi="Times New Roman" w:cs="Times New Roman"/>
          <w:color w:val="000000"/>
          <w:sz w:val="24"/>
          <w:szCs w:val="24"/>
          <w:lang w:eastAsia="ru-RU"/>
        </w:rPr>
        <w:t>.2. Сроки выполнения работ:</w:t>
      </w:r>
    </w:p>
    <w:p w:rsidR="00D12A88" w:rsidRPr="00D12A88" w:rsidRDefault="00D12A88"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Начало выполнения работ: с момента подписания акта передачи объекта в работу. Акты передачи объектов в работу должны быть подписаны стор</w:t>
      </w:r>
      <w:r w:rsidR="00877AA9">
        <w:rPr>
          <w:rFonts w:ascii="Times New Roman" w:eastAsia="Times New Roman" w:hAnsi="Times New Roman" w:cs="Times New Roman"/>
          <w:color w:val="000000"/>
          <w:sz w:val="24"/>
          <w:szCs w:val="24"/>
          <w:lang w:eastAsia="ru-RU"/>
        </w:rPr>
        <w:t xml:space="preserve">онами в течение 2 (двух) </w:t>
      </w:r>
      <w:r w:rsidRPr="00D12A88">
        <w:rPr>
          <w:rFonts w:ascii="Times New Roman" w:eastAsia="Times New Roman" w:hAnsi="Times New Roman" w:cs="Times New Roman"/>
          <w:color w:val="000000"/>
          <w:sz w:val="24"/>
          <w:szCs w:val="24"/>
          <w:lang w:eastAsia="ru-RU"/>
        </w:rPr>
        <w:t xml:space="preserve"> дней после подписания </w:t>
      </w:r>
      <w:r w:rsidR="00D76B70">
        <w:rPr>
          <w:rFonts w:ascii="Times New Roman" w:eastAsia="Times New Roman" w:hAnsi="Times New Roman" w:cs="Times New Roman"/>
          <w:color w:val="000000"/>
          <w:sz w:val="24"/>
          <w:szCs w:val="24"/>
          <w:lang w:eastAsia="ru-RU"/>
        </w:rPr>
        <w:t>договора</w:t>
      </w:r>
      <w:r w:rsidRPr="00D12A88">
        <w:rPr>
          <w:rFonts w:ascii="Times New Roman" w:eastAsia="Times New Roman" w:hAnsi="Times New Roman" w:cs="Times New Roman"/>
          <w:color w:val="000000"/>
          <w:sz w:val="24"/>
          <w:szCs w:val="24"/>
          <w:lang w:eastAsia="ru-RU"/>
        </w:rPr>
        <w:t xml:space="preserve">. </w:t>
      </w:r>
      <w:r w:rsidR="00877AA9">
        <w:rPr>
          <w:rFonts w:ascii="Times New Roman" w:eastAsia="Times New Roman" w:hAnsi="Times New Roman" w:cs="Times New Roman"/>
          <w:color w:val="000000"/>
          <w:sz w:val="24"/>
          <w:szCs w:val="24"/>
          <w:lang w:eastAsia="ru-RU"/>
        </w:rPr>
        <w:t xml:space="preserve"> Срок выполнения работ </w:t>
      </w:r>
      <w:r w:rsidR="001C4B24">
        <w:rPr>
          <w:rFonts w:ascii="Times New Roman" w:eastAsia="Times New Roman" w:hAnsi="Times New Roman" w:cs="Times New Roman"/>
          <w:color w:val="000000"/>
          <w:sz w:val="24"/>
          <w:szCs w:val="24"/>
          <w:lang w:eastAsia="ru-RU"/>
        </w:rPr>
        <w:t xml:space="preserve"> -</w:t>
      </w:r>
      <w:r w:rsidR="00877AA9">
        <w:rPr>
          <w:rFonts w:ascii="Times New Roman" w:eastAsia="Times New Roman" w:hAnsi="Times New Roman" w:cs="Times New Roman"/>
          <w:color w:val="000000"/>
          <w:sz w:val="24"/>
          <w:szCs w:val="24"/>
          <w:lang w:eastAsia="ru-RU"/>
        </w:rPr>
        <w:t xml:space="preserve"> 10 дней со дня подписания акта передачи объекта в работу.</w:t>
      </w:r>
    </w:p>
    <w:p w:rsidR="00D12A88" w:rsidRDefault="00D12A88" w:rsidP="00DE3D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 xml:space="preserve"> </w:t>
      </w:r>
    </w:p>
    <w:p w:rsidR="004755A5" w:rsidRPr="008D6BA9" w:rsidRDefault="001C4B24" w:rsidP="00DE3DBF">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4. </w:t>
      </w:r>
      <w:r w:rsidR="004755A5" w:rsidRPr="008D6BA9">
        <w:rPr>
          <w:rFonts w:ascii="Times New Roman" w:eastAsia="Times New Roman" w:hAnsi="Times New Roman" w:cs="Times New Roman"/>
          <w:b/>
          <w:sz w:val="24"/>
          <w:szCs w:val="24"/>
          <w:lang w:eastAsia="ru-RU"/>
        </w:rPr>
        <w:t xml:space="preserve"> Порядок формирования цены </w:t>
      </w:r>
      <w:r w:rsidR="004755A5">
        <w:rPr>
          <w:rFonts w:ascii="Times New Roman" w:eastAsia="Times New Roman" w:hAnsi="Times New Roman" w:cs="Times New Roman"/>
          <w:b/>
          <w:sz w:val="24"/>
          <w:szCs w:val="24"/>
          <w:lang w:eastAsia="ru-RU"/>
        </w:rPr>
        <w:t>договора</w:t>
      </w:r>
      <w:r w:rsidR="004755A5" w:rsidRPr="008D6BA9">
        <w:rPr>
          <w:rFonts w:ascii="Times New Roman" w:eastAsia="Times New Roman" w:hAnsi="Times New Roman" w:cs="Times New Roman"/>
          <w:b/>
          <w:sz w:val="24"/>
          <w:szCs w:val="24"/>
          <w:lang w:eastAsia="ru-RU"/>
        </w:rPr>
        <w:t>.</w:t>
      </w:r>
    </w:p>
    <w:p w:rsidR="003671A4" w:rsidRPr="003671A4" w:rsidRDefault="001C4B24" w:rsidP="00DE3DBF">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1. Начальная (максимальная) цена договора формируется на основании локальной сметы Заказчика (Приложение № 1 к настоящему техническому заданию)</w:t>
      </w:r>
    </w:p>
    <w:p w:rsidR="003671A4" w:rsidRPr="003671A4" w:rsidRDefault="001C4B24" w:rsidP="00DE3DBF">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003671A4" w:rsidRPr="003671A4">
        <w:rPr>
          <w:rFonts w:ascii="Times New Roman" w:eastAsia="Times New Roman" w:hAnsi="Times New Roman" w:cs="Times New Roman"/>
          <w:bCs/>
          <w:sz w:val="24"/>
          <w:szCs w:val="24"/>
          <w:lang w:eastAsia="ru-RU"/>
        </w:rPr>
        <w:t>. В сметных расчетах указано наименование всех применяемых материалов, не учтенных территориальными единичными расценками.</w:t>
      </w:r>
    </w:p>
    <w:p w:rsidR="003671A4" w:rsidRPr="003671A4" w:rsidRDefault="001C4B24" w:rsidP="00DE3DBF">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3671A4" w:rsidRPr="003671A4">
        <w:rPr>
          <w:rFonts w:ascii="Times New Roman" w:eastAsia="Times New Roman" w:hAnsi="Times New Roman" w:cs="Times New Roman"/>
          <w:bCs/>
          <w:sz w:val="24"/>
          <w:szCs w:val="24"/>
          <w:lang w:eastAsia="ru-RU"/>
        </w:rPr>
        <w:t>.</w:t>
      </w:r>
      <w:r w:rsidR="003671A4">
        <w:rPr>
          <w:rFonts w:ascii="Times New Roman" w:eastAsia="Times New Roman" w:hAnsi="Times New Roman" w:cs="Times New Roman"/>
          <w:bCs/>
          <w:sz w:val="24"/>
          <w:szCs w:val="24"/>
          <w:lang w:eastAsia="ru-RU"/>
        </w:rPr>
        <w:t>3</w:t>
      </w:r>
      <w:r w:rsidR="003671A4" w:rsidRPr="003671A4">
        <w:rPr>
          <w:rFonts w:ascii="Times New Roman" w:eastAsia="Times New Roman" w:hAnsi="Times New Roman" w:cs="Times New Roman"/>
          <w:bCs/>
          <w:sz w:val="24"/>
          <w:szCs w:val="24"/>
          <w:lang w:eastAsia="ru-RU"/>
        </w:rPr>
        <w:t>. Накладные расходы и сметная прибыль определены по видам ремонтно-строительных работ и нормативам в соответствии с действующими методическ</w:t>
      </w:r>
      <w:r w:rsidR="003671A4">
        <w:rPr>
          <w:rFonts w:ascii="Times New Roman" w:eastAsia="Times New Roman" w:hAnsi="Times New Roman" w:cs="Times New Roman"/>
          <w:bCs/>
          <w:sz w:val="24"/>
          <w:szCs w:val="24"/>
          <w:lang w:eastAsia="ru-RU"/>
        </w:rPr>
        <w:t>ими документами в строительстве.</w:t>
      </w:r>
    </w:p>
    <w:p w:rsidR="004755A5" w:rsidRDefault="001C4B24" w:rsidP="00DE3DB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004755A5" w:rsidRPr="002D7D95">
        <w:rPr>
          <w:rFonts w:ascii="Times New Roman" w:eastAsia="Times New Roman" w:hAnsi="Times New Roman" w:cs="Times New Roman"/>
          <w:b/>
          <w:sz w:val="24"/>
          <w:szCs w:val="24"/>
          <w:lang w:eastAsia="ru-RU"/>
        </w:rPr>
        <w:t>.</w:t>
      </w:r>
      <w:r w:rsidR="004755A5" w:rsidRPr="002D7D95">
        <w:rPr>
          <w:rFonts w:ascii="Times New Roman" w:eastAsia="Times New Roman" w:hAnsi="Times New Roman" w:cs="Times New Roman"/>
          <w:sz w:val="24"/>
          <w:szCs w:val="24"/>
          <w:lang w:eastAsia="ru-RU"/>
        </w:rPr>
        <w:t xml:space="preserve"> </w:t>
      </w:r>
      <w:r w:rsidR="004755A5" w:rsidRPr="002D7D95">
        <w:rPr>
          <w:rFonts w:ascii="Times New Roman" w:eastAsia="Times New Roman" w:hAnsi="Times New Roman" w:cs="Times New Roman"/>
          <w:b/>
          <w:bCs/>
          <w:sz w:val="24"/>
          <w:szCs w:val="24"/>
          <w:lang w:eastAsia="ru-RU"/>
        </w:rPr>
        <w:t>Требования к описанию объекта закупки и условий договора</w:t>
      </w:r>
      <w:r w:rsidR="004755A5" w:rsidRPr="008D6BA9">
        <w:rPr>
          <w:rFonts w:ascii="Times New Roman" w:eastAsia="Times New Roman" w:hAnsi="Times New Roman" w:cs="Times New Roman"/>
          <w:b/>
          <w:bCs/>
          <w:sz w:val="24"/>
          <w:szCs w:val="24"/>
          <w:lang w:eastAsia="ru-RU"/>
        </w:rPr>
        <w:t xml:space="preserve"> </w:t>
      </w:r>
    </w:p>
    <w:p w:rsidR="003671A4" w:rsidRPr="003671A4" w:rsidRDefault="001C4B2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3671A4" w:rsidRPr="003671A4">
        <w:rPr>
          <w:rFonts w:ascii="Times New Roman" w:eastAsia="Times New Roman" w:hAnsi="Times New Roman" w:cs="Times New Roman"/>
          <w:sz w:val="24"/>
          <w:szCs w:val="24"/>
          <w:lang w:eastAsia="ru-RU"/>
        </w:rPr>
        <w:t>. Работы должны быть выполнены в полном объеме, определенном Техническим заданием, в соответствии со сметной документацией (Приложение № 1 к Техническому заданию), определяющей объем, содержание работ и другие, предъявляемые к ним требования, обеспечив их надлежащее качество.</w:t>
      </w:r>
    </w:p>
    <w:p w:rsidR="003671A4" w:rsidRPr="003671A4" w:rsidRDefault="001C4B2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3671A4" w:rsidRPr="003671A4">
        <w:rPr>
          <w:rFonts w:ascii="Times New Roman" w:eastAsia="Times New Roman" w:hAnsi="Times New Roman" w:cs="Times New Roman"/>
          <w:sz w:val="24"/>
          <w:szCs w:val="24"/>
          <w:lang w:eastAsia="ru-RU"/>
        </w:rPr>
        <w:t>. Требования к качеству и безопасности работ:</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671A4" w:rsidRPr="003671A4">
        <w:rPr>
          <w:rFonts w:ascii="Times New Roman" w:eastAsia="Times New Roman" w:hAnsi="Times New Roman" w:cs="Times New Roman"/>
          <w:sz w:val="24"/>
          <w:szCs w:val="24"/>
          <w:lang w:eastAsia="ru-RU"/>
        </w:rPr>
        <w:t xml:space="preserve"> Качество и безопасность выполненных работ, материалов (комплектующих и оборудования), используемых при выполнении работ, должно соответствовать требованиям заказчика, установленным приложением №2 к Техническому заданию, в том числе:</w:t>
      </w:r>
    </w:p>
    <w:p w:rsidR="003671A4" w:rsidRDefault="00AA30D6"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AA30D6">
        <w:rPr>
          <w:rFonts w:ascii="Times New Roman" w:eastAsia="Times New Roman" w:hAnsi="Times New Roman" w:cs="Times New Roman"/>
          <w:sz w:val="24"/>
          <w:szCs w:val="24"/>
          <w:lang w:eastAsia="ru-RU"/>
        </w:rPr>
        <w:t>Позиция краска должна соответствовать ГОСТ 28196-89 Краски водно-дисперсионные. Технические условия. Позиция лист гипсокартонный должна соответствовать ГОСТ 6266-97 Листы гипсокартонные. Технические условия.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Все содержащиеся в техническом задании товарные знаки сопровождаются словами «или эквивалент». Эквивалентность (аналогичность) материалов определяется в соответствии с требованиями и показателями, изложенными в Приложении № 2</w:t>
      </w:r>
      <w:r w:rsidR="00B71EC9">
        <w:rPr>
          <w:rFonts w:ascii="Times New Roman" w:eastAsia="Times New Roman" w:hAnsi="Times New Roman" w:cs="Times New Roman"/>
          <w:sz w:val="24"/>
          <w:szCs w:val="24"/>
          <w:lang w:eastAsia="ru-RU"/>
        </w:rPr>
        <w:t xml:space="preserve"> к Техническому заданию.</w:t>
      </w:r>
      <w:r w:rsidRPr="003671A4">
        <w:rPr>
          <w:rFonts w:ascii="Times New Roman" w:eastAsia="Times New Roman" w:hAnsi="Times New Roman" w:cs="Times New Roman"/>
          <w:sz w:val="24"/>
          <w:szCs w:val="24"/>
          <w:lang w:eastAsia="ru-RU"/>
        </w:rPr>
        <w:t xml:space="preserve"> </w:t>
      </w:r>
      <w:proofErr w:type="gramStart"/>
      <w:r w:rsidRPr="003671A4">
        <w:rPr>
          <w:rFonts w:ascii="Times New Roman" w:eastAsia="Times New Roman" w:hAnsi="Times New Roman" w:cs="Times New Roman"/>
          <w:sz w:val="24"/>
          <w:szCs w:val="24"/>
          <w:lang w:eastAsia="ru-RU"/>
        </w:rPr>
        <w:t>Все характеристики предлагаемых</w:t>
      </w:r>
      <w:r w:rsidR="00B71EC9">
        <w:rPr>
          <w:rFonts w:ascii="Times New Roman" w:eastAsia="Times New Roman" w:hAnsi="Times New Roman" w:cs="Times New Roman"/>
          <w:sz w:val="24"/>
          <w:szCs w:val="24"/>
          <w:lang w:eastAsia="ru-RU"/>
        </w:rPr>
        <w:t>,</w:t>
      </w:r>
      <w:r w:rsidRPr="003671A4">
        <w:rPr>
          <w:rFonts w:ascii="Times New Roman" w:eastAsia="Times New Roman" w:hAnsi="Times New Roman" w:cs="Times New Roman"/>
          <w:sz w:val="24"/>
          <w:szCs w:val="24"/>
          <w:lang w:eastAsia="ru-RU"/>
        </w:rPr>
        <w:t xml:space="preserve"> участниками материалов должны соответствовать характеристикам материалов, указанными в Приложение № 2</w:t>
      </w:r>
      <w:r w:rsidR="00B71EC9">
        <w:rPr>
          <w:rFonts w:ascii="Times New Roman" w:eastAsia="Times New Roman" w:hAnsi="Times New Roman" w:cs="Times New Roman"/>
          <w:sz w:val="24"/>
          <w:szCs w:val="24"/>
          <w:lang w:eastAsia="ru-RU"/>
        </w:rPr>
        <w:t xml:space="preserve"> </w:t>
      </w:r>
      <w:r w:rsidRPr="003671A4">
        <w:rPr>
          <w:rFonts w:ascii="Times New Roman" w:eastAsia="Times New Roman" w:hAnsi="Times New Roman" w:cs="Times New Roman"/>
          <w:sz w:val="24"/>
          <w:szCs w:val="24"/>
          <w:lang w:eastAsia="ru-RU"/>
        </w:rPr>
        <w:t>к Техническому заданию.</w:t>
      </w:r>
      <w:proofErr w:type="gramEnd"/>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5</w:t>
      </w:r>
      <w:r w:rsidR="003671A4" w:rsidRPr="003671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3671A4" w:rsidRPr="003671A4">
        <w:rPr>
          <w:rFonts w:ascii="Times New Roman" w:eastAsia="Times New Roman" w:hAnsi="Times New Roman" w:cs="Times New Roman"/>
          <w:sz w:val="24"/>
          <w:szCs w:val="24"/>
          <w:lang w:eastAsia="ru-RU"/>
        </w:rPr>
        <w:t xml:space="preserve"> Качество выполняемых работ должно также удовлетворять </w:t>
      </w:r>
      <w:r w:rsidR="003671A4" w:rsidRPr="003671A4">
        <w:rPr>
          <w:rFonts w:ascii="Times New Roman" w:eastAsia="Times New Roman" w:hAnsi="Times New Roman" w:cs="Times New Roman"/>
          <w:bCs/>
          <w:sz w:val="24"/>
          <w:szCs w:val="24"/>
          <w:lang w:eastAsia="ru-RU"/>
        </w:rPr>
        <w:t>требованиям действующих строительных норм, правил и иных нормативных документов, обязательных при выполнении работ:</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bCs/>
          <w:sz w:val="24"/>
          <w:szCs w:val="24"/>
          <w:lang w:eastAsia="ru-RU"/>
        </w:rPr>
        <w:t xml:space="preserve">- </w:t>
      </w:r>
      <w:r w:rsidRPr="003671A4">
        <w:rPr>
          <w:rFonts w:ascii="Times New Roman" w:eastAsia="Times New Roman" w:hAnsi="Times New Roman" w:cs="Times New Roman"/>
          <w:sz w:val="24"/>
          <w:szCs w:val="24"/>
          <w:lang w:eastAsia="ru-RU"/>
        </w:rPr>
        <w:t>Федеральный закон от 22.07.2008 N 123-ФЗ «Технический регламент о требованиях пожарной безопасности»;</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21.12.1994 N69-ФЗ «О пожарной безопасности» (актуализированная редакция),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27.12.2002 184-ФЗ «О техническом регулировании»;</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48.13330.2011 Организация строительства;</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68.13330.2012. Приемка в эксплуатацию законченных строительством объектов. Основные положения;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118.13330.2012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31-06-2009. Общественные здания и сооружения»;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2.09.04-87 «Административные и бытовые здания»;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21-01-97 «Пожарная безопасность зданий и сооружений»;</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3.04.01-87 «Изоляционные и отделочные материалы»;</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28.13330.2012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2.03.11-85 Защита строительных конструкций от коррозии». Утвержден Приказом </w:t>
      </w:r>
      <w:proofErr w:type="spellStart"/>
      <w:r w:rsidRPr="003671A4">
        <w:rPr>
          <w:rFonts w:ascii="Times New Roman" w:eastAsia="Times New Roman" w:hAnsi="Times New Roman" w:cs="Times New Roman"/>
          <w:sz w:val="24"/>
          <w:szCs w:val="24"/>
          <w:lang w:eastAsia="ru-RU"/>
        </w:rPr>
        <w:t>Минрегиона</w:t>
      </w:r>
      <w:proofErr w:type="spellEnd"/>
      <w:r w:rsidRPr="003671A4">
        <w:rPr>
          <w:rFonts w:ascii="Times New Roman" w:eastAsia="Times New Roman" w:hAnsi="Times New Roman" w:cs="Times New Roman"/>
          <w:sz w:val="24"/>
          <w:szCs w:val="24"/>
          <w:lang w:eastAsia="ru-RU"/>
        </w:rPr>
        <w:t xml:space="preserve"> России от 29 декабря 2011 г. №625.</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w:t>
      </w:r>
      <w:r w:rsidR="0091025B">
        <w:rPr>
          <w:rFonts w:ascii="Times New Roman" w:eastAsia="Times New Roman" w:hAnsi="Times New Roman" w:cs="Times New Roman"/>
          <w:sz w:val="24"/>
          <w:szCs w:val="24"/>
          <w:lang w:eastAsia="ru-RU"/>
        </w:rPr>
        <w:t xml:space="preserve"> </w:t>
      </w:r>
      <w:r w:rsidR="00705CFE">
        <w:rPr>
          <w:rFonts w:ascii="Times New Roman" w:eastAsia="Times New Roman" w:hAnsi="Times New Roman" w:cs="Times New Roman"/>
          <w:sz w:val="24"/>
          <w:szCs w:val="24"/>
          <w:lang w:eastAsia="ru-RU"/>
        </w:rPr>
        <w:t>запро</w:t>
      </w:r>
      <w:r w:rsidR="0091025B">
        <w:rPr>
          <w:rFonts w:ascii="Times New Roman" w:eastAsia="Times New Roman" w:hAnsi="Times New Roman" w:cs="Times New Roman"/>
          <w:sz w:val="24"/>
          <w:szCs w:val="24"/>
          <w:lang w:eastAsia="ru-RU"/>
        </w:rPr>
        <w:t>са</w:t>
      </w:r>
      <w:r w:rsidR="00705CFE">
        <w:rPr>
          <w:rFonts w:ascii="Times New Roman" w:eastAsia="Times New Roman" w:hAnsi="Times New Roman" w:cs="Times New Roman"/>
          <w:sz w:val="24"/>
          <w:szCs w:val="24"/>
          <w:lang w:eastAsia="ru-RU"/>
        </w:rPr>
        <w:t xml:space="preserve"> предложений</w:t>
      </w:r>
      <w:r w:rsidRPr="003671A4">
        <w:rPr>
          <w:rFonts w:ascii="Times New Roman" w:eastAsia="Times New Roman" w:hAnsi="Times New Roman" w:cs="Times New Roman"/>
          <w:sz w:val="24"/>
          <w:szCs w:val="24"/>
          <w:lang w:eastAsia="ru-RU"/>
        </w:rPr>
        <w:t xml:space="preserve"> и указанных в приложении №2 к Техническому заданию</w:t>
      </w:r>
      <w:r w:rsidRPr="003671A4">
        <w:rPr>
          <w:rFonts w:ascii="Times New Roman" w:eastAsia="Times New Roman" w:hAnsi="Times New Roman" w:cs="Times New Roman"/>
          <w:bCs/>
          <w:sz w:val="24"/>
          <w:szCs w:val="24"/>
          <w:lang w:eastAsia="ru-RU"/>
        </w:rPr>
        <w:t>.</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2.3. В процессе производства строительно-монтажных работ необходимо соблюдать требования к безопасности труда, установленные:</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12-03-2001 «Безопасность труда в строительстве. Часть 1. Общие требования» </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w:t>
      </w:r>
      <w:proofErr w:type="spellStart"/>
      <w:r w:rsidRPr="003671A4">
        <w:rPr>
          <w:rFonts w:ascii="Times New Roman" w:eastAsia="Times New Roman" w:hAnsi="Times New Roman" w:cs="Times New Roman"/>
          <w:sz w:val="24"/>
          <w:szCs w:val="24"/>
          <w:lang w:eastAsia="ru-RU"/>
        </w:rPr>
        <w:t>СНиП</w:t>
      </w:r>
      <w:proofErr w:type="spellEnd"/>
      <w:r w:rsidRPr="003671A4">
        <w:rPr>
          <w:rFonts w:ascii="Times New Roman" w:eastAsia="Times New Roman" w:hAnsi="Times New Roman" w:cs="Times New Roman"/>
          <w:sz w:val="24"/>
          <w:szCs w:val="24"/>
          <w:lang w:eastAsia="ru-RU"/>
        </w:rPr>
        <w:t xml:space="preserve"> 12-04-2002 «Безопасность труда в строительстве. Часть 2. Строительное производство» </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30.03.1999 №52-ФЗ «О санитарно-эпидемиологическом благополучии населения».</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Риск случайной гибели или случайного повреждения объекта до приемки этого объекта Заказчиком несет Подрядчик (ст. 741 ГК РФ).</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003671A4" w:rsidRPr="003671A4">
        <w:rPr>
          <w:rFonts w:ascii="Times New Roman" w:eastAsia="Times New Roman" w:hAnsi="Times New Roman" w:cs="Times New Roman"/>
          <w:sz w:val="24"/>
          <w:szCs w:val="24"/>
          <w:lang w:eastAsia="ru-RU"/>
        </w:rPr>
        <w:t xml:space="preserve">. Перед началом выполнения работ Подрядчик должен назначить приказом от лица своей организации ответственного производителя работ и представить данное лицо Заказчику. </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 Требования к техническим характеристикам работ:</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 xml:space="preserve">3.1. При производстве работ руководствоваться положениями и требованиями законодательства Российской Федерации: </w:t>
      </w:r>
    </w:p>
    <w:p w:rsidR="003671A4" w:rsidRPr="003671A4" w:rsidRDefault="003671A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Федеральным законом «О техническом регулировании» № 184-ФЗ от 27.12.2002г., и другими действующими нормативными правовыми актами РФ.</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 xml:space="preserve">3.2. Предусмотреть мероприятия по сохранению ранее выполненных работ на объекте. </w:t>
      </w:r>
      <w:proofErr w:type="gramStart"/>
      <w:r w:rsidR="003671A4" w:rsidRPr="003671A4">
        <w:rPr>
          <w:rFonts w:ascii="Times New Roman" w:eastAsia="Times New Roman" w:hAnsi="Times New Roman" w:cs="Times New Roman"/>
          <w:sz w:val="24"/>
          <w:szCs w:val="24"/>
          <w:lang w:eastAsia="ru-RU"/>
        </w:rPr>
        <w:t>В случае повреждения ранее выполненных работ по вине Подрядчика, последний, обязан восстановить выявленные повреждения за свой счет.</w:t>
      </w:r>
      <w:proofErr w:type="gramEnd"/>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3.3. Обеспечивать сохранность объекта, материалов и оборудования, находящихся на рабочей площадке, в период выполнения работ, а также в период устранения недостатков в выполненной работе после сдачи объекта.</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71A4" w:rsidRPr="003671A4">
        <w:rPr>
          <w:rFonts w:ascii="Times New Roman" w:eastAsia="Times New Roman" w:hAnsi="Times New Roman" w:cs="Times New Roman"/>
          <w:sz w:val="24"/>
          <w:szCs w:val="24"/>
          <w:lang w:eastAsia="ru-RU"/>
        </w:rPr>
        <w:t>3.4.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3671A4" w:rsidRPr="003671A4" w:rsidRDefault="00B71EC9"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3671A4" w:rsidRPr="003671A4">
        <w:rPr>
          <w:rFonts w:ascii="Times New Roman" w:eastAsia="Times New Roman" w:hAnsi="Times New Roman" w:cs="Times New Roman"/>
          <w:sz w:val="24"/>
          <w:szCs w:val="24"/>
          <w:lang w:eastAsia="ru-RU"/>
        </w:rPr>
        <w:t>3.5.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3671A4" w:rsidRDefault="00B71EC9" w:rsidP="00DE3DBF">
      <w:pPr>
        <w:tabs>
          <w:tab w:val="left" w:pos="900"/>
        </w:tabs>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003671A4" w:rsidRPr="003671A4">
        <w:rPr>
          <w:rFonts w:ascii="Times New Roman" w:eastAsia="Times New Roman" w:hAnsi="Times New Roman" w:cs="Times New Roman"/>
          <w:bCs/>
          <w:iCs/>
          <w:sz w:val="24"/>
          <w:szCs w:val="24"/>
          <w:lang w:eastAsia="ru-RU"/>
        </w:rPr>
        <w:t>3.6. По окончании работ при сдаче - приемке и ввод в эксплуатацию объекта Подрядчик обязан подготовить исполнительную документацию в соответствии с ТСН 12-316-2002гСПб., РД-11-02-2006</w:t>
      </w:r>
    </w:p>
    <w:p w:rsidR="00ED0054" w:rsidRPr="003671A4" w:rsidRDefault="00ED0054" w:rsidP="00DE3DBF">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4755A5" w:rsidRPr="008D6BA9" w:rsidRDefault="00B71EC9" w:rsidP="00DE3DBF">
      <w:pPr>
        <w:tabs>
          <w:tab w:val="left" w:pos="900"/>
        </w:tabs>
        <w:spacing w:after="0" w:line="240" w:lineRule="auto"/>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004755A5" w:rsidRPr="008D6BA9">
        <w:rPr>
          <w:rFonts w:ascii="Times New Roman" w:eastAsia="Calibri" w:hAnsi="Times New Roman" w:cs="Times New Roman"/>
          <w:b/>
          <w:bCs/>
          <w:color w:val="000000"/>
          <w:sz w:val="24"/>
          <w:szCs w:val="24"/>
        </w:rPr>
        <w:t>. Требования к гарантийному сроку и (или) объему предоставления гарантий качества работы.</w:t>
      </w:r>
    </w:p>
    <w:p w:rsidR="00ED0054" w:rsidRPr="00ED0054" w:rsidRDefault="00B71EC9" w:rsidP="00DE3DBF">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 xml:space="preserve">1. Подрядчик несет ответственность за недостатки (дефекты), обнаруженные в течение гарантийного срока, составляющего 36 месяца </w:t>
      </w:r>
      <w:proofErr w:type="gramStart"/>
      <w:r w:rsidR="00ED0054" w:rsidRPr="00ED0054">
        <w:rPr>
          <w:rFonts w:ascii="Times New Roman" w:eastAsia="Times New Roman" w:hAnsi="Times New Roman" w:cs="Arial"/>
          <w:iCs/>
          <w:color w:val="000000"/>
          <w:sz w:val="24"/>
          <w:szCs w:val="24"/>
          <w:lang w:eastAsia="ar-SA"/>
        </w:rPr>
        <w:t>с даты подписания</w:t>
      </w:r>
      <w:proofErr w:type="gramEnd"/>
      <w:r w:rsidR="00ED0054" w:rsidRPr="00ED0054">
        <w:rPr>
          <w:rFonts w:ascii="Times New Roman" w:eastAsia="Times New Roman" w:hAnsi="Times New Roman" w:cs="Arial"/>
          <w:iCs/>
          <w:color w:val="000000"/>
          <w:sz w:val="24"/>
          <w:szCs w:val="24"/>
          <w:lang w:eastAsia="ar-SA"/>
        </w:rPr>
        <w:t xml:space="preserve"> акта выполненных работ, если не докажет, что они произошли вследствие нормального износа объекта или его частей и неправильной эксплуатации.</w:t>
      </w:r>
    </w:p>
    <w:p w:rsidR="00ED0054" w:rsidRPr="00ED0054" w:rsidRDefault="00B71EC9" w:rsidP="00DE3DBF">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 xml:space="preserve">2. </w:t>
      </w:r>
      <w:proofErr w:type="gramStart"/>
      <w:r w:rsidR="00ED0054" w:rsidRPr="00ED0054">
        <w:rPr>
          <w:rFonts w:ascii="Times New Roman" w:eastAsia="Times New Roman" w:hAnsi="Times New Roman" w:cs="Arial"/>
          <w:iCs/>
          <w:color w:val="000000"/>
          <w:sz w:val="24"/>
          <w:szCs w:val="24"/>
          <w:lang w:eastAsia="ar-SA"/>
        </w:rPr>
        <w:t xml:space="preserve">Если в течение гарантийного срока выявится, что качество выполненных по </w:t>
      </w:r>
      <w:r w:rsidR="00D76B70">
        <w:rPr>
          <w:rFonts w:ascii="Times New Roman" w:eastAsia="Times New Roman" w:hAnsi="Times New Roman" w:cs="Arial"/>
          <w:iCs/>
          <w:color w:val="000000"/>
          <w:sz w:val="24"/>
          <w:szCs w:val="24"/>
          <w:lang w:eastAsia="ar-SA"/>
        </w:rPr>
        <w:t>договору</w:t>
      </w:r>
      <w:r w:rsidR="00ED0054" w:rsidRPr="00ED0054">
        <w:rPr>
          <w:rFonts w:ascii="Times New Roman" w:eastAsia="Times New Roman" w:hAnsi="Times New Roman" w:cs="Arial"/>
          <w:iCs/>
          <w:color w:val="000000"/>
          <w:sz w:val="24"/>
          <w:szCs w:val="24"/>
          <w:lang w:eastAsia="ar-SA"/>
        </w:rPr>
        <w:t xml:space="preserve"> работ или материалов не соответствует требованиям ГОСТ, </w:t>
      </w:r>
      <w:proofErr w:type="spellStart"/>
      <w:r w:rsidR="00ED0054" w:rsidRPr="00ED0054">
        <w:rPr>
          <w:rFonts w:ascii="Times New Roman" w:eastAsia="Times New Roman" w:hAnsi="Times New Roman" w:cs="Arial"/>
          <w:iCs/>
          <w:color w:val="000000"/>
          <w:sz w:val="24"/>
          <w:szCs w:val="24"/>
          <w:lang w:eastAsia="ar-SA"/>
        </w:rPr>
        <w:t>СНиП</w:t>
      </w:r>
      <w:proofErr w:type="spellEnd"/>
      <w:r w:rsidR="00ED0054" w:rsidRPr="00ED0054">
        <w:rPr>
          <w:rFonts w:ascii="Times New Roman" w:eastAsia="Times New Roman" w:hAnsi="Times New Roman" w:cs="Arial"/>
          <w:iCs/>
          <w:color w:val="000000"/>
          <w:sz w:val="24"/>
          <w:szCs w:val="24"/>
          <w:lang w:eastAsia="ar-SA"/>
        </w:rPr>
        <w:t>,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w:t>
      </w:r>
      <w:proofErr w:type="gramEnd"/>
      <w:r w:rsidR="00ED0054" w:rsidRPr="00ED0054">
        <w:rPr>
          <w:rFonts w:ascii="Times New Roman" w:eastAsia="Times New Roman" w:hAnsi="Times New Roman" w:cs="Arial"/>
          <w:iCs/>
          <w:color w:val="000000"/>
          <w:sz w:val="24"/>
          <w:szCs w:val="24"/>
          <w:lang w:eastAsia="ar-SA"/>
        </w:rPr>
        <w:t xml:space="preserve"> недостатков.</w:t>
      </w:r>
    </w:p>
    <w:p w:rsidR="00ED0054" w:rsidRDefault="00B71EC9" w:rsidP="00DE3DBF">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00ED0054" w:rsidRPr="00ED0054">
        <w:rPr>
          <w:rFonts w:ascii="Times New Roman" w:eastAsia="Times New Roman" w:hAnsi="Times New Roman" w:cs="Arial"/>
          <w:iCs/>
          <w:color w:val="000000"/>
          <w:sz w:val="24"/>
          <w:szCs w:val="24"/>
          <w:lang w:eastAsia="ar-SA"/>
        </w:rPr>
        <w:t>3.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D20EF9" w:rsidRPr="00ED0054" w:rsidRDefault="00D20EF9" w:rsidP="00DE3DBF">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p>
    <w:p w:rsidR="004755A5" w:rsidRPr="008D6BA9" w:rsidRDefault="00B71EC9" w:rsidP="00DE3D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004755A5" w:rsidRPr="008D6BA9">
        <w:rPr>
          <w:rFonts w:ascii="Times New Roman" w:eastAsia="Times New Roman" w:hAnsi="Times New Roman" w:cs="Times New Roman"/>
          <w:b/>
          <w:bCs/>
          <w:sz w:val="24"/>
          <w:szCs w:val="24"/>
          <w:lang w:eastAsia="ru-RU"/>
        </w:rPr>
        <w:t>. Т</w:t>
      </w:r>
      <w:r w:rsidR="004755A5" w:rsidRPr="008D6BA9">
        <w:rPr>
          <w:rFonts w:ascii="Times New Roman" w:eastAsia="Times New Roman" w:hAnsi="Times New Roman" w:cs="Times New Roman"/>
          <w:b/>
          <w:sz w:val="24"/>
          <w:szCs w:val="24"/>
        </w:rPr>
        <w:t xml:space="preserve">ребования энергетической эффективности товаров, работ, услуг </w:t>
      </w:r>
    </w:p>
    <w:p w:rsidR="00D20EF9" w:rsidRPr="0079714A" w:rsidRDefault="00D20EF9" w:rsidP="00DE3DBF">
      <w:pPr>
        <w:pStyle w:val="ac"/>
        <w:spacing w:before="0" w:beforeAutospacing="0" w:after="0" w:afterAutospacing="0"/>
        <w:ind w:firstLine="709"/>
        <w:jc w:val="both"/>
        <w:rPr>
          <w:color w:val="000000"/>
        </w:rPr>
      </w:pPr>
      <w:r w:rsidRPr="0079714A">
        <w:rPr>
          <w:color w:val="000000"/>
        </w:rPr>
        <w:t>Заказчиком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20EF9" w:rsidRPr="0079714A" w:rsidRDefault="00D20EF9" w:rsidP="00DE3DBF">
      <w:pPr>
        <w:pStyle w:val="ac"/>
        <w:spacing w:before="0" w:beforeAutospacing="0" w:after="0" w:afterAutospacing="0"/>
        <w:ind w:firstLine="709"/>
        <w:jc w:val="both"/>
        <w:rPr>
          <w:color w:val="000000"/>
        </w:rPr>
      </w:pPr>
      <w:r w:rsidRPr="0079714A">
        <w:rPr>
          <w:color w:val="000000"/>
        </w:rPr>
        <w:t xml:space="preserve">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79714A">
        <w:rPr>
          <w:color w:val="000000"/>
        </w:rPr>
        <w:t>ресурсоснабжения</w:t>
      </w:r>
      <w:proofErr w:type="spellEnd"/>
      <w:r w:rsidRPr="0079714A">
        <w:rPr>
          <w:color w:val="000000"/>
        </w:rPr>
        <w:t>, влияющих на энергетическую эффективность зданий, строений, сооружений».</w:t>
      </w:r>
    </w:p>
    <w:p w:rsidR="004755A5" w:rsidRDefault="004755A5" w:rsidP="00DE3DBF">
      <w:pPr>
        <w:spacing w:after="0" w:line="240" w:lineRule="auto"/>
        <w:jc w:val="center"/>
        <w:rPr>
          <w:rFonts w:ascii="Times New Roman" w:eastAsia="Times New Roman" w:hAnsi="Times New Roman" w:cs="Times New Roman"/>
          <w:b/>
          <w:sz w:val="24"/>
          <w:szCs w:val="24"/>
          <w:lang w:eastAsia="ru-RU"/>
        </w:rPr>
      </w:pPr>
    </w:p>
    <w:p w:rsidR="004755A5" w:rsidRPr="008D6BA9" w:rsidRDefault="004755A5" w:rsidP="00DE3DBF">
      <w:pPr>
        <w:spacing w:after="0" w:line="240" w:lineRule="auto"/>
        <w:jc w:val="center"/>
        <w:rPr>
          <w:rFonts w:ascii="Times New Roman" w:eastAsia="Times New Roman" w:hAnsi="Times New Roman" w:cs="Times New Roman"/>
          <w:b/>
          <w:sz w:val="24"/>
          <w:szCs w:val="24"/>
          <w:lang w:eastAsia="ru-RU"/>
        </w:rPr>
      </w:pPr>
      <w:r w:rsidRPr="008D6BA9">
        <w:rPr>
          <w:rFonts w:ascii="Times New Roman" w:eastAsia="Times New Roman" w:hAnsi="Times New Roman" w:cs="Times New Roman"/>
          <w:b/>
          <w:sz w:val="24"/>
          <w:szCs w:val="24"/>
          <w:lang w:eastAsia="ru-RU"/>
        </w:rPr>
        <w:t xml:space="preserve"> </w:t>
      </w:r>
      <w:r w:rsidR="00B71EC9">
        <w:rPr>
          <w:rFonts w:ascii="Times New Roman" w:eastAsia="Times New Roman" w:hAnsi="Times New Roman" w:cs="Times New Roman"/>
          <w:b/>
          <w:sz w:val="24"/>
          <w:szCs w:val="24"/>
          <w:lang w:eastAsia="ru-RU"/>
        </w:rPr>
        <w:t>8</w:t>
      </w:r>
      <w:r w:rsidRPr="008D6BA9">
        <w:rPr>
          <w:rFonts w:ascii="Times New Roman" w:eastAsia="Times New Roman" w:hAnsi="Times New Roman" w:cs="Times New Roman"/>
          <w:b/>
          <w:sz w:val="24"/>
          <w:szCs w:val="24"/>
          <w:lang w:eastAsia="ru-RU"/>
        </w:rPr>
        <w:t>. Перечень приложений к техническому заданию, являющихся его неотъемлемой частью</w:t>
      </w:r>
    </w:p>
    <w:p w:rsidR="004755A5" w:rsidRPr="008D6BA9" w:rsidRDefault="00B71EC9" w:rsidP="00DE3D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755A5" w:rsidRPr="008D6BA9">
        <w:rPr>
          <w:rFonts w:ascii="Times New Roman" w:eastAsia="Times New Roman" w:hAnsi="Times New Roman" w:cs="Times New Roman"/>
          <w:sz w:val="24"/>
          <w:szCs w:val="24"/>
          <w:lang w:eastAsia="ru-RU"/>
        </w:rPr>
        <w:t xml:space="preserve">.1. Приложение № 1 – </w:t>
      </w:r>
      <w:r w:rsidR="004755A5" w:rsidRPr="008D6BA9">
        <w:rPr>
          <w:rFonts w:ascii="Times New Roman" w:eastAsia="Calibri" w:hAnsi="Times New Roman" w:cs="Times New Roman"/>
          <w:sz w:val="24"/>
          <w:szCs w:val="24"/>
        </w:rPr>
        <w:t xml:space="preserve">Расчет и обоснование начальной (максимальной) цены </w:t>
      </w:r>
      <w:r w:rsidR="004755A5">
        <w:rPr>
          <w:rFonts w:ascii="Times New Roman" w:eastAsia="Calibri" w:hAnsi="Times New Roman" w:cs="Times New Roman"/>
          <w:sz w:val="24"/>
          <w:szCs w:val="24"/>
        </w:rPr>
        <w:t>договора</w:t>
      </w:r>
      <w:r>
        <w:rPr>
          <w:rFonts w:ascii="Times New Roman" w:eastAsia="Calibri" w:hAnsi="Times New Roman" w:cs="Times New Roman"/>
          <w:sz w:val="24"/>
          <w:szCs w:val="24"/>
        </w:rPr>
        <w:t xml:space="preserve"> (Локальная смета)</w:t>
      </w:r>
      <w:r w:rsidR="004755A5">
        <w:rPr>
          <w:rFonts w:ascii="Times New Roman" w:eastAsia="Calibri" w:hAnsi="Times New Roman" w:cs="Times New Roman"/>
          <w:sz w:val="24"/>
          <w:szCs w:val="24"/>
        </w:rPr>
        <w:t>.</w:t>
      </w:r>
    </w:p>
    <w:p w:rsidR="004755A5" w:rsidRPr="008D6BA9" w:rsidRDefault="004755A5" w:rsidP="00DE3D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5.2. Приложение № 2</w:t>
      </w:r>
      <w:r w:rsidRPr="008D6BA9">
        <w:rPr>
          <w:rFonts w:ascii="Times New Roman" w:eastAsia="Times New Roman" w:hAnsi="Times New Roman" w:cs="Times New Roman"/>
          <w:b/>
          <w:sz w:val="24"/>
          <w:szCs w:val="24"/>
          <w:lang w:eastAsia="ru-RU"/>
        </w:rPr>
        <w:t xml:space="preserve"> – </w:t>
      </w:r>
      <w:r w:rsidRPr="008D6BA9">
        <w:rPr>
          <w:rFonts w:ascii="Times New Roman" w:eastAsia="Times New Roman" w:hAnsi="Times New Roman" w:cs="Times New Roman"/>
          <w:color w:val="000000"/>
          <w:sz w:val="24"/>
          <w:szCs w:val="24"/>
          <w:lang w:eastAsia="ru-RU"/>
        </w:rPr>
        <w:t>Требования к значениям показателей (характеристик) товара, или эквивалентности предлагаемого товара используемого для выполнения работ, позволяющие определить соответствие установленным заказчиком требованиям</w:t>
      </w:r>
      <w:r w:rsidRPr="008D6BA9">
        <w:rPr>
          <w:rFonts w:ascii="Times New Roman" w:eastAsia="Times New Roman" w:hAnsi="Times New Roman" w:cs="Times New Roman"/>
          <w:sz w:val="24"/>
          <w:szCs w:val="24"/>
          <w:lang w:eastAsia="ru-RU"/>
        </w:rPr>
        <w:t xml:space="preserve">. </w:t>
      </w:r>
      <w:r w:rsidRPr="008D6BA9">
        <w:rPr>
          <w:rFonts w:ascii="Times New Roman" w:eastAsia="Times New Roman" w:hAnsi="Times New Roman" w:cs="Times New Roman"/>
          <w:b/>
          <w:sz w:val="24"/>
          <w:szCs w:val="24"/>
          <w:lang w:eastAsia="ru-RU"/>
        </w:rPr>
        <w:t>Публикуется отдельным файлом.</w:t>
      </w:r>
    </w:p>
    <w:p w:rsidR="004755A5" w:rsidRDefault="004755A5" w:rsidP="00DE3DBF">
      <w:pPr>
        <w:spacing w:after="0" w:line="240" w:lineRule="auto"/>
        <w:ind w:firstLine="709"/>
        <w:jc w:val="both"/>
        <w:rPr>
          <w:rFonts w:ascii="Times New Roman" w:hAnsi="Times New Roman" w:cs="Times New Roman"/>
          <w:sz w:val="24"/>
          <w:szCs w:val="24"/>
        </w:rPr>
      </w:pPr>
    </w:p>
    <w:p w:rsidR="00D20EF9" w:rsidRDefault="00D20EF9" w:rsidP="00DE3DBF">
      <w:pPr>
        <w:spacing w:after="0" w:line="240" w:lineRule="auto"/>
        <w:ind w:firstLine="709"/>
        <w:jc w:val="both"/>
        <w:rPr>
          <w:rFonts w:ascii="Times New Roman" w:hAnsi="Times New Roman" w:cs="Times New Roman"/>
          <w:sz w:val="24"/>
          <w:szCs w:val="24"/>
        </w:rPr>
      </w:pPr>
    </w:p>
    <w:p w:rsidR="00D20EF9" w:rsidRDefault="00D20EF9"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20EF9" w:rsidRDefault="00D20EF9" w:rsidP="00DE3DBF">
      <w:pPr>
        <w:spacing w:after="0" w:line="240" w:lineRule="auto"/>
        <w:ind w:firstLine="709"/>
        <w:jc w:val="right"/>
        <w:rPr>
          <w:rFonts w:ascii="Times New Roman" w:hAnsi="Times New Roman" w:cs="Times New Roman"/>
          <w:bCs/>
          <w:sz w:val="24"/>
          <w:szCs w:val="24"/>
        </w:rPr>
      </w:pPr>
      <w:r w:rsidRPr="00D20EF9">
        <w:rPr>
          <w:rFonts w:ascii="Times New Roman" w:hAnsi="Times New Roman" w:cs="Times New Roman"/>
          <w:bCs/>
          <w:sz w:val="24"/>
          <w:szCs w:val="24"/>
        </w:rPr>
        <w:lastRenderedPageBreak/>
        <w:t>Приложение №1 к Техническому заданию</w:t>
      </w:r>
    </w:p>
    <w:p w:rsidR="00D20EF9" w:rsidRPr="00D20EF9" w:rsidRDefault="00D20EF9" w:rsidP="00DE3DBF">
      <w:pPr>
        <w:spacing w:after="0" w:line="240" w:lineRule="auto"/>
        <w:ind w:firstLine="709"/>
        <w:jc w:val="right"/>
        <w:rPr>
          <w:rFonts w:ascii="Times New Roman" w:hAnsi="Times New Roman" w:cs="Times New Roman"/>
          <w:bCs/>
          <w:sz w:val="24"/>
          <w:szCs w:val="24"/>
        </w:rPr>
      </w:pPr>
    </w:p>
    <w:p w:rsidR="00D20EF9" w:rsidRPr="00D20EF9" w:rsidRDefault="00D20EF9" w:rsidP="00DE3DBF">
      <w:pPr>
        <w:spacing w:after="0" w:line="240" w:lineRule="auto"/>
        <w:ind w:firstLine="709"/>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Расчет и обоснование начальной (максимальной) цены </w:t>
      </w:r>
      <w:r w:rsidR="00D76B70">
        <w:rPr>
          <w:rFonts w:ascii="Times New Roman" w:hAnsi="Times New Roman" w:cs="Times New Roman"/>
          <w:b/>
          <w:bCs/>
          <w:sz w:val="24"/>
          <w:szCs w:val="24"/>
        </w:rPr>
        <w:t>договора</w:t>
      </w:r>
    </w:p>
    <w:p w:rsidR="00D20EF9" w:rsidRPr="00D20EF9" w:rsidRDefault="00D20EF9" w:rsidP="00DE3DBF">
      <w:pPr>
        <w:spacing w:after="0" w:line="240" w:lineRule="auto"/>
        <w:ind w:firstLine="709"/>
        <w:jc w:val="both"/>
        <w:rPr>
          <w:rFonts w:ascii="Times New Roman" w:hAnsi="Times New Roman" w:cs="Times New Roman"/>
          <w:sz w:val="24"/>
          <w:szCs w:val="24"/>
        </w:rPr>
      </w:pPr>
    </w:p>
    <w:tbl>
      <w:tblPr>
        <w:tblW w:w="10761" w:type="dxa"/>
        <w:tblInd w:w="-978" w:type="dxa"/>
        <w:tblLayout w:type="fixed"/>
        <w:tblLook w:val="04A0"/>
      </w:tblPr>
      <w:tblGrid>
        <w:gridCol w:w="409"/>
        <w:gridCol w:w="1308"/>
        <w:gridCol w:w="2218"/>
        <w:gridCol w:w="854"/>
        <w:gridCol w:w="853"/>
        <w:gridCol w:w="853"/>
        <w:gridCol w:w="853"/>
        <w:gridCol w:w="853"/>
        <w:gridCol w:w="854"/>
        <w:gridCol w:w="853"/>
        <w:gridCol w:w="853"/>
      </w:tblGrid>
      <w:tr w:rsidR="00AA30D6" w:rsidTr="00AA30D6">
        <w:trPr>
          <w:trHeight w:val="329"/>
        </w:trPr>
        <w:tc>
          <w:tcPr>
            <w:tcW w:w="9055" w:type="dxa"/>
            <w:gridSpan w:val="9"/>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Система выпуска сметной документации A0 </w:t>
            </w:r>
            <w:proofErr w:type="spellStart"/>
            <w:r>
              <w:rPr>
                <w:rFonts w:ascii="Arial" w:hAnsi="Arial" w:cs="Arial"/>
                <w:color w:val="000000"/>
                <w:sz w:val="14"/>
                <w:szCs w:val="14"/>
              </w:rPr>
              <w:t>v</w:t>
            </w:r>
            <w:proofErr w:type="spellEnd"/>
            <w:r>
              <w:rPr>
                <w:rFonts w:ascii="Arial" w:hAnsi="Arial" w:cs="Arial"/>
                <w:color w:val="000000"/>
                <w:sz w:val="14"/>
                <w:szCs w:val="14"/>
              </w:rPr>
              <w:t xml:space="preserve">. 2.3.7.5 </w:t>
            </w:r>
            <w:proofErr w:type="spellStart"/>
            <w:r>
              <w:rPr>
                <w:rFonts w:ascii="Arial" w:hAnsi="Arial" w:cs="Arial"/>
                <w:color w:val="000000"/>
                <w:sz w:val="14"/>
                <w:szCs w:val="14"/>
              </w:rPr>
              <w:t>Copyright</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InfoStroy</w:t>
            </w:r>
            <w:proofErr w:type="spellEnd"/>
            <w:r>
              <w:rPr>
                <w:rFonts w:ascii="Arial" w:hAnsi="Arial" w:cs="Arial"/>
                <w:color w:val="000000"/>
                <w:sz w:val="14"/>
                <w:szCs w:val="14"/>
              </w:rPr>
              <w:t xml:space="preserve"> </w:t>
            </w:r>
            <w:proofErr w:type="spellStart"/>
            <w:r>
              <w:rPr>
                <w:rFonts w:ascii="Arial" w:hAnsi="Arial" w:cs="Arial"/>
                <w:color w:val="000000"/>
                <w:sz w:val="14"/>
                <w:szCs w:val="14"/>
              </w:rPr>
              <w:t>Ltd</w:t>
            </w:r>
            <w:proofErr w:type="spellEnd"/>
            <w:r>
              <w:rPr>
                <w:rFonts w:ascii="Arial" w:hAnsi="Arial" w:cs="Arial"/>
                <w:color w:val="000000"/>
                <w:sz w:val="14"/>
                <w:szCs w:val="14"/>
              </w:rPr>
              <w:t>.</w:t>
            </w:r>
          </w:p>
        </w:tc>
        <w:tc>
          <w:tcPr>
            <w:tcW w:w="1706" w:type="dxa"/>
            <w:gridSpan w:val="2"/>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Times New Roman" w:hAnsi="Times New Roman"/>
                <w:b/>
                <w:bCs/>
                <w:i/>
                <w:iCs/>
                <w:color w:val="000000"/>
                <w:sz w:val="14"/>
                <w:szCs w:val="14"/>
              </w:rPr>
            </w:pPr>
            <w:r>
              <w:rPr>
                <w:rFonts w:ascii="Times New Roman" w:hAnsi="Times New Roman"/>
                <w:b/>
                <w:bCs/>
                <w:i/>
                <w:iCs/>
                <w:color w:val="000000"/>
                <w:sz w:val="14"/>
                <w:szCs w:val="14"/>
              </w:rPr>
              <w:t>Образец  №4</w:t>
            </w:r>
          </w:p>
        </w:tc>
      </w:tr>
      <w:tr w:rsidR="00AA30D6" w:rsidTr="00AA30D6">
        <w:trPr>
          <w:trHeight w:val="304"/>
        </w:trPr>
        <w:tc>
          <w:tcPr>
            <w:tcW w:w="1717" w:type="dxa"/>
            <w:gridSpan w:val="2"/>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3"/>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2"/>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4"/>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r>
      <w:tr w:rsidR="00AA30D6" w:rsidTr="00AA30D6">
        <w:trPr>
          <w:trHeight w:val="304"/>
        </w:trPr>
        <w:tc>
          <w:tcPr>
            <w:tcW w:w="1717" w:type="dxa"/>
            <w:gridSpan w:val="2"/>
            <w:tcMar>
              <w:top w:w="0" w:type="dxa"/>
              <w:left w:w="15" w:type="dxa"/>
              <w:bottom w:w="0" w:type="dxa"/>
              <w:right w:w="15" w:type="dxa"/>
            </w:tcMar>
            <w:vAlign w:val="center"/>
          </w:tcPr>
          <w:p w:rsidR="00AA30D6" w:rsidRDefault="003821C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3"/>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2"/>
            <w:tcMar>
              <w:top w:w="0" w:type="dxa"/>
              <w:left w:w="15" w:type="dxa"/>
              <w:bottom w:w="0" w:type="dxa"/>
              <w:right w:w="15" w:type="dxa"/>
            </w:tcMar>
            <w:vAlign w:val="center"/>
          </w:tcPr>
          <w:p w:rsidR="00AA30D6" w:rsidRDefault="003821C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Ректор ГАОУ ДПО «ЛОИРО»</w:t>
            </w:r>
          </w:p>
        </w:tc>
        <w:tc>
          <w:tcPr>
            <w:tcW w:w="3413" w:type="dxa"/>
            <w:gridSpan w:val="4"/>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r>
      <w:tr w:rsidR="00AA30D6" w:rsidTr="00AA30D6">
        <w:trPr>
          <w:trHeight w:val="110"/>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p>
        </w:tc>
      </w:tr>
      <w:tr w:rsidR="00AA30D6" w:rsidTr="00AA30D6">
        <w:trPr>
          <w:trHeight w:val="305"/>
        </w:trPr>
        <w:tc>
          <w:tcPr>
            <w:tcW w:w="1717" w:type="dxa"/>
            <w:gridSpan w:val="2"/>
            <w:tcBorders>
              <w:top w:val="nil"/>
              <w:left w:val="nil"/>
              <w:bottom w:val="single" w:sz="8" w:space="0" w:color="000000"/>
              <w:right w:val="nil"/>
            </w:tcBorders>
            <w:tcMar>
              <w:top w:w="0" w:type="dxa"/>
              <w:left w:w="15" w:type="dxa"/>
              <w:bottom w:w="0" w:type="dxa"/>
              <w:right w:w="15" w:type="dxa"/>
            </w:tcMar>
            <w:vAlign w:val="center"/>
          </w:tcPr>
          <w:p w:rsidR="00AA30D6" w:rsidRDefault="003821C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 М</w:t>
            </w:r>
          </w:p>
        </w:tc>
        <w:tc>
          <w:tcPr>
            <w:tcW w:w="3925" w:type="dxa"/>
            <w:gridSpan w:val="3"/>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1706" w:type="dxa"/>
            <w:gridSpan w:val="2"/>
            <w:tcBorders>
              <w:top w:val="nil"/>
              <w:left w:val="nil"/>
              <w:bottom w:val="single" w:sz="8" w:space="0" w:color="000000"/>
              <w:right w:val="nil"/>
            </w:tcBorders>
            <w:tcMar>
              <w:top w:w="0" w:type="dxa"/>
              <w:left w:w="15" w:type="dxa"/>
              <w:bottom w:w="0" w:type="dxa"/>
              <w:right w:w="15" w:type="dxa"/>
            </w:tcMar>
            <w:vAlign w:val="center"/>
          </w:tcPr>
          <w:p w:rsidR="00AA30D6" w:rsidRDefault="003821C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3" w:type="dxa"/>
            <w:gridSpan w:val="4"/>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r>
      <w:tr w:rsidR="00AA30D6" w:rsidTr="00AA30D6">
        <w:trPr>
          <w:trHeight w:val="334"/>
        </w:trPr>
        <w:tc>
          <w:tcPr>
            <w:tcW w:w="5642" w:type="dxa"/>
            <w:gridSpan w:val="5"/>
            <w:tcMar>
              <w:top w:w="0" w:type="dxa"/>
              <w:left w:w="15" w:type="dxa"/>
              <w:bottom w:w="0" w:type="dxa"/>
              <w:right w:w="15" w:type="dxa"/>
            </w:tcMar>
            <w:vAlign w:val="center"/>
            <w:hideMark/>
          </w:tcPr>
          <w:p w:rsidR="00AA30D6" w:rsidRDefault="003821C6" w:rsidP="00DE3DBF">
            <w:pPr>
              <w:widowControl w:val="0"/>
              <w:autoSpaceDE w:val="0"/>
              <w:autoSpaceDN w:val="0"/>
              <w:adjustRightInd w:val="0"/>
              <w:spacing w:after="0" w:line="240" w:lineRule="auto"/>
              <w:ind w:left="38"/>
              <w:rPr>
                <w:rFonts w:ascii="Arial" w:hAnsi="Arial" w:cs="Arial"/>
                <w:color w:val="000000"/>
                <w:sz w:val="20"/>
                <w:szCs w:val="20"/>
              </w:rPr>
            </w:pPr>
            <w:r w:rsidRPr="003821C6">
              <w:rPr>
                <w:rFonts w:ascii="Arial" w:hAnsi="Arial" w:cs="Arial"/>
                <w:color w:val="000000"/>
                <w:sz w:val="16"/>
                <w:szCs w:val="16"/>
              </w:rPr>
              <w:t xml:space="preserve">"_____"  июля </w:t>
            </w:r>
            <w:r w:rsidR="00AA30D6" w:rsidRPr="003821C6">
              <w:rPr>
                <w:rFonts w:ascii="Arial" w:hAnsi="Arial" w:cs="Arial"/>
                <w:color w:val="000000"/>
                <w:sz w:val="16"/>
                <w:szCs w:val="16"/>
              </w:rPr>
              <w:t xml:space="preserve"> 20</w:t>
            </w:r>
            <w:r w:rsidRPr="003821C6">
              <w:rPr>
                <w:rFonts w:ascii="Arial" w:hAnsi="Arial" w:cs="Arial"/>
                <w:color w:val="000000"/>
                <w:sz w:val="16"/>
                <w:szCs w:val="16"/>
              </w:rPr>
              <w:t>16</w:t>
            </w:r>
            <w:r w:rsidR="00AA30D6" w:rsidRPr="003821C6">
              <w:rPr>
                <w:rFonts w:ascii="Arial" w:hAnsi="Arial" w:cs="Arial"/>
                <w:color w:val="000000"/>
                <w:sz w:val="16"/>
                <w:szCs w:val="16"/>
              </w:rPr>
              <w:t xml:space="preserve"> г</w:t>
            </w:r>
            <w:r w:rsidR="00AA30D6">
              <w:rPr>
                <w:rFonts w:ascii="Arial" w:hAnsi="Arial" w:cs="Arial"/>
                <w:color w:val="000000"/>
                <w:sz w:val="20"/>
                <w:szCs w:val="20"/>
              </w:rPr>
              <w:t>.</w:t>
            </w:r>
          </w:p>
        </w:tc>
        <w:tc>
          <w:tcPr>
            <w:tcW w:w="5119" w:type="dxa"/>
            <w:gridSpan w:val="6"/>
            <w:tcMar>
              <w:top w:w="0" w:type="dxa"/>
              <w:left w:w="15" w:type="dxa"/>
              <w:bottom w:w="0" w:type="dxa"/>
              <w:right w:w="15" w:type="dxa"/>
            </w:tcMar>
            <w:vAlign w:val="center"/>
            <w:hideMark/>
          </w:tcPr>
          <w:p w:rsidR="00AA30D6" w:rsidRDefault="003821C6" w:rsidP="00DE3DBF">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20"/>
                <w:szCs w:val="20"/>
              </w:rPr>
              <w:t xml:space="preserve">"_____"  </w:t>
            </w:r>
            <w:r w:rsidRPr="003821C6">
              <w:rPr>
                <w:rFonts w:ascii="Arial" w:hAnsi="Arial" w:cs="Arial"/>
                <w:color w:val="000000"/>
                <w:sz w:val="16"/>
                <w:szCs w:val="16"/>
              </w:rPr>
              <w:t>июля</w:t>
            </w:r>
            <w:r w:rsidR="00AA30D6" w:rsidRPr="003821C6">
              <w:rPr>
                <w:rFonts w:ascii="Arial" w:hAnsi="Arial" w:cs="Arial"/>
                <w:color w:val="000000"/>
                <w:sz w:val="16"/>
                <w:szCs w:val="16"/>
              </w:rPr>
              <w:t xml:space="preserve"> 20</w:t>
            </w:r>
            <w:r w:rsidRPr="003821C6">
              <w:rPr>
                <w:rFonts w:ascii="Arial" w:hAnsi="Arial" w:cs="Arial"/>
                <w:color w:val="000000"/>
                <w:sz w:val="16"/>
                <w:szCs w:val="16"/>
              </w:rPr>
              <w:t>16</w:t>
            </w:r>
            <w:r w:rsidR="00AA30D6">
              <w:rPr>
                <w:rFonts w:ascii="Arial" w:hAnsi="Arial" w:cs="Arial"/>
                <w:color w:val="000000"/>
                <w:sz w:val="20"/>
                <w:szCs w:val="20"/>
              </w:rPr>
              <w:t xml:space="preserve"> г.</w:t>
            </w:r>
          </w:p>
        </w:tc>
      </w:tr>
      <w:tr w:rsidR="00AA30D6" w:rsidTr="00AA30D6">
        <w:trPr>
          <w:trHeight w:val="319"/>
        </w:trPr>
        <w:tc>
          <w:tcPr>
            <w:tcW w:w="10761" w:type="dxa"/>
            <w:gridSpan w:val="11"/>
            <w:tcBorders>
              <w:top w:val="nil"/>
              <w:left w:val="nil"/>
              <w:bottom w:val="single" w:sz="8" w:space="0" w:color="000000"/>
              <w:right w:val="nil"/>
            </w:tcBorders>
            <w:tcMar>
              <w:top w:w="0" w:type="dxa"/>
              <w:left w:w="15" w:type="dxa"/>
              <w:bottom w:w="0" w:type="dxa"/>
              <w:right w:w="15" w:type="dxa"/>
            </w:tcMar>
            <w:vAlign w:val="bottom"/>
            <w:hideMark/>
          </w:tcPr>
          <w:p w:rsidR="00AA30D6" w:rsidRDefault="00EF0EC1" w:rsidP="00DE3DBF">
            <w:pPr>
              <w:widowControl w:val="0"/>
              <w:autoSpaceDE w:val="0"/>
              <w:autoSpaceDN w:val="0"/>
              <w:adjustRightInd w:val="0"/>
              <w:spacing w:after="0" w:line="240" w:lineRule="auto"/>
              <w:ind w:left="38"/>
              <w:jc w:val="center"/>
              <w:rPr>
                <w:rFonts w:ascii="Arial" w:hAnsi="Arial" w:cs="Arial"/>
                <w:color w:val="000000"/>
                <w:sz w:val="18"/>
                <w:szCs w:val="18"/>
              </w:rPr>
            </w:pPr>
            <w:proofErr w:type="spellStart"/>
            <w:r>
              <w:rPr>
                <w:rFonts w:ascii="Arial" w:hAnsi="Arial" w:cs="Arial"/>
                <w:color w:val="000000"/>
                <w:sz w:val="18"/>
                <w:szCs w:val="18"/>
              </w:rPr>
              <w:t>Л</w:t>
            </w:r>
            <w:r w:rsidR="00AA30D6">
              <w:rPr>
                <w:rFonts w:ascii="Arial" w:hAnsi="Arial" w:cs="Arial"/>
                <w:color w:val="000000"/>
                <w:sz w:val="18"/>
                <w:szCs w:val="18"/>
              </w:rPr>
              <w:t>оиро</w:t>
            </w:r>
            <w:proofErr w:type="spellEnd"/>
          </w:p>
        </w:tc>
      </w:tr>
      <w:tr w:rsidR="00AA30D6" w:rsidTr="00AA30D6">
        <w:trPr>
          <w:trHeight w:val="219"/>
        </w:trPr>
        <w:tc>
          <w:tcPr>
            <w:tcW w:w="10761" w:type="dxa"/>
            <w:gridSpan w:val="11"/>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AA30D6" w:rsidTr="00AA30D6">
        <w:trPr>
          <w:trHeight w:val="319"/>
        </w:trPr>
        <w:tc>
          <w:tcPr>
            <w:tcW w:w="10761" w:type="dxa"/>
            <w:gridSpan w:val="11"/>
            <w:tcBorders>
              <w:top w:val="nil"/>
              <w:left w:val="nil"/>
              <w:bottom w:val="single" w:sz="8" w:space="0" w:color="000000"/>
              <w:right w:val="nil"/>
            </w:tcBorders>
            <w:tcMar>
              <w:top w:w="0" w:type="dxa"/>
              <w:left w:w="15" w:type="dxa"/>
              <w:bottom w:w="0" w:type="dxa"/>
              <w:right w:w="15" w:type="dxa"/>
            </w:tcMar>
            <w:vAlign w:val="bottom"/>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8"/>
                <w:szCs w:val="18"/>
              </w:rPr>
            </w:pPr>
            <w:r>
              <w:rPr>
                <w:rFonts w:ascii="Arial" w:hAnsi="Arial" w:cs="Arial"/>
                <w:color w:val="000000"/>
                <w:sz w:val="18"/>
                <w:szCs w:val="18"/>
              </w:rPr>
              <w:t xml:space="preserve">ремонт </w:t>
            </w:r>
            <w:r w:rsidR="003821C6">
              <w:rPr>
                <w:rFonts w:ascii="Arial" w:hAnsi="Arial" w:cs="Arial"/>
                <w:color w:val="000000"/>
                <w:sz w:val="18"/>
                <w:szCs w:val="18"/>
              </w:rPr>
              <w:t xml:space="preserve"> коридора 3 этажа правой стороны здания</w:t>
            </w:r>
          </w:p>
        </w:tc>
      </w:tr>
      <w:tr w:rsidR="00AA30D6" w:rsidTr="00AA30D6">
        <w:trPr>
          <w:trHeight w:val="219"/>
        </w:trPr>
        <w:tc>
          <w:tcPr>
            <w:tcW w:w="10761" w:type="dxa"/>
            <w:gridSpan w:val="11"/>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AA30D6" w:rsidTr="00AA30D6">
        <w:trPr>
          <w:trHeight w:val="438"/>
        </w:trPr>
        <w:tc>
          <w:tcPr>
            <w:tcW w:w="10761" w:type="dxa"/>
            <w:gridSpan w:val="11"/>
            <w:tcMar>
              <w:top w:w="0" w:type="dxa"/>
              <w:left w:w="15" w:type="dxa"/>
              <w:bottom w:w="0" w:type="dxa"/>
              <w:right w:w="15" w:type="dxa"/>
            </w:tcMar>
            <w:vAlign w:val="bottom"/>
            <w:hideMark/>
          </w:tcPr>
          <w:p w:rsidR="00AA30D6" w:rsidRDefault="00AA30D6" w:rsidP="00DE3DBF">
            <w:pPr>
              <w:widowControl w:val="0"/>
              <w:autoSpaceDE w:val="0"/>
              <w:autoSpaceDN w:val="0"/>
              <w:adjustRightInd w:val="0"/>
              <w:spacing w:after="0" w:line="240" w:lineRule="auto"/>
              <w:ind w:left="38"/>
              <w:jc w:val="center"/>
              <w:rPr>
                <w:rFonts w:ascii="Arial" w:hAnsi="Arial" w:cs="Arial"/>
                <w:b/>
                <w:bCs/>
                <w:color w:val="000000"/>
                <w:sz w:val="24"/>
                <w:szCs w:val="24"/>
              </w:rPr>
            </w:pPr>
            <w:r>
              <w:rPr>
                <w:rFonts w:ascii="Arial" w:hAnsi="Arial" w:cs="Arial"/>
                <w:b/>
                <w:bCs/>
                <w:color w:val="000000"/>
                <w:sz w:val="24"/>
                <w:szCs w:val="24"/>
              </w:rPr>
              <w:t xml:space="preserve">ЛОКАЛЬНАЯ СМЕТА </w:t>
            </w:r>
          </w:p>
        </w:tc>
      </w:tr>
      <w:tr w:rsidR="00AA30D6" w:rsidTr="00AA30D6">
        <w:trPr>
          <w:trHeight w:val="319"/>
        </w:trPr>
        <w:tc>
          <w:tcPr>
            <w:tcW w:w="10761" w:type="dxa"/>
            <w:gridSpan w:val="11"/>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8"/>
                <w:szCs w:val="18"/>
              </w:rPr>
            </w:pPr>
            <w:r>
              <w:rPr>
                <w:rFonts w:ascii="Arial" w:hAnsi="Arial" w:cs="Arial"/>
                <w:color w:val="000000"/>
                <w:sz w:val="18"/>
                <w:szCs w:val="18"/>
              </w:rPr>
              <w:t>3: Коридор 3 этаж</w:t>
            </w:r>
          </w:p>
        </w:tc>
      </w:tr>
      <w:tr w:rsidR="00AA30D6" w:rsidTr="00AA30D6">
        <w:trPr>
          <w:trHeight w:val="319"/>
        </w:trPr>
        <w:tc>
          <w:tcPr>
            <w:tcW w:w="1717" w:type="dxa"/>
            <w:gridSpan w:val="2"/>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Основание:</w:t>
            </w:r>
          </w:p>
        </w:tc>
        <w:tc>
          <w:tcPr>
            <w:tcW w:w="9044" w:type="dxa"/>
            <w:gridSpan w:val="9"/>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p>
        </w:tc>
      </w:tr>
      <w:tr w:rsidR="00AA30D6" w:rsidTr="00AA30D6">
        <w:trPr>
          <w:trHeight w:val="319"/>
        </w:trPr>
        <w:tc>
          <w:tcPr>
            <w:tcW w:w="3935" w:type="dxa"/>
            <w:gridSpan w:val="3"/>
            <w:tcMar>
              <w:top w:w="0" w:type="dxa"/>
              <w:left w:w="15" w:type="dxa"/>
              <w:bottom w:w="0" w:type="dxa"/>
              <w:right w:w="15" w:type="dxa"/>
            </w:tcMar>
            <w:vAlign w:val="bottom"/>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8"/>
                <w:szCs w:val="18"/>
              </w:rPr>
            </w:pPr>
            <w:r>
              <w:rPr>
                <w:rFonts w:ascii="Arial" w:hAnsi="Arial" w:cs="Arial"/>
                <w:color w:val="000000"/>
                <w:sz w:val="18"/>
                <w:szCs w:val="18"/>
              </w:rPr>
              <w:t>740061</w:t>
            </w:r>
          </w:p>
        </w:tc>
        <w:tc>
          <w:tcPr>
            <w:tcW w:w="5119" w:type="dxa"/>
            <w:gridSpan w:val="6"/>
            <w:tcMar>
              <w:top w:w="0" w:type="dxa"/>
              <w:left w:w="15" w:type="dxa"/>
              <w:bottom w:w="0" w:type="dxa"/>
              <w:right w:w="15" w:type="dxa"/>
            </w:tcMar>
            <w:vAlign w:val="bottom"/>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 xml:space="preserve"> руб.</w:t>
            </w:r>
          </w:p>
        </w:tc>
      </w:tr>
      <w:tr w:rsidR="00AA30D6" w:rsidTr="00AA30D6">
        <w:trPr>
          <w:trHeight w:val="274"/>
        </w:trPr>
        <w:tc>
          <w:tcPr>
            <w:tcW w:w="3935" w:type="dxa"/>
            <w:gridSpan w:val="3"/>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Средства на оплату труда</w:t>
            </w:r>
          </w:p>
        </w:tc>
        <w:tc>
          <w:tcPr>
            <w:tcW w:w="1707" w:type="dxa"/>
            <w:gridSpan w:val="2"/>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8"/>
                <w:szCs w:val="18"/>
              </w:rPr>
            </w:pPr>
            <w:r>
              <w:rPr>
                <w:rFonts w:ascii="Arial" w:hAnsi="Arial" w:cs="Arial"/>
                <w:color w:val="000000"/>
                <w:sz w:val="18"/>
                <w:szCs w:val="18"/>
              </w:rPr>
              <w:t>188358</w:t>
            </w:r>
          </w:p>
        </w:tc>
        <w:tc>
          <w:tcPr>
            <w:tcW w:w="5119" w:type="dxa"/>
            <w:gridSpan w:val="6"/>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 xml:space="preserve"> руб.</w:t>
            </w:r>
          </w:p>
        </w:tc>
      </w:tr>
      <w:tr w:rsidR="00AA30D6" w:rsidTr="00AA30D6">
        <w:trPr>
          <w:trHeight w:val="274"/>
        </w:trPr>
        <w:tc>
          <w:tcPr>
            <w:tcW w:w="3935" w:type="dxa"/>
            <w:gridSpan w:val="3"/>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Нормативная трудоемкость</w:t>
            </w:r>
          </w:p>
        </w:tc>
        <w:tc>
          <w:tcPr>
            <w:tcW w:w="1707" w:type="dxa"/>
            <w:gridSpan w:val="2"/>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8"/>
                <w:szCs w:val="18"/>
              </w:rPr>
            </w:pPr>
            <w:r>
              <w:rPr>
                <w:rFonts w:ascii="Arial" w:hAnsi="Arial" w:cs="Arial"/>
                <w:color w:val="000000"/>
                <w:sz w:val="18"/>
                <w:szCs w:val="18"/>
              </w:rPr>
              <w:t>1619</w:t>
            </w:r>
          </w:p>
        </w:tc>
        <w:tc>
          <w:tcPr>
            <w:tcW w:w="5119" w:type="dxa"/>
            <w:gridSpan w:val="6"/>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 xml:space="preserve"> чел. час.</w:t>
            </w:r>
          </w:p>
        </w:tc>
      </w:tr>
      <w:tr w:rsidR="00AA30D6" w:rsidTr="00AA30D6">
        <w:trPr>
          <w:trHeight w:val="319"/>
        </w:trPr>
        <w:tc>
          <w:tcPr>
            <w:tcW w:w="10761" w:type="dxa"/>
            <w:gridSpan w:val="11"/>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8"/>
                <w:szCs w:val="18"/>
              </w:rPr>
            </w:pPr>
            <w:r>
              <w:rPr>
                <w:rFonts w:ascii="Arial" w:hAnsi="Arial" w:cs="Arial"/>
                <w:color w:val="000000"/>
                <w:sz w:val="18"/>
                <w:szCs w:val="18"/>
              </w:rPr>
              <w:t>Смета составлена в ценах июня 2016 года</w:t>
            </w:r>
          </w:p>
        </w:tc>
      </w:tr>
      <w:tr w:rsidR="00AA30D6" w:rsidTr="00AA30D6">
        <w:trPr>
          <w:trHeight w:val="384"/>
        </w:trPr>
        <w:tc>
          <w:tcPr>
            <w:tcW w:w="409"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spellStart"/>
            <w:proofErr w:type="gramStart"/>
            <w:r>
              <w:rPr>
                <w:rFonts w:ascii="Arial" w:hAnsi="Arial" w:cs="Arial"/>
                <w:color w:val="000000"/>
                <w:sz w:val="14"/>
                <w:szCs w:val="14"/>
              </w:rPr>
              <w:t>п</w:t>
            </w:r>
            <w:proofErr w:type="spellEnd"/>
            <w:proofErr w:type="gramEnd"/>
            <w:r>
              <w:rPr>
                <w:rFonts w:ascii="Arial" w:hAnsi="Arial" w:cs="Arial"/>
                <w:color w:val="000000"/>
                <w:sz w:val="14"/>
                <w:szCs w:val="14"/>
              </w:rPr>
              <w:t>/</w:t>
            </w:r>
            <w:proofErr w:type="spellStart"/>
            <w:r>
              <w:rPr>
                <w:rFonts w:ascii="Arial" w:hAnsi="Arial" w:cs="Arial"/>
                <w:color w:val="000000"/>
                <w:sz w:val="14"/>
                <w:szCs w:val="14"/>
              </w:rPr>
              <w:t>п</w:t>
            </w:r>
            <w:proofErr w:type="spellEnd"/>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AA30D6" w:rsidTr="00AA30D6">
        <w:trPr>
          <w:trHeight w:val="603"/>
        </w:trPr>
        <w:tc>
          <w:tcPr>
            <w:tcW w:w="409" w:type="dxa"/>
            <w:vMerge/>
            <w:tcBorders>
              <w:top w:val="single" w:sz="8" w:space="0" w:color="000000"/>
              <w:left w:val="nil"/>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06" w:type="dxa"/>
            <w:gridSpan w:val="2"/>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658"/>
        </w:trPr>
        <w:tc>
          <w:tcPr>
            <w:tcW w:w="409" w:type="dxa"/>
            <w:vMerge/>
            <w:tcBorders>
              <w:top w:val="single" w:sz="8" w:space="0" w:color="000000"/>
              <w:left w:val="nil"/>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всего</w:t>
            </w:r>
          </w:p>
        </w:tc>
      </w:tr>
      <w:tr w:rsidR="00AA30D6" w:rsidTr="00AA30D6">
        <w:trPr>
          <w:trHeight w:val="274"/>
        </w:trPr>
        <w:tc>
          <w:tcPr>
            <w:tcW w:w="409"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11</w:t>
            </w:r>
          </w:p>
        </w:tc>
      </w:tr>
      <w:tr w:rsidR="00AA30D6" w:rsidTr="00AA30D6">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Раздел 1  Демонтаж</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- 57- 03- 001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0,5512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624,51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2,08</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 плинтуса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624,51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0,0606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Разборка покрытий полов из линолеума и </w:t>
            </w:r>
            <w:proofErr w:type="spellStart"/>
            <w:r>
              <w:rPr>
                <w:rFonts w:ascii="Arial" w:hAnsi="Arial" w:cs="Arial"/>
                <w:color w:val="000000"/>
                <w:sz w:val="14"/>
                <w:szCs w:val="14"/>
              </w:rPr>
              <w:t>релина</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1938,02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51,47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1396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8,43</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1886,55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35,59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0,3478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- 57- 01- 003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Разборка оснований покрытия полов </w:t>
            </w:r>
            <w:proofErr w:type="spellStart"/>
            <w:r>
              <w:rPr>
                <w:rFonts w:ascii="Arial" w:hAnsi="Arial" w:cs="Arial"/>
                <w:color w:val="000000"/>
                <w:sz w:val="14"/>
                <w:szCs w:val="14"/>
              </w:rPr>
              <w:t>простильных</w:t>
            </w:r>
            <w:proofErr w:type="spellEnd"/>
            <w:r>
              <w:rPr>
                <w:rFonts w:ascii="Arial" w:hAnsi="Arial" w:cs="Arial"/>
                <w:color w:val="000000"/>
                <w:sz w:val="14"/>
                <w:szCs w:val="14"/>
              </w:rPr>
              <w:t xml:space="preserve"> полов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2888,69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2138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12,91</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основания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2888,69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3,4558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- 69- 15- 001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Затаривание строительного мусора в мешки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332,13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607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3,98</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СПГ- 1- 1- 1- 41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514,36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1985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СПГ- 3- 21- 1- 25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Перевозка грузов I класса </w:t>
            </w:r>
            <w:r>
              <w:rPr>
                <w:rFonts w:ascii="Arial" w:hAnsi="Arial" w:cs="Arial"/>
                <w:color w:val="000000"/>
                <w:sz w:val="14"/>
                <w:szCs w:val="14"/>
              </w:rPr>
              <w:lastRenderedPageBreak/>
              <w:t>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25 км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lastRenderedPageBreak/>
              <w:t>3,86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lastRenderedPageBreak/>
              <w:t>10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Очистка вручную поверхности фасадов от перхлорвиниловых и масляных красок с земли и лесов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1,3793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3445,14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4752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4752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28,69</w:t>
            </w:r>
          </w:p>
        </w:tc>
      </w:tr>
      <w:tr w:rsidR="00AA30D6" w:rsidTr="00AA30D6">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3445,14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- 63- 10- 001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Разборка облицовки из гипсокартонных листов стен и перегородок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1419,36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79,19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965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5,26</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облицовки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1340,17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54,86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1,3793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7173,66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1698,03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9895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7553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32,48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44,8</w:t>
            </w:r>
          </w:p>
        </w:tc>
      </w:tr>
      <w:tr w:rsidR="00AA30D6" w:rsidTr="00AA30D6">
        <w:trPr>
          <w:trHeight w:val="68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5475,63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641,18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884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- 69- 15- 001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Затаривание строительного мусора в мешки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332,13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0,85</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СПГ- 1- 1- 1- 41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514,36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СПГ- 3- 21- 1- 25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25 км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- 54- 03- 003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Разборка подшивки потолков оштукатуренной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15686,69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1472,94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11608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10518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79,87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59,1</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подшивки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14213,75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1020,54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755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509- 9900</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9,1464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- 69- 15- 001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Затаривание строительного мусора в мешки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332,13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3036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1436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9,41</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157,13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СПГ- 1- 1- 1- 41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514,36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4701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42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СПГ- 3- 21- 1- 25</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Перевозка грузов I класса автомобилям</w:t>
            </w:r>
            <w:proofErr w:type="gramStart"/>
            <w:r>
              <w:rPr>
                <w:rFonts w:ascii="Arial" w:hAnsi="Arial" w:cs="Arial"/>
                <w:color w:val="000000"/>
                <w:sz w:val="14"/>
                <w:szCs w:val="14"/>
              </w:rPr>
              <w:t>и-</w:t>
            </w:r>
            <w:proofErr w:type="gramEnd"/>
            <w:r>
              <w:rPr>
                <w:rFonts w:ascii="Arial" w:hAnsi="Arial" w:cs="Arial"/>
                <w:color w:val="000000"/>
                <w:sz w:val="14"/>
                <w:szCs w:val="14"/>
              </w:rPr>
              <w:t xml:space="preserve"> самосвалами грузоподъемностью 10 т работающих вне карьера на расстояние до 25 км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 груза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Демонтаж радиаторов весом до 160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27929,43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1512,45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1057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6,32</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26416,98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1047,97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- 65- 23- 003</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Слив воды из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0,02</w:t>
            </w:r>
          </w:p>
        </w:tc>
      </w:tr>
      <w:tr w:rsidR="00AA30D6" w:rsidTr="00AA30D6">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- 65- 23- 004</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Осмотр отремонтированных приборов отопления при наполнении системы водой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4287,55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0,95</w:t>
            </w:r>
          </w:p>
        </w:tc>
      </w:tr>
      <w:tr w:rsidR="00AA30D6" w:rsidTr="00AA30D6">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100отремонтированных при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4287,55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46681</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31071</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3587</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182,8</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1746</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16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46681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2421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2421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31071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3587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1746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Транспортировка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9602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22546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16381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31071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1746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3587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2421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spellStart"/>
            <w:r>
              <w:rPr>
                <w:rFonts w:ascii="Arial" w:hAnsi="Arial" w:cs="Arial"/>
                <w:color w:val="000000"/>
                <w:sz w:val="16"/>
                <w:szCs w:val="16"/>
              </w:rPr>
              <w:t>Трансортировка</w:t>
            </w:r>
            <w:proofErr w:type="spellEnd"/>
            <w:r>
              <w:rPr>
                <w:rFonts w:ascii="Arial" w:hAnsi="Arial" w:cs="Arial"/>
                <w:color w:val="000000"/>
                <w:sz w:val="16"/>
                <w:szCs w:val="16"/>
              </w:rPr>
              <w:t xml:space="preserve"> в </w:t>
            </w:r>
            <w:proofErr w:type="spellStart"/>
            <w:r>
              <w:rPr>
                <w:rFonts w:ascii="Arial" w:hAnsi="Arial" w:cs="Arial"/>
                <w:color w:val="000000"/>
                <w:sz w:val="16"/>
                <w:szCs w:val="16"/>
              </w:rPr>
              <w:t>тек</w:t>
            </w:r>
            <w:proofErr w:type="gramStart"/>
            <w:r>
              <w:rPr>
                <w:rFonts w:ascii="Arial" w:hAnsi="Arial" w:cs="Arial"/>
                <w:color w:val="000000"/>
                <w:sz w:val="16"/>
                <w:szCs w:val="16"/>
              </w:rPr>
              <w:t>.ц</w:t>
            </w:r>
            <w:proofErr w:type="gramEnd"/>
            <w:r>
              <w:rPr>
                <w:rFonts w:ascii="Arial" w:hAnsi="Arial" w:cs="Arial"/>
                <w:color w:val="000000"/>
                <w:sz w:val="16"/>
                <w:szCs w:val="16"/>
              </w:rPr>
              <w:t>енах</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9602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46681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22546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16381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85608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05"/>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Раздел 2  Монтажные работы</w:t>
            </w:r>
          </w:p>
        </w:tc>
      </w:tr>
      <w:tr w:rsidR="00AA30D6" w:rsidTr="00AA30D6">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AA30D6" w:rsidRDefault="00EF0EC1"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П</w:t>
            </w:r>
            <w:r w:rsidR="00AA30D6">
              <w:rPr>
                <w:rFonts w:ascii="Arial" w:hAnsi="Arial" w:cs="Arial"/>
                <w:b/>
                <w:bCs/>
                <w:color w:val="000000"/>
                <w:sz w:val="16"/>
                <w:szCs w:val="16"/>
              </w:rPr>
              <w:t>олы</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15372,81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673,58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11437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5699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501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33,8</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7659,87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435,57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324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ТЕР- 11- 01- 008- 03</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Устройство тепл</w:t>
            </w:r>
            <w:proofErr w:type="gramStart"/>
            <w:r>
              <w:rPr>
                <w:rFonts w:ascii="Arial" w:hAnsi="Arial" w:cs="Arial"/>
                <w:color w:val="000000"/>
                <w:sz w:val="14"/>
                <w:szCs w:val="14"/>
              </w:rPr>
              <w:t>о-</w:t>
            </w:r>
            <w:proofErr w:type="gramEnd"/>
            <w:r>
              <w:rPr>
                <w:rFonts w:ascii="Arial" w:hAnsi="Arial" w:cs="Arial"/>
                <w:color w:val="000000"/>
                <w:sz w:val="14"/>
                <w:szCs w:val="14"/>
              </w:rPr>
              <w:t xml:space="preserve">  и звукоизоляции засыпной керамзитовой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2798,07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284,29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41635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6810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37,65</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м3 изоляции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457,63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130,65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1944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ТЕР- 11- 01- 011- 08</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Устройство стяжек из выравнивающей смеси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5000, толщиной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26732,87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206,32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19889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5831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43,32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32,23</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7837,17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ТЕР- 11- 01- 004- 09</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Устройство гидроизоляции обмазочной в один слой </w:t>
            </w:r>
            <w:proofErr w:type="spellStart"/>
            <w:r>
              <w:rPr>
                <w:rFonts w:ascii="Arial" w:hAnsi="Arial" w:cs="Arial"/>
                <w:color w:val="000000"/>
                <w:sz w:val="14"/>
                <w:szCs w:val="14"/>
              </w:rPr>
              <w:t>праймером</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9481,3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219,41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7054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5361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31,02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23,08</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7205,04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Устройство покрытий </w:t>
            </w:r>
            <w:proofErr w:type="gramStart"/>
            <w:r>
              <w:rPr>
                <w:rFonts w:ascii="Arial" w:hAnsi="Arial" w:cs="Arial"/>
                <w:color w:val="000000"/>
                <w:sz w:val="14"/>
                <w:szCs w:val="14"/>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rFonts w:ascii="Arial" w:hAnsi="Arial" w:cs="Arial"/>
                <w:color w:val="000000"/>
                <w:sz w:val="14"/>
                <w:szCs w:val="14"/>
              </w:rPr>
              <w:t xml:space="preserve"> одноцветных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58589,22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2198,67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43590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19021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102,48</w:t>
            </w:r>
          </w:p>
        </w:tc>
      </w:tr>
      <w:tr w:rsidR="00AA30D6" w:rsidTr="00AA30D6">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25565,85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1278,49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951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123605</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42722</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6684</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229,24</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3255</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AA30D6" w:rsidRDefault="00EF0EC1"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С</w:t>
            </w:r>
            <w:r w:rsidR="00AA30D6">
              <w:rPr>
                <w:rFonts w:ascii="Arial" w:hAnsi="Arial" w:cs="Arial"/>
                <w:b/>
                <w:bCs/>
                <w:color w:val="000000"/>
                <w:sz w:val="16"/>
                <w:szCs w:val="16"/>
              </w:rPr>
              <w:t>тены</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1,2583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20503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19250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92,86</w:t>
            </w:r>
          </w:p>
        </w:tc>
      </w:tr>
      <w:tr w:rsidR="00AA30D6" w:rsidTr="00AA30D6">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529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24186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ТЕР- 15- 04- 006- 04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1,2583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3868,04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4867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4822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23,62</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3831,93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101- 9732- 025П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Грунтовка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143958,83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3628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ТЕР- 15- 04- 005- 03</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1,2583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10517,52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188,67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13234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11813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49,34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62,08</w:t>
            </w:r>
          </w:p>
        </w:tc>
      </w:tr>
      <w:tr w:rsidR="00AA30D6" w:rsidTr="00AA30D6">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9387,75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6,94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101- 0335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Краска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0,0793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68008,47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5393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- 63- 11- 001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Ремонт стен, облицованных гипсокартонными листами, площадью ремонтируемых мест до 1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11288,62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261,94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36,25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0,47</w:t>
            </w:r>
          </w:p>
        </w:tc>
      </w:tr>
      <w:tr w:rsidR="00AA30D6" w:rsidTr="00AA30D6">
        <w:trPr>
          <w:trHeight w:val="551"/>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100м2 ремонтируемой </w:t>
            </w:r>
            <w:proofErr w:type="spellStart"/>
            <w:r>
              <w:rPr>
                <w:rFonts w:ascii="Arial" w:hAnsi="Arial" w:cs="Arial"/>
                <w:color w:val="000000"/>
                <w:sz w:val="14"/>
                <w:szCs w:val="14"/>
              </w:rPr>
              <w:t>пове</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6727,95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49,31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101- 2512 </w:t>
            </w:r>
            <w:r>
              <w:rPr>
                <w:rFonts w:ascii="Arial" w:hAnsi="Arial" w:cs="Arial"/>
                <w:color w:val="000000"/>
                <w:sz w:val="14"/>
                <w:szCs w:val="14"/>
              </w:rPr>
              <w:lastRenderedPageBreak/>
              <w:t>(применительно)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lastRenderedPageBreak/>
              <w:t>Лист гипсокартонный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108,74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lastRenderedPageBreak/>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72106</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35973</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939</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179,03</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543</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AA30D6" w:rsidRDefault="00EF0EC1"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П</w:t>
            </w:r>
            <w:r w:rsidR="00AA30D6">
              <w:rPr>
                <w:rFonts w:ascii="Arial" w:hAnsi="Arial" w:cs="Arial"/>
                <w:b/>
                <w:bCs/>
                <w:color w:val="000000"/>
                <w:sz w:val="16"/>
                <w:szCs w:val="16"/>
              </w:rPr>
              <w:t>отолок</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ТЕР- 15- 01- 047- 15</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Устройство подвесных потолков типа &lt;</w:t>
            </w:r>
            <w:proofErr w:type="spellStart"/>
            <w:r>
              <w:rPr>
                <w:rFonts w:ascii="Arial" w:hAnsi="Arial" w:cs="Arial"/>
                <w:color w:val="000000"/>
                <w:sz w:val="14"/>
                <w:szCs w:val="14"/>
              </w:rPr>
              <w:t>Армстронг</w:t>
            </w:r>
            <w:proofErr w:type="spellEnd"/>
            <w:r>
              <w:rPr>
                <w:rFonts w:ascii="Arial" w:hAnsi="Arial" w:cs="Arial"/>
                <w:color w:val="000000"/>
                <w:sz w:val="14"/>
                <w:szCs w:val="14"/>
              </w:rPr>
              <w:t>&gt; по каркасу из оцинкованного профиля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0,7393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65349,72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5882,13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48313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17393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4349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117,83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87,11</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23526,09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260,65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48313</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17393</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4349</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87,11</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193</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304"/>
        </w:trPr>
        <w:tc>
          <w:tcPr>
            <w:tcW w:w="10761" w:type="dxa"/>
            <w:gridSpan w:val="11"/>
            <w:tcBorders>
              <w:top w:val="nil"/>
              <w:left w:val="nil"/>
              <w:bottom w:val="single" w:sz="8" w:space="0" w:color="000000"/>
              <w:right w:val="nil"/>
            </w:tcBorders>
            <w:tcMar>
              <w:top w:w="0" w:type="dxa"/>
              <w:left w:w="15" w:type="dxa"/>
              <w:bottom w:w="0" w:type="dxa"/>
              <w:right w:w="15" w:type="dxa"/>
            </w:tcMar>
            <w:vAlign w:val="center"/>
            <w:hideMark/>
          </w:tcPr>
          <w:p w:rsidR="00AA30D6" w:rsidRDefault="00EF0EC1"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О</w:t>
            </w:r>
            <w:r w:rsidR="00AA30D6">
              <w:rPr>
                <w:rFonts w:ascii="Arial" w:hAnsi="Arial" w:cs="Arial"/>
                <w:b/>
                <w:bCs/>
                <w:color w:val="000000"/>
                <w:sz w:val="16"/>
                <w:szCs w:val="16"/>
              </w:rPr>
              <w:t>ткосы</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1836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8,86</w:t>
            </w:r>
          </w:p>
        </w:tc>
      </w:tr>
      <w:tr w:rsidR="00AA30D6" w:rsidTr="00AA30D6">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0,1152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w:t>
            </w:r>
            <w:proofErr w:type="spellStart"/>
            <w:r>
              <w:rPr>
                <w:rFonts w:ascii="Arial" w:hAnsi="Arial" w:cs="Arial"/>
                <w:color w:val="000000"/>
                <w:sz w:val="14"/>
                <w:szCs w:val="14"/>
              </w:rPr>
              <w:t>Ветонит</w:t>
            </w:r>
            <w:proofErr w:type="spellEnd"/>
            <w:r>
              <w:rPr>
                <w:rFonts w:ascii="Arial" w:hAnsi="Arial" w:cs="Arial"/>
                <w:color w:val="000000"/>
                <w:sz w:val="14"/>
                <w:szCs w:val="14"/>
              </w:rPr>
              <w:t>») толщиной до 10 мм для последующей окраски или оклейки обоями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16294,32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526,57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1836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8,86</w:t>
            </w:r>
          </w:p>
        </w:tc>
      </w:tr>
      <w:tr w:rsidR="00AA30D6" w:rsidTr="00AA30D6">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15298,87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420,33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402- 9110- 031П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Шпатлевка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0,1152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20021,19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2306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ТЕР- 15- 04- 006- 04</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0,121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3868,04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2,27</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3831,93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101- 9732- 025П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Грунтовка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0,0024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143958,83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ТЕР- 15- 01- 070- 01</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Облицовка оконных проемов </w:t>
            </w:r>
            <w:proofErr w:type="gramStart"/>
            <w:r>
              <w:rPr>
                <w:rFonts w:ascii="Arial" w:hAnsi="Arial" w:cs="Arial"/>
                <w:color w:val="000000"/>
                <w:sz w:val="14"/>
                <w:szCs w:val="14"/>
              </w:rPr>
              <w:t>в наружных стенах откосной планкой из оцинкованной стали с полимерным покрытием с устройством водоотлива оконного из оцинкованной стали</w:t>
            </w:r>
            <w:proofErr w:type="gramEnd"/>
            <w:r>
              <w:rPr>
                <w:rFonts w:ascii="Arial" w:hAnsi="Arial" w:cs="Arial"/>
                <w:color w:val="000000"/>
                <w:sz w:val="14"/>
                <w:szCs w:val="14"/>
              </w:rPr>
              <w:t xml:space="preserve"> с полимерным покрытием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803,3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9720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4254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21,57</w:t>
            </w:r>
          </w:p>
        </w:tc>
      </w:tr>
      <w:tr w:rsidR="00AA30D6" w:rsidTr="00AA30D6">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351,61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- 53- 21- 016</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Ремонт и восстановление стыков, облицованных полиэтиленовыми полосами, на поверхностях горизонтальных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0,0809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34476,11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8010,52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2789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2141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131,07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10,6</w:t>
            </w:r>
          </w:p>
        </w:tc>
      </w:tr>
      <w:tr w:rsidR="00AA30D6" w:rsidTr="00AA30D6">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26465,59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2523,74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101- 4983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Лента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196398,31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- 53- 21- 017</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Ремонт и восстановление стыков, облицованных полиэтиленовыми полосами, на поверхностях вертикальных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0,2782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45705,76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10688,86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12715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9741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2974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173,42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48,25</w:t>
            </w:r>
          </w:p>
        </w:tc>
      </w:tr>
      <w:tr w:rsidR="00AA30D6" w:rsidTr="00AA30D6">
        <w:trPr>
          <w:trHeight w:val="696"/>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100м восстановленной </w:t>
            </w:r>
            <w:proofErr w:type="spellStart"/>
            <w:r>
              <w:rPr>
                <w:rFonts w:ascii="Arial" w:hAnsi="Arial" w:cs="Arial"/>
                <w:color w:val="000000"/>
                <w:sz w:val="14"/>
                <w:szCs w:val="14"/>
              </w:rPr>
              <w:t>гер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35016,9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3365,97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936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101- 4983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Лента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0,0092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196398,31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1807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откосы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36897</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20272</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3767</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100,4</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1240</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280921</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116360</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15739</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595,78</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5231</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16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280921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148822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108172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40650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116360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15739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5231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firstLine="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99725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54610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139632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18887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6277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139632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6277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18887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108172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40650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307341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119670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65532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119670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65532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492543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 xml:space="preserve"> Раздел 3  Электрика</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Смена светильников с люминесцентными лампами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33373,84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31,68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2667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13,06</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33342,16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21,88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509- 9216- 054П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Светильник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2732,2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21858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0,24</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509- 9011- 169П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Выключатель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277,11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Смена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0,72</w:t>
            </w: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4640,34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503- 9013- 019П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Розетка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- 08- 02- 409- 01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Труба винипластовая по установленным конструкциям, по стенам и колоннам с креплением скобами, диаметр до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4261,27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299,3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2983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2661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13,33</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3801,58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24,65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507- 0705- 018П (применительно)</w:t>
            </w:r>
            <w:r>
              <w:rPr>
                <w:rFonts w:ascii="Arial" w:hAnsi="Arial" w:cs="Arial"/>
                <w:color w:val="000000"/>
                <w:sz w:val="14"/>
                <w:szCs w:val="14"/>
              </w:rPr>
              <w:br/>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Труба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592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29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57</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w:t>
            </w:r>
            <w:proofErr w:type="spellStart"/>
            <w:r>
              <w:rPr>
                <w:rFonts w:ascii="Arial" w:hAnsi="Arial" w:cs="Arial"/>
                <w:color w:val="000000"/>
                <w:sz w:val="14"/>
                <w:szCs w:val="14"/>
              </w:rPr>
              <w:t>ответвительных</w:t>
            </w:r>
            <w:proofErr w:type="spellEnd"/>
            <w:r>
              <w:rPr>
                <w:rFonts w:ascii="Arial" w:hAnsi="Arial" w:cs="Arial"/>
                <w:color w:val="000000"/>
                <w:sz w:val="14"/>
                <w:szCs w:val="14"/>
              </w:rPr>
              <w:t xml:space="preserve"> коробок в помещениях с нормальной средой сечением жилы до 10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3013,97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309,26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1711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8,57</w:t>
            </w:r>
          </w:p>
        </w:tc>
      </w:tr>
      <w:tr w:rsidR="00AA30D6" w:rsidTr="00AA30D6">
        <w:trPr>
          <w:trHeight w:val="813"/>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2443,88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27,43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501- 8437 (применительно)</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Кабель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38663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2706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r>
      <w:tr w:rsidR="00AA30D6" w:rsidTr="00AA30D6">
        <w:trPr>
          <w:trHeight w:val="958"/>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lastRenderedPageBreak/>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33583</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7224</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429</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35,92</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38</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16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33583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25930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25635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7224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5625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3777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8669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515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8669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515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77"/>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25635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35114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6750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4532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6750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4532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46396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04"/>
        </w:trPr>
        <w:tc>
          <w:tcPr>
            <w:tcW w:w="10761" w:type="dxa"/>
            <w:gridSpan w:val="11"/>
            <w:tcBorders>
              <w:top w:val="nil"/>
              <w:left w:val="nil"/>
              <w:bottom w:val="single" w:sz="12" w:space="0" w:color="000000"/>
              <w:right w:val="nil"/>
            </w:tcBorders>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center"/>
              <w:rPr>
                <w:rFonts w:ascii="Arial" w:hAnsi="Arial" w:cs="Arial"/>
                <w:b/>
                <w:bCs/>
                <w:color w:val="000000"/>
                <w:sz w:val="16"/>
                <w:szCs w:val="16"/>
              </w:rPr>
            </w:pPr>
            <w:r>
              <w:rPr>
                <w:rFonts w:ascii="Arial" w:hAnsi="Arial" w:cs="Arial"/>
                <w:b/>
                <w:bCs/>
                <w:color w:val="000000"/>
                <w:sz w:val="16"/>
                <w:szCs w:val="16"/>
              </w:rPr>
              <w:t>Раздел 4  Отопление</w:t>
            </w: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Козп=1,15 Кэм=1,25 </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22525,48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2898,55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991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631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3,32</w:t>
            </w:r>
          </w:p>
        </w:tc>
      </w:tr>
      <w:tr w:rsidR="00AA30D6" w:rsidTr="00AA30D6">
        <w:trPr>
          <w:trHeight w:val="552"/>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14355,37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438,82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8"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2845,81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0,63</w:t>
            </w:r>
          </w:p>
        </w:tc>
      </w:tr>
      <w:tr w:rsidR="00AA30D6" w:rsidTr="00AA30D6">
        <w:trPr>
          <w:trHeight w:val="420"/>
        </w:trPr>
        <w:tc>
          <w:tcPr>
            <w:tcW w:w="409"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130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2218"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r>
              <w:rPr>
                <w:rFonts w:ascii="Arial" w:hAnsi="Arial" w:cs="Arial"/>
                <w:color w:val="000000"/>
                <w:sz w:val="14"/>
                <w:szCs w:val="14"/>
              </w:rPr>
              <w:t>2845,81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AA30D6" w:rsidRDefault="00AA30D6" w:rsidP="00DE3DBF">
            <w:pPr>
              <w:spacing w:after="0" w:line="240" w:lineRule="auto"/>
              <w:rPr>
                <w:rFonts w:ascii="Arial" w:hAnsi="Arial" w:cs="Arial"/>
                <w:color w:val="000000"/>
                <w:sz w:val="14"/>
                <w:szCs w:val="14"/>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1105</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745</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128</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3,95</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19</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16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1105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Материальные затраты в т.ч.</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745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709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154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154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1280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406"/>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851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492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 xml:space="preserve">Итого СМР по разделу </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2623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304"/>
        </w:trPr>
        <w:tc>
          <w:tcPr>
            <w:tcW w:w="5642" w:type="dxa"/>
            <w:gridSpan w:val="5"/>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362290</w:t>
            </w: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155400</w:t>
            </w:r>
          </w:p>
        </w:tc>
        <w:tc>
          <w:tcPr>
            <w:tcW w:w="854"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19883</w:t>
            </w:r>
          </w:p>
        </w:tc>
        <w:tc>
          <w:tcPr>
            <w:tcW w:w="853" w:type="dxa"/>
            <w:tcBorders>
              <w:top w:val="single" w:sz="8" w:space="0" w:color="000000"/>
              <w:left w:val="nil"/>
              <w:bottom w:val="nil"/>
              <w:right w:val="nil"/>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818,45</w:t>
            </w:r>
          </w:p>
        </w:tc>
      </w:tr>
      <w:tr w:rsidR="00AA30D6" w:rsidTr="00AA30D6">
        <w:trPr>
          <w:trHeight w:val="276"/>
        </w:trPr>
        <w:tc>
          <w:tcPr>
            <w:tcW w:w="8201" w:type="dxa"/>
            <w:gridSpan w:val="8"/>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4"/>
                <w:szCs w:val="14"/>
              </w:rPr>
            </w:pPr>
            <w:r>
              <w:rPr>
                <w:rFonts w:ascii="Arial" w:hAnsi="Arial" w:cs="Arial"/>
                <w:b/>
                <w:bCs/>
                <w:color w:val="000000"/>
                <w:sz w:val="14"/>
                <w:szCs w:val="14"/>
              </w:rPr>
              <w:t>7034</w:t>
            </w: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r>
      <w:tr w:rsidR="00AA30D6" w:rsidTr="00AA30D6">
        <w:trPr>
          <w:trHeight w:val="16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Tahoma" w:hAnsi="Tahoma" w:cs="Tahoma"/>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627170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627170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112890,6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19"/>
        </w:trPr>
        <w:tc>
          <w:tcPr>
            <w:tcW w:w="1717"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c>
          <w:tcPr>
            <w:tcW w:w="3072"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A30D6" w:rsidRDefault="00AA30D6" w:rsidP="00DE3DBF">
            <w:pPr>
              <w:widowControl w:val="0"/>
              <w:autoSpaceDE w:val="0"/>
              <w:autoSpaceDN w:val="0"/>
              <w:adjustRightInd w:val="0"/>
              <w:spacing w:after="0" w:line="240" w:lineRule="auto"/>
              <w:ind w:left="15"/>
              <w:jc w:val="right"/>
              <w:rPr>
                <w:rFonts w:ascii="Arial" w:hAnsi="Arial" w:cs="Arial"/>
                <w:color w:val="000000"/>
                <w:sz w:val="16"/>
                <w:szCs w:val="16"/>
              </w:rPr>
            </w:pPr>
            <w:r>
              <w:rPr>
                <w:rFonts w:ascii="Arial" w:hAnsi="Arial" w:cs="Arial"/>
                <w:color w:val="000000"/>
                <w:sz w:val="16"/>
                <w:szCs w:val="16"/>
              </w:rPr>
              <w:t>740060,6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jc w:val="right"/>
              <w:rPr>
                <w:rFonts w:ascii="Arial" w:hAnsi="Arial" w:cs="Arial"/>
                <w:b/>
                <w:bCs/>
                <w:color w:val="000000"/>
                <w:sz w:val="16"/>
                <w:szCs w:val="16"/>
              </w:rPr>
            </w:pP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15"/>
              <w:rPr>
                <w:rFonts w:ascii="Arial" w:hAnsi="Arial" w:cs="Arial"/>
                <w:color w:val="000000"/>
                <w:sz w:val="16"/>
                <w:szCs w:val="16"/>
              </w:rPr>
            </w:pPr>
          </w:p>
        </w:tc>
      </w:tr>
      <w:tr w:rsidR="00AA30D6" w:rsidTr="00AA30D6">
        <w:trPr>
          <w:trHeight w:val="305"/>
        </w:trPr>
        <w:tc>
          <w:tcPr>
            <w:tcW w:w="1717" w:type="dxa"/>
            <w:gridSpan w:val="2"/>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3413" w:type="dxa"/>
            <w:gridSpan w:val="4"/>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w:t>
            </w:r>
          </w:p>
        </w:tc>
      </w:tr>
      <w:tr w:rsidR="00AA30D6" w:rsidTr="00AA30D6">
        <w:trPr>
          <w:trHeight w:val="274"/>
        </w:trPr>
        <w:tc>
          <w:tcPr>
            <w:tcW w:w="10761" w:type="dxa"/>
            <w:gridSpan w:val="11"/>
            <w:tcMar>
              <w:top w:w="0" w:type="dxa"/>
              <w:left w:w="15" w:type="dxa"/>
              <w:bottom w:w="0" w:type="dxa"/>
              <w:right w:w="15" w:type="dxa"/>
            </w:tcMa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r>
      <w:tr w:rsidR="00AA30D6" w:rsidTr="00AA30D6">
        <w:trPr>
          <w:trHeight w:val="304"/>
        </w:trPr>
        <w:tc>
          <w:tcPr>
            <w:tcW w:w="1717" w:type="dxa"/>
            <w:gridSpan w:val="2"/>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p>
        </w:tc>
        <w:tc>
          <w:tcPr>
            <w:tcW w:w="3413" w:type="dxa"/>
            <w:gridSpan w:val="4"/>
            <w:tcMar>
              <w:top w:w="0" w:type="dxa"/>
              <w:left w:w="15" w:type="dxa"/>
              <w:bottom w:w="0" w:type="dxa"/>
              <w:right w:w="15" w:type="dxa"/>
            </w:tcMar>
            <w:vAlign w:val="center"/>
            <w:hideMark/>
          </w:tcPr>
          <w:p w:rsidR="00AA30D6" w:rsidRDefault="00AA30D6" w:rsidP="00DE3DBF">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w:t>
            </w:r>
          </w:p>
        </w:tc>
      </w:tr>
    </w:tbl>
    <w:p w:rsidR="00AA30D6" w:rsidRDefault="00AA30D6" w:rsidP="00DE3DBF">
      <w:pPr>
        <w:spacing w:after="0" w:line="240" w:lineRule="auto"/>
      </w:pPr>
    </w:p>
    <w:p w:rsidR="00AA30D6" w:rsidRDefault="00AA30D6" w:rsidP="00DE3DBF">
      <w:pPr>
        <w:spacing w:after="0" w:line="240" w:lineRule="auto"/>
      </w:pPr>
      <w:r>
        <w:br w:type="page"/>
      </w:r>
    </w:p>
    <w:p w:rsidR="00AA30D6" w:rsidRPr="00AA30D6" w:rsidRDefault="00AA30D6" w:rsidP="00DE3DB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lastRenderedPageBreak/>
        <w:t>Приложение № 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 Техническому заданию</w:t>
      </w:r>
    </w:p>
    <w:p w:rsidR="00AA30D6" w:rsidRDefault="00AA30D6" w:rsidP="00DE3DB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D7920" w:rsidRDefault="00AA30D6" w:rsidP="00DE3DB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A30D6">
        <w:rPr>
          <w:rFonts w:ascii="Times New Roman" w:eastAsia="Times New Roman" w:hAnsi="Times New Roman" w:cs="Times New Roman"/>
          <w:b/>
          <w:color w:val="000000"/>
          <w:sz w:val="24"/>
          <w:szCs w:val="24"/>
          <w:lang w:eastAsia="ru-RU"/>
        </w:rPr>
        <w:t>Требования к значениям показателей (характеристик) товара, или эквивалентности предлагаемого товара используемого для выполнения работ, позволяющие определить соответствие установленным заказчиком требованиям</w:t>
      </w:r>
      <w:r w:rsidRPr="00AA30D6">
        <w:rPr>
          <w:rFonts w:ascii="Times New Roman" w:eastAsia="Times New Roman" w:hAnsi="Times New Roman" w:cs="Times New Roman"/>
          <w:b/>
          <w:sz w:val="24"/>
          <w:szCs w:val="24"/>
          <w:lang w:eastAsia="ru-RU"/>
        </w:rPr>
        <w:t>.</w:t>
      </w:r>
      <w:r w:rsidRPr="008D6BA9">
        <w:rPr>
          <w:rFonts w:ascii="Times New Roman" w:eastAsia="Times New Roman" w:hAnsi="Times New Roman" w:cs="Times New Roman"/>
          <w:sz w:val="24"/>
          <w:szCs w:val="24"/>
          <w:lang w:eastAsia="ru-RU"/>
        </w:rPr>
        <w:t xml:space="preserve"> </w:t>
      </w:r>
    </w:p>
    <w:p w:rsidR="00BD7920" w:rsidRDefault="00BD7920" w:rsidP="00DE3DB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30D6" w:rsidRPr="008D6BA9" w:rsidRDefault="00AA30D6" w:rsidP="00DE3DB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8D6BA9">
        <w:rPr>
          <w:rFonts w:ascii="Times New Roman" w:eastAsia="Times New Roman" w:hAnsi="Times New Roman" w:cs="Times New Roman"/>
          <w:b/>
          <w:sz w:val="24"/>
          <w:szCs w:val="24"/>
          <w:lang w:eastAsia="ru-RU"/>
        </w:rPr>
        <w:t>Публикуется отдельным файлом.</w:t>
      </w:r>
    </w:p>
    <w:p w:rsidR="00D20EF9" w:rsidRDefault="00D20EF9" w:rsidP="00DE3DBF">
      <w:pPr>
        <w:spacing w:after="0" w:line="240" w:lineRule="auto"/>
      </w:pPr>
    </w:p>
    <w:p w:rsidR="00D20EF9" w:rsidRDefault="00D20EF9" w:rsidP="00DE3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D20EF9" w:rsidRPr="00D20EF9" w:rsidRDefault="00D20EF9" w:rsidP="00DE3DBF">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D20EF9">
        <w:rPr>
          <w:rFonts w:ascii="Times New Roman" w:hAnsi="Times New Roman" w:cs="Times New Roman"/>
          <w:b/>
          <w:bCs/>
          <w:caps/>
          <w:sz w:val="24"/>
          <w:szCs w:val="24"/>
        </w:rPr>
        <w:lastRenderedPageBreak/>
        <w:t>ЧАсть</w:t>
      </w:r>
      <w:r w:rsidRPr="00D20EF9">
        <w:rPr>
          <w:rFonts w:ascii="Times New Roman" w:hAnsi="Times New Roman" w:cs="Times New Roman"/>
          <w:b/>
          <w:bCs/>
          <w:sz w:val="24"/>
          <w:szCs w:val="24"/>
        </w:rPr>
        <w:t xml:space="preserve"> </w:t>
      </w:r>
      <w:r w:rsidRPr="00D20EF9">
        <w:rPr>
          <w:rFonts w:ascii="Times New Roman" w:hAnsi="Times New Roman" w:cs="Times New Roman"/>
          <w:b/>
          <w:bCs/>
          <w:sz w:val="24"/>
          <w:szCs w:val="24"/>
          <w:lang w:val="en-US"/>
        </w:rPr>
        <w:t>IV</w:t>
      </w:r>
      <w:r w:rsidRPr="00D20EF9">
        <w:rPr>
          <w:rFonts w:ascii="Times New Roman" w:hAnsi="Times New Roman" w:cs="Times New Roman"/>
          <w:b/>
          <w:bCs/>
          <w:sz w:val="24"/>
          <w:szCs w:val="24"/>
        </w:rPr>
        <w:t xml:space="preserve">. ПРОЕКТ </w:t>
      </w:r>
      <w:r>
        <w:rPr>
          <w:rFonts w:ascii="Times New Roman" w:hAnsi="Times New Roman" w:cs="Times New Roman"/>
          <w:b/>
          <w:bCs/>
          <w:sz w:val="24"/>
          <w:szCs w:val="24"/>
        </w:rPr>
        <w:t>ДОГОВОРА</w:t>
      </w:r>
    </w:p>
    <w:p w:rsidR="00D20EF9" w:rsidRPr="00D20EF9" w:rsidRDefault="00D20EF9" w:rsidP="00DE3DBF">
      <w:pPr>
        <w:widowControl w:val="0"/>
        <w:autoSpaceDE w:val="0"/>
        <w:snapToGrid w:val="0"/>
        <w:spacing w:after="0" w:line="240" w:lineRule="auto"/>
        <w:ind w:firstLine="720"/>
        <w:jc w:val="center"/>
        <w:rPr>
          <w:rFonts w:ascii="Times New Roman" w:hAnsi="Times New Roman" w:cs="Times New Roman"/>
          <w:color w:val="000000"/>
          <w:sz w:val="24"/>
          <w:szCs w:val="24"/>
          <w:lang w:eastAsia="ar-SA"/>
        </w:rPr>
      </w:pPr>
      <w:r>
        <w:rPr>
          <w:rFonts w:ascii="Times New Roman" w:hAnsi="Times New Roman" w:cs="Times New Roman"/>
          <w:b/>
          <w:bCs/>
          <w:color w:val="000000"/>
          <w:sz w:val="24"/>
          <w:szCs w:val="24"/>
          <w:lang w:eastAsia="ar-SA"/>
        </w:rPr>
        <w:t>ДОГОВОР</w:t>
      </w:r>
      <w:r w:rsidRPr="00D20EF9">
        <w:rPr>
          <w:rFonts w:ascii="Times New Roman" w:hAnsi="Times New Roman" w:cs="Times New Roman"/>
          <w:b/>
          <w:bCs/>
          <w:color w:val="000000"/>
          <w:sz w:val="24"/>
          <w:szCs w:val="24"/>
          <w:lang w:eastAsia="ar-SA"/>
        </w:rPr>
        <w:t xml:space="preserve"> №</w:t>
      </w:r>
      <w:r w:rsidRPr="00D20EF9">
        <w:rPr>
          <w:rFonts w:ascii="Times New Roman" w:hAnsi="Times New Roman" w:cs="Times New Roman"/>
          <w:color w:val="000000"/>
          <w:sz w:val="24"/>
          <w:szCs w:val="24"/>
          <w:lang w:eastAsia="ar-SA"/>
        </w:rPr>
        <w:t>__________</w:t>
      </w:r>
    </w:p>
    <w:p w:rsidR="00D20EF9" w:rsidRPr="00D20EF9" w:rsidRDefault="00D20EF9" w:rsidP="00DE3DBF">
      <w:pPr>
        <w:widowControl w:val="0"/>
        <w:autoSpaceDE w:val="0"/>
        <w:snapToGrid w:val="0"/>
        <w:spacing w:after="0" w:line="240" w:lineRule="auto"/>
        <w:ind w:firstLine="720"/>
        <w:jc w:val="center"/>
        <w:rPr>
          <w:rFonts w:ascii="Times New Roman" w:hAnsi="Times New Roman" w:cs="Times New Roman"/>
          <w:sz w:val="24"/>
          <w:szCs w:val="24"/>
          <w:lang w:eastAsia="ar-SA"/>
        </w:rPr>
      </w:pPr>
    </w:p>
    <w:p w:rsidR="00D20EF9" w:rsidRPr="00D20EF9" w:rsidRDefault="00D20EF9" w:rsidP="00DE3DBF">
      <w:pPr>
        <w:widowControl w:val="0"/>
        <w:spacing w:after="0" w:line="240" w:lineRule="auto"/>
        <w:jc w:val="center"/>
        <w:rPr>
          <w:rFonts w:ascii="Times New Roman" w:hAnsi="Times New Roman" w:cs="Times New Roman"/>
          <w:iCs/>
          <w:sz w:val="24"/>
          <w:szCs w:val="24"/>
          <w:lang w:eastAsia="ar-SA"/>
        </w:rPr>
      </w:pPr>
      <w:r w:rsidRPr="00D20EF9">
        <w:rPr>
          <w:rFonts w:ascii="Times New Roman" w:hAnsi="Times New Roman" w:cs="Times New Roman"/>
          <w:iCs/>
          <w:sz w:val="24"/>
          <w:szCs w:val="24"/>
          <w:lang w:eastAsia="ar-SA"/>
        </w:rPr>
        <w:t>Санкт-Петербург</w:t>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t>«___» ___________ 2016 г.</w:t>
      </w:r>
    </w:p>
    <w:p w:rsidR="00D20EF9" w:rsidRPr="00D20EF9" w:rsidRDefault="00D20EF9" w:rsidP="00DE3DBF">
      <w:pPr>
        <w:widowControl w:val="0"/>
        <w:tabs>
          <w:tab w:val="left" w:pos="540"/>
        </w:tabs>
        <w:spacing w:after="0" w:line="240" w:lineRule="auto"/>
        <w:ind w:firstLine="540"/>
        <w:jc w:val="both"/>
        <w:rPr>
          <w:rFonts w:ascii="Times New Roman" w:hAnsi="Times New Roman" w:cs="Times New Roman"/>
          <w:sz w:val="24"/>
          <w:szCs w:val="24"/>
          <w:lang w:eastAsia="ar-SA"/>
        </w:rPr>
      </w:pPr>
    </w:p>
    <w:p w:rsidR="00D20EF9" w:rsidRPr="00D20EF9" w:rsidRDefault="00D20EF9" w:rsidP="00DE3DBF">
      <w:pPr>
        <w:widowControl w:val="0"/>
        <w:tabs>
          <w:tab w:val="left" w:pos="540"/>
        </w:tabs>
        <w:spacing w:after="0" w:line="240" w:lineRule="auto"/>
        <w:ind w:firstLine="540"/>
        <w:jc w:val="both"/>
        <w:rPr>
          <w:rFonts w:ascii="Times New Roman" w:hAnsi="Times New Roman" w:cs="Times New Roman"/>
          <w:sz w:val="24"/>
          <w:szCs w:val="24"/>
          <w:lang w:eastAsia="ar-SA"/>
        </w:rPr>
      </w:pPr>
    </w:p>
    <w:p w:rsidR="00D20EF9" w:rsidRPr="00D20EF9" w:rsidRDefault="00D20EF9" w:rsidP="00DE3DBF">
      <w:pPr>
        <w:suppressAutoHyphens/>
        <w:spacing w:after="0" w:line="240" w:lineRule="auto"/>
        <w:ind w:firstLine="705"/>
        <w:jc w:val="both"/>
        <w:rPr>
          <w:rFonts w:ascii="Times New Roman" w:hAnsi="Times New Roman" w:cs="Times New Roman"/>
          <w:bCs/>
          <w:spacing w:val="3"/>
          <w:sz w:val="24"/>
          <w:szCs w:val="24"/>
          <w:lang w:eastAsia="ar-SA"/>
        </w:rPr>
      </w:pPr>
      <w:proofErr w:type="gramStart"/>
      <w:r w:rsidRPr="00D20EF9">
        <w:rPr>
          <w:rFonts w:ascii="Times New Roman" w:hAnsi="Times New Roman" w:cs="Times New Roman"/>
          <w:b/>
          <w:sz w:val="24"/>
          <w:szCs w:val="24"/>
        </w:rPr>
        <w:t xml:space="preserve">Государственное автономное образовательное учреждение дополнительного </w:t>
      </w:r>
      <w:r w:rsidR="00D12A88">
        <w:rPr>
          <w:rFonts w:ascii="Times New Roman" w:hAnsi="Times New Roman" w:cs="Times New Roman"/>
          <w:b/>
          <w:sz w:val="24"/>
          <w:szCs w:val="24"/>
        </w:rPr>
        <w:t>профессионального образования «</w:t>
      </w:r>
      <w:r w:rsidRPr="00D20EF9">
        <w:rPr>
          <w:rFonts w:ascii="Times New Roman" w:hAnsi="Times New Roman" w:cs="Times New Roman"/>
          <w:b/>
          <w:sz w:val="24"/>
          <w:szCs w:val="24"/>
        </w:rPr>
        <w:t>Ленинградский областной институт развития образования»</w:t>
      </w:r>
      <w:r w:rsidRPr="00D20EF9">
        <w:rPr>
          <w:rFonts w:ascii="Times New Roman" w:hAnsi="Times New Roman" w:cs="Times New Roman"/>
          <w:spacing w:val="3"/>
          <w:sz w:val="24"/>
          <w:szCs w:val="24"/>
          <w:lang w:eastAsia="ar-SA"/>
        </w:rPr>
        <w:t xml:space="preserve">, в дальнейшем </w:t>
      </w:r>
      <w:r w:rsidRPr="00D20EF9">
        <w:rPr>
          <w:rFonts w:ascii="Times New Roman" w:hAnsi="Times New Roman" w:cs="Times New Roman"/>
          <w:b/>
          <w:bCs/>
          <w:spacing w:val="3"/>
          <w:sz w:val="24"/>
          <w:szCs w:val="24"/>
          <w:lang w:eastAsia="ar-SA"/>
        </w:rPr>
        <w:t xml:space="preserve">«Заказчик», </w:t>
      </w:r>
      <w:r w:rsidRPr="00D20EF9">
        <w:rPr>
          <w:rFonts w:ascii="Times New Roman" w:hAnsi="Times New Roman" w:cs="Times New Roman"/>
          <w:spacing w:val="3"/>
          <w:sz w:val="24"/>
          <w:szCs w:val="24"/>
          <w:lang w:eastAsia="ar-SA"/>
        </w:rPr>
        <w:t xml:space="preserve">в лице </w:t>
      </w:r>
      <w:r w:rsidR="003821C6">
        <w:rPr>
          <w:rFonts w:ascii="Times New Roman" w:hAnsi="Times New Roman" w:cs="Times New Roman"/>
          <w:spacing w:val="3"/>
          <w:sz w:val="24"/>
          <w:szCs w:val="24"/>
          <w:lang w:eastAsia="ar-SA"/>
        </w:rPr>
        <w:t xml:space="preserve"> ректора Ковальчук Ольги Владимировны</w:t>
      </w:r>
      <w:r w:rsidRPr="00D20EF9">
        <w:rPr>
          <w:rFonts w:ascii="Times New Roman" w:hAnsi="Times New Roman" w:cs="Times New Roman"/>
          <w:spacing w:val="3"/>
          <w:sz w:val="24"/>
          <w:szCs w:val="24"/>
          <w:lang w:eastAsia="ar-SA"/>
        </w:rPr>
        <w:t>, действующего на основании</w:t>
      </w:r>
      <w:r w:rsidR="003821C6">
        <w:rPr>
          <w:rFonts w:ascii="Times New Roman" w:hAnsi="Times New Roman" w:cs="Times New Roman"/>
          <w:spacing w:val="3"/>
          <w:sz w:val="24"/>
          <w:szCs w:val="24"/>
          <w:lang w:eastAsia="ar-SA"/>
        </w:rPr>
        <w:t xml:space="preserve"> Устава</w:t>
      </w:r>
      <w:r w:rsidRPr="00D20EF9">
        <w:rPr>
          <w:rFonts w:ascii="Times New Roman" w:hAnsi="Times New Roman" w:cs="Times New Roman"/>
          <w:spacing w:val="1"/>
          <w:sz w:val="24"/>
          <w:szCs w:val="24"/>
          <w:lang w:eastAsia="ar-SA"/>
        </w:rPr>
        <w:t>, с одной стороны, и</w:t>
      </w:r>
      <w:r w:rsidRPr="00D20EF9">
        <w:rPr>
          <w:rFonts w:ascii="Times New Roman" w:hAnsi="Times New Roman" w:cs="Times New Roman"/>
          <w:sz w:val="24"/>
          <w:szCs w:val="24"/>
          <w:lang w:eastAsia="ar-SA"/>
        </w:rPr>
        <w:t xml:space="preserve"> ______________, </w:t>
      </w:r>
      <w:r w:rsidRPr="00D20EF9">
        <w:rPr>
          <w:rFonts w:ascii="Times New Roman" w:hAnsi="Times New Roman" w:cs="Times New Roman"/>
          <w:spacing w:val="-1"/>
          <w:sz w:val="24"/>
          <w:szCs w:val="24"/>
          <w:lang w:eastAsia="ar-SA"/>
        </w:rPr>
        <w:t xml:space="preserve">именуемое в дальнейшем </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
          <w:bCs/>
          <w:spacing w:val="5"/>
          <w:sz w:val="24"/>
          <w:szCs w:val="24"/>
          <w:lang w:eastAsia="ar-SA"/>
        </w:rPr>
        <w:t>Подрядчик</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Cs/>
          <w:spacing w:val="3"/>
          <w:sz w:val="24"/>
          <w:szCs w:val="24"/>
          <w:lang w:eastAsia="ar-SA"/>
        </w:rPr>
        <w:t xml:space="preserve">, в лице _______________ (должность, Ф.И.О.), действующего на основании ______(учредительный документ), с другой стороны, именуемые при совместном упоминании Стороны, а по отдельности «Сторона», заключили настоящий </w:t>
      </w:r>
      <w:r w:rsidR="00D12A88">
        <w:rPr>
          <w:rFonts w:ascii="Times New Roman" w:hAnsi="Times New Roman" w:cs="Times New Roman"/>
          <w:bCs/>
          <w:spacing w:val="3"/>
          <w:sz w:val="24"/>
          <w:szCs w:val="24"/>
          <w:lang w:eastAsia="ar-SA"/>
        </w:rPr>
        <w:t>договор</w:t>
      </w:r>
      <w:r w:rsidRPr="00D20EF9">
        <w:rPr>
          <w:rFonts w:ascii="Times New Roman" w:hAnsi="Times New Roman" w:cs="Times New Roman"/>
          <w:bCs/>
          <w:spacing w:val="3"/>
          <w:sz w:val="24"/>
          <w:szCs w:val="24"/>
          <w:lang w:eastAsia="ar-SA"/>
        </w:rPr>
        <w:t xml:space="preserve"> о</w:t>
      </w:r>
      <w:proofErr w:type="gramEnd"/>
      <w:r w:rsidRPr="00D20EF9">
        <w:rPr>
          <w:rFonts w:ascii="Times New Roman" w:hAnsi="Times New Roman" w:cs="Times New Roman"/>
          <w:bCs/>
          <w:spacing w:val="3"/>
          <w:sz w:val="24"/>
          <w:szCs w:val="24"/>
          <w:lang w:eastAsia="ar-SA"/>
        </w:rPr>
        <w:t xml:space="preserve"> </w:t>
      </w:r>
      <w:proofErr w:type="gramStart"/>
      <w:r w:rsidRPr="00D20EF9">
        <w:rPr>
          <w:rFonts w:ascii="Times New Roman" w:hAnsi="Times New Roman" w:cs="Times New Roman"/>
          <w:bCs/>
          <w:spacing w:val="3"/>
          <w:sz w:val="24"/>
          <w:szCs w:val="24"/>
          <w:lang w:eastAsia="ar-SA"/>
        </w:rPr>
        <w:t>нижеследующем</w:t>
      </w:r>
      <w:proofErr w:type="gramEnd"/>
      <w:r w:rsidRPr="00D20EF9">
        <w:rPr>
          <w:rFonts w:ascii="Times New Roman" w:hAnsi="Times New Roman" w:cs="Times New Roman"/>
          <w:bCs/>
          <w:spacing w:val="3"/>
          <w:sz w:val="24"/>
          <w:szCs w:val="24"/>
          <w:lang w:eastAsia="ar-SA"/>
        </w:rPr>
        <w:t>:</w:t>
      </w: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ind w:firstLine="567"/>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1. ПРЕДМЕТ </w:t>
      </w:r>
      <w:r w:rsidR="00D12A88">
        <w:rPr>
          <w:rFonts w:ascii="Times New Roman" w:hAnsi="Times New Roman" w:cs="Times New Roman"/>
          <w:b/>
          <w:bCs/>
          <w:sz w:val="24"/>
          <w:szCs w:val="24"/>
        </w:rPr>
        <w:t>ДОГОВОРА</w:t>
      </w:r>
    </w:p>
    <w:p w:rsidR="00D20EF9" w:rsidRPr="00D20EF9" w:rsidRDefault="00D20EF9" w:rsidP="00DE3DB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20EF9">
        <w:rPr>
          <w:rFonts w:ascii="Times New Roman" w:hAnsi="Times New Roman" w:cs="Times New Roman"/>
          <w:sz w:val="24"/>
          <w:szCs w:val="24"/>
        </w:rPr>
        <w:t xml:space="preserve">1.1. </w:t>
      </w:r>
      <w:proofErr w:type="gramStart"/>
      <w:r w:rsidRPr="00D20EF9">
        <w:rPr>
          <w:rFonts w:ascii="Times New Roman" w:hAnsi="Times New Roman" w:cs="Times New Roman"/>
          <w:sz w:val="24"/>
          <w:szCs w:val="24"/>
        </w:rPr>
        <w:t xml:space="preserve">Заказчик поручает, а Подрядчик принимает на себя обязательства по выполнению </w:t>
      </w:r>
      <w:r w:rsidRPr="00D20EF9">
        <w:rPr>
          <w:rFonts w:ascii="Times New Roman" w:hAnsi="Times New Roman" w:cs="Times New Roman"/>
          <w:bCs/>
          <w:sz w:val="24"/>
          <w:szCs w:val="24"/>
        </w:rPr>
        <w:t xml:space="preserve">ремонта </w:t>
      </w:r>
      <w:r w:rsidR="00D12A88" w:rsidRPr="00D12A88">
        <w:rPr>
          <w:rFonts w:ascii="Times New Roman" w:hAnsi="Times New Roman" w:cs="Times New Roman"/>
          <w:bCs/>
          <w:sz w:val="24"/>
          <w:szCs w:val="24"/>
        </w:rPr>
        <w:t xml:space="preserve">коридора 3 этажа правой стороны здания института </w:t>
      </w:r>
      <w:r w:rsidRPr="00D20EF9">
        <w:rPr>
          <w:rFonts w:ascii="Times New Roman" w:hAnsi="Times New Roman" w:cs="Times New Roman"/>
          <w:sz w:val="24"/>
          <w:szCs w:val="24"/>
        </w:rPr>
        <w:t xml:space="preserve">(далее – объект) в 2016 году в соответствии с локальными сметами Заказчика (Приложение №1), конкретными показателями товаров, используемых при выполнении работ (Приложение №2), являющимися неотъемлемой частью настоящего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xml:space="preserve">, определяющими объем, содержание работ, описание товаров, используемых при выполнении работ, условиями настоящего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определяющими цену</w:t>
      </w:r>
      <w:proofErr w:type="gramEnd"/>
      <w:r w:rsidRPr="00D20EF9">
        <w:rPr>
          <w:rFonts w:ascii="Times New Roman" w:hAnsi="Times New Roman" w:cs="Times New Roman"/>
          <w:sz w:val="24"/>
          <w:szCs w:val="24"/>
        </w:rPr>
        <w:t xml:space="preserve"> выполнения работ, сроки выполнения работ и иные обязательства Сторон, а также действующими нормами, стандартами и правилами выполнения данного вида работ, а Заказчик обязуется своевременно и в полном объёме оплатить работы, выполненные Подрядчиком.</w:t>
      </w:r>
    </w:p>
    <w:p w:rsidR="00D20EF9" w:rsidRPr="00D20EF9" w:rsidRDefault="00D20EF9" w:rsidP="00DE3DBF">
      <w:pPr>
        <w:spacing w:after="0" w:line="240" w:lineRule="auto"/>
        <w:ind w:left="567"/>
        <w:jc w:val="both"/>
        <w:rPr>
          <w:rFonts w:ascii="Times New Roman" w:hAnsi="Times New Roman" w:cs="Times New Roman"/>
          <w:sz w:val="24"/>
          <w:szCs w:val="24"/>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2. ЦЕНА </w:t>
      </w:r>
      <w:r w:rsidR="00D12A88">
        <w:rPr>
          <w:rFonts w:ascii="Times New Roman" w:hAnsi="Times New Roman" w:cs="Times New Roman"/>
          <w:b/>
          <w:bCs/>
          <w:sz w:val="24"/>
          <w:szCs w:val="24"/>
          <w:lang w:eastAsia="ar-SA"/>
        </w:rPr>
        <w:t>ДОГОВОРА</w:t>
      </w:r>
      <w:r w:rsidRPr="00D20EF9">
        <w:rPr>
          <w:rFonts w:ascii="Times New Roman" w:hAnsi="Times New Roman" w:cs="Times New Roman"/>
          <w:b/>
          <w:bCs/>
          <w:sz w:val="24"/>
          <w:szCs w:val="24"/>
          <w:lang w:eastAsia="ar-SA"/>
        </w:rPr>
        <w:t xml:space="preserve"> И ПОРЯДОК РАСЧЕТОВ</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shd w:val="clear" w:color="auto" w:fill="FFFF00"/>
          <w:lang w:eastAsia="ar-SA"/>
        </w:rPr>
      </w:pPr>
      <w:r w:rsidRPr="00D20EF9">
        <w:rPr>
          <w:rFonts w:ascii="Times New Roman" w:hAnsi="Times New Roman" w:cs="Times New Roman"/>
          <w:sz w:val="24"/>
          <w:szCs w:val="24"/>
          <w:lang w:eastAsia="ar-SA"/>
        </w:rPr>
        <w:t xml:space="preserve">2.1. Стоимость работ по настоящему </w:t>
      </w:r>
      <w:r w:rsidR="00D12A88">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составляет ________________________ руб. (____________ руб.), в том числе НДС __________ руб.</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Стоимость работ, выполненных Подрядчиком и подлежащих оплате Заказчиком, определяется на основании сметной документации (Приложение № 1 к </w:t>
      </w:r>
      <w:r w:rsidR="00D12A88">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с учетом коэффициента снижения.</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rPr>
      </w:pPr>
      <w:r w:rsidRPr="00D20EF9">
        <w:rPr>
          <w:rFonts w:ascii="Times New Roman" w:hAnsi="Times New Roman" w:cs="Times New Roman"/>
          <w:sz w:val="24"/>
          <w:szCs w:val="24"/>
          <w:lang w:eastAsia="ar-SA"/>
        </w:rPr>
        <w:t xml:space="preserve">Цена </w:t>
      </w:r>
      <w:r w:rsidR="00D76B70">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является твердой и определяется на весь срок исполнения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r w:rsidRPr="00D20EF9">
        <w:rPr>
          <w:rFonts w:ascii="Times New Roman" w:hAnsi="Times New Roman" w:cs="Times New Roman"/>
          <w:sz w:val="24"/>
          <w:szCs w:val="24"/>
        </w:rPr>
        <w:t xml:space="preserve"> </w:t>
      </w:r>
    </w:p>
    <w:p w:rsidR="00D20EF9" w:rsidRPr="00D20EF9" w:rsidRDefault="00D20EF9" w:rsidP="00DE3DBF">
      <w:pPr>
        <w:widowControl w:val="0"/>
        <w:suppressAutoHyphens/>
        <w:autoSpaceDE w:val="0"/>
        <w:spacing w:after="0" w:line="240" w:lineRule="auto"/>
        <w:ind w:firstLine="705"/>
        <w:jc w:val="both"/>
        <w:rPr>
          <w:rFonts w:ascii="Times New Roman" w:eastAsia="Calibri" w:hAnsi="Times New Roman" w:cs="Times New Roman"/>
          <w:iCs/>
          <w:sz w:val="24"/>
          <w:szCs w:val="24"/>
        </w:rPr>
      </w:pPr>
      <w:r w:rsidRPr="00D20EF9">
        <w:rPr>
          <w:rFonts w:ascii="Times New Roman" w:hAnsi="Times New Roman" w:cs="Times New Roman"/>
          <w:sz w:val="24"/>
          <w:szCs w:val="24"/>
          <w:lang w:eastAsia="ar-SA"/>
        </w:rPr>
        <w:t xml:space="preserve">2.2. Стоимость работ включает в себя все расходы, необходимые для выполнения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w:t>
      </w:r>
      <w:r w:rsidRPr="00D20EF9">
        <w:rPr>
          <w:rFonts w:ascii="Times New Roman" w:eastAsia="Calibri" w:hAnsi="Times New Roman" w:cs="Times New Roman"/>
          <w:iCs/>
          <w:sz w:val="24"/>
          <w:szCs w:val="24"/>
        </w:rPr>
        <w:t xml:space="preserve">в том числе на уплату налогов, сборов и других обязательных платежей, а также прочие расходы, связанные с исполнением </w:t>
      </w:r>
      <w:r w:rsidR="00D12A88">
        <w:rPr>
          <w:rFonts w:ascii="Times New Roman" w:eastAsia="Calibri" w:hAnsi="Times New Roman" w:cs="Times New Roman"/>
          <w:iCs/>
          <w:sz w:val="24"/>
          <w:szCs w:val="24"/>
        </w:rPr>
        <w:t>договора</w:t>
      </w:r>
      <w:r w:rsidRPr="00D20EF9">
        <w:rPr>
          <w:rFonts w:ascii="Times New Roman" w:eastAsia="Calibri" w:hAnsi="Times New Roman" w:cs="Times New Roman"/>
          <w:iCs/>
          <w:sz w:val="24"/>
          <w:szCs w:val="24"/>
        </w:rPr>
        <w:t>.</w:t>
      </w:r>
      <w:r w:rsidRPr="00D20EF9">
        <w:rPr>
          <w:rFonts w:ascii="Times New Roman" w:eastAsia="Calibri" w:hAnsi="Times New Roman" w:cs="Times New Roman"/>
          <w:iCs/>
          <w:sz w:val="24"/>
          <w:szCs w:val="24"/>
          <w:highlight w:val="cyan"/>
        </w:rPr>
        <w:t xml:space="preserve"> </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2.3. </w:t>
      </w:r>
      <w:proofErr w:type="gramStart"/>
      <w:r w:rsidRPr="00D20EF9">
        <w:rPr>
          <w:rFonts w:ascii="Times New Roman" w:hAnsi="Times New Roman" w:cs="Times New Roman"/>
          <w:sz w:val="24"/>
          <w:szCs w:val="24"/>
          <w:lang w:eastAsia="ar-SA"/>
        </w:rPr>
        <w:t xml:space="preserve">Оплата за фактически выполненные работы производятся на основании счетов, счетов-фактур в течение 30 (Тридцати)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D20EF9" w:rsidRPr="00D20EF9" w:rsidRDefault="00D20EF9" w:rsidP="00DE3DBF">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2.4. Авансирование выполняемых работ не предусматривается.</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2.5.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D12A88" w:rsidRDefault="00D12A88"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3. СРОК ВЫПОЛНЕНИЯ РАБОТ</w:t>
      </w:r>
    </w:p>
    <w:p w:rsidR="00D20EF9" w:rsidRPr="00D20EF9" w:rsidRDefault="00D20EF9" w:rsidP="00DE3DBF">
      <w:pPr>
        <w:spacing w:after="0" w:line="240" w:lineRule="auto"/>
        <w:ind w:firstLine="709"/>
        <w:jc w:val="both"/>
        <w:rPr>
          <w:rFonts w:ascii="Times New Roman" w:hAnsi="Times New Roman" w:cs="Times New Roman"/>
          <w:bCs/>
          <w:iCs/>
          <w:color w:val="000000"/>
          <w:sz w:val="24"/>
          <w:szCs w:val="24"/>
        </w:rPr>
      </w:pPr>
      <w:r w:rsidRPr="00D20EF9">
        <w:rPr>
          <w:rFonts w:ascii="Times New Roman" w:hAnsi="Times New Roman" w:cs="Times New Roman"/>
          <w:sz w:val="24"/>
          <w:szCs w:val="24"/>
          <w:lang w:eastAsia="ar-SA"/>
        </w:rPr>
        <w:t xml:space="preserve">3.1. </w:t>
      </w:r>
      <w:r w:rsidRPr="00D20EF9">
        <w:rPr>
          <w:rFonts w:ascii="Times New Roman" w:hAnsi="Times New Roman" w:cs="Times New Roman"/>
          <w:sz w:val="24"/>
          <w:szCs w:val="24"/>
        </w:rPr>
        <w:t xml:space="preserve">Начало выполнения работ по настоящему </w:t>
      </w:r>
      <w:r w:rsidR="00D12A88">
        <w:rPr>
          <w:rFonts w:ascii="Times New Roman" w:hAnsi="Times New Roman" w:cs="Times New Roman"/>
          <w:sz w:val="24"/>
          <w:szCs w:val="24"/>
        </w:rPr>
        <w:t>договору</w:t>
      </w:r>
      <w:r w:rsidRPr="00D20EF9">
        <w:rPr>
          <w:rFonts w:ascii="Times New Roman" w:hAnsi="Times New Roman" w:cs="Times New Roman"/>
          <w:sz w:val="24"/>
          <w:szCs w:val="24"/>
        </w:rPr>
        <w:t xml:space="preserve">: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sidR="00D12A88">
        <w:rPr>
          <w:rFonts w:ascii="Times New Roman" w:hAnsi="Times New Roman" w:cs="Times New Roman"/>
          <w:sz w:val="24"/>
          <w:szCs w:val="24"/>
        </w:rPr>
        <w:t>договора</w:t>
      </w:r>
      <w:r w:rsidRPr="00D20EF9">
        <w:rPr>
          <w:rFonts w:ascii="Times New Roman" w:hAnsi="Times New Roman" w:cs="Times New Roman"/>
          <w:sz w:val="24"/>
          <w:szCs w:val="24"/>
        </w:rPr>
        <w:t xml:space="preserve">. </w:t>
      </w:r>
      <w:r w:rsidR="003821C6">
        <w:rPr>
          <w:rFonts w:ascii="Times New Roman" w:hAnsi="Times New Roman" w:cs="Times New Roman"/>
          <w:sz w:val="24"/>
          <w:szCs w:val="24"/>
        </w:rPr>
        <w:t xml:space="preserve"> </w:t>
      </w:r>
    </w:p>
    <w:p w:rsidR="00D312BC" w:rsidRDefault="00D20EF9" w:rsidP="00DE3DBF">
      <w:pPr>
        <w:spacing w:after="0" w:line="240" w:lineRule="auto"/>
        <w:ind w:left="709" w:hanging="709"/>
        <w:jc w:val="both"/>
        <w:rPr>
          <w:rFonts w:ascii="Times New Roman" w:hAnsi="Times New Roman" w:cs="Times New Roman"/>
          <w:sz w:val="24"/>
          <w:szCs w:val="24"/>
        </w:rPr>
      </w:pPr>
      <w:r w:rsidRPr="00D20EF9">
        <w:rPr>
          <w:rFonts w:ascii="Times New Roman" w:hAnsi="Times New Roman" w:cs="Times New Roman"/>
          <w:bCs/>
          <w:iCs/>
          <w:color w:val="000000"/>
          <w:sz w:val="24"/>
          <w:szCs w:val="24"/>
        </w:rPr>
        <w:t xml:space="preserve"> 3.2. </w:t>
      </w:r>
      <w:r w:rsidR="00BC6307" w:rsidRPr="00D12A88">
        <w:rPr>
          <w:rFonts w:ascii="Times New Roman" w:hAnsi="Times New Roman" w:cs="Times New Roman"/>
          <w:sz w:val="24"/>
          <w:szCs w:val="24"/>
        </w:rPr>
        <w:t xml:space="preserve">Срок </w:t>
      </w:r>
      <w:r w:rsidR="00BC6307">
        <w:rPr>
          <w:rFonts w:ascii="Times New Roman" w:hAnsi="Times New Roman" w:cs="Times New Roman"/>
          <w:sz w:val="24"/>
          <w:szCs w:val="24"/>
        </w:rPr>
        <w:t xml:space="preserve"> выполнения работ 10 дней со дня подписания  акта передачи объекта в работу</w:t>
      </w:r>
      <w:r w:rsidR="00D312BC">
        <w:rPr>
          <w:rFonts w:ascii="Times New Roman" w:hAnsi="Times New Roman" w:cs="Times New Roman"/>
          <w:sz w:val="24"/>
          <w:szCs w:val="24"/>
        </w:rPr>
        <w:t>.</w:t>
      </w:r>
    </w:p>
    <w:p w:rsidR="00D20EF9" w:rsidRPr="00D20EF9" w:rsidRDefault="00BC6307" w:rsidP="00DE3DBF">
      <w:pPr>
        <w:spacing w:after="0" w:line="240" w:lineRule="auto"/>
        <w:ind w:left="709" w:hanging="709"/>
        <w:jc w:val="both"/>
        <w:rPr>
          <w:rFonts w:ascii="Times New Roman" w:hAnsi="Times New Roman" w:cs="Times New Roman"/>
          <w:b/>
          <w:bCs/>
          <w:sz w:val="24"/>
          <w:szCs w:val="24"/>
          <w:lang w:eastAsia="ar-SA"/>
        </w:rPr>
      </w:pPr>
      <w:r w:rsidRPr="00D20EF9">
        <w:rPr>
          <w:rFonts w:ascii="Times New Roman" w:hAnsi="Times New Roman" w:cs="Times New Roman"/>
          <w:bCs/>
          <w:iCs/>
          <w:color w:val="000000"/>
          <w:sz w:val="24"/>
          <w:szCs w:val="24"/>
        </w:rPr>
        <w:t xml:space="preserve"> </w:t>
      </w:r>
    </w:p>
    <w:p w:rsidR="00D20EF9" w:rsidRPr="00D20EF9" w:rsidRDefault="00D20EF9" w:rsidP="00DE3DBF">
      <w:pPr>
        <w:widowControl w:val="0"/>
        <w:suppressAutoHyphens/>
        <w:autoSpaceDE w:val="0"/>
        <w:spacing w:after="0" w:line="240" w:lineRule="auto"/>
        <w:ind w:firstLine="703"/>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lastRenderedPageBreak/>
        <w:t>4. ПРАВА И ОБЯЗАННОСТИ СТОРОН</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 Заказчик обязан:</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4.1.1. Предоставить Подрядчику в течение 2 (двух) дней после заключения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по акту Объект, указанный в пункте 1.1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для выполнения работ.</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4.1.2. </w:t>
      </w:r>
      <w:proofErr w:type="gramStart"/>
      <w:r w:rsidRPr="00D20EF9">
        <w:rPr>
          <w:rFonts w:ascii="Times New Roman" w:hAnsi="Times New Roman" w:cs="Times New Roman"/>
          <w:sz w:val="24"/>
          <w:szCs w:val="24"/>
          <w:lang w:eastAsia="ar-SA"/>
        </w:rPr>
        <w:t xml:space="preserve">Производить оплату работ Подрядчика за фактически выполненные работы на основании счетов, счетов-фактур в течение 30 (Тридцати)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sidR="00D12A88">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4.1.3. В случае выполнения Подрядчиком скрытых работ, участвовать в их освидетельствовании. </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4.1.4. Осуществлять контроль и надзор за ходом и качеством выполняемых работ, соблюдением сроков их выполнения и соответствием установленной </w:t>
      </w:r>
      <w:r w:rsidR="00D76B70">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цене, а также качеством материалов и оборудования, не вмешиваясь при этом в оперативно-хозяйственную деятельность Подрядчика.</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4.1.5. При обнаружении в ходе выполнения работ отступлений от условий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4.1.6. Оплачивать выполненные Подрядчиком работы на условиях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4.1.7. По окончании выполнения Подрядчиком работ организовать и осуществить приемку их результата надлежащего качества.</w:t>
      </w:r>
    </w:p>
    <w:p w:rsidR="00D20EF9" w:rsidRPr="00D20EF9" w:rsidRDefault="00D20EF9" w:rsidP="00DE3DBF">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 Подрядчик обязан:</w:t>
      </w:r>
    </w:p>
    <w:p w:rsidR="00D20EF9" w:rsidRPr="00D20EF9" w:rsidRDefault="00D20EF9" w:rsidP="00DE3DBF">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4.2.1. Принять от Заказчика подготовленный к работам объект.</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4.2.2. </w:t>
      </w:r>
      <w:proofErr w:type="gramStart"/>
      <w:r w:rsidRPr="00D20EF9">
        <w:rPr>
          <w:rFonts w:ascii="Times New Roman" w:hAnsi="Times New Roman" w:cs="Times New Roman"/>
          <w:sz w:val="24"/>
          <w:szCs w:val="24"/>
          <w:lang w:eastAsia="ar-SA"/>
        </w:rPr>
        <w:t xml:space="preserve">Выполнить предусмотренные настоящим </w:t>
      </w:r>
      <w:r w:rsidR="00D76B70">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работы, согласно сметной документации (Приложение №1 к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соответствии с </w:t>
      </w:r>
      <w:r w:rsidRPr="00D20EF9">
        <w:rPr>
          <w:rFonts w:ascii="Times New Roman" w:hAnsi="Times New Roman" w:cs="Times New Roman"/>
          <w:sz w:val="24"/>
          <w:szCs w:val="24"/>
        </w:rPr>
        <w:t>конкретными показателями товаров, используемых при выполнении работ</w:t>
      </w:r>
      <w:r w:rsidRPr="00D20EF9">
        <w:rPr>
          <w:rFonts w:ascii="Times New Roman" w:hAnsi="Times New Roman" w:cs="Times New Roman"/>
          <w:sz w:val="24"/>
          <w:szCs w:val="24"/>
          <w:lang w:eastAsia="ar-SA"/>
        </w:rPr>
        <w:t xml:space="preserve"> (Приложение №2 к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обеспечив их надлежащее качество в соответствии с согласованной технической документацией, строительными нормами и правилами, в сроки, установленные настоящим </w:t>
      </w:r>
      <w:r w:rsidR="008F415F">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не допуская выполнения объемов работ сверх лимитов их финансирования, установленных на соответствующий год </w:t>
      </w:r>
      <w:r w:rsidRPr="00D20EF9">
        <w:rPr>
          <w:rFonts w:ascii="Times New Roman" w:hAnsi="Times New Roman" w:cs="Times New Roman"/>
          <w:color w:val="000000"/>
          <w:sz w:val="24"/>
          <w:szCs w:val="24"/>
          <w:lang w:eastAsia="ar-SA"/>
        </w:rPr>
        <w:t>(</w:t>
      </w:r>
      <w:proofErr w:type="spellStart"/>
      <w:r w:rsidRPr="00D20EF9">
        <w:rPr>
          <w:rFonts w:ascii="Times New Roman" w:hAnsi="Times New Roman" w:cs="Times New Roman"/>
          <w:color w:val="000000"/>
          <w:sz w:val="24"/>
          <w:szCs w:val="24"/>
          <w:lang w:eastAsia="ar-SA"/>
        </w:rPr>
        <w:t>СНиП</w:t>
      </w:r>
      <w:proofErr w:type="spellEnd"/>
      <w:r w:rsidRPr="00D20EF9">
        <w:rPr>
          <w:rFonts w:ascii="Times New Roman" w:hAnsi="Times New Roman" w:cs="Times New Roman"/>
          <w:color w:val="000000"/>
          <w:sz w:val="24"/>
          <w:szCs w:val="24"/>
          <w:lang w:eastAsia="ar-SA"/>
        </w:rPr>
        <w:t>, ГОСТ</w:t>
      </w:r>
      <w:proofErr w:type="gramEnd"/>
      <w:r w:rsidRPr="00D20EF9">
        <w:rPr>
          <w:rFonts w:ascii="Times New Roman" w:hAnsi="Times New Roman" w:cs="Times New Roman"/>
          <w:color w:val="000000"/>
          <w:sz w:val="24"/>
          <w:szCs w:val="24"/>
          <w:lang w:eastAsia="ar-SA"/>
        </w:rPr>
        <w:t xml:space="preserve">, </w:t>
      </w:r>
      <w:proofErr w:type="spellStart"/>
      <w:proofErr w:type="gramStart"/>
      <w:r w:rsidRPr="00D20EF9">
        <w:rPr>
          <w:rFonts w:ascii="Times New Roman" w:hAnsi="Times New Roman" w:cs="Times New Roman"/>
          <w:color w:val="000000"/>
          <w:sz w:val="24"/>
          <w:szCs w:val="24"/>
          <w:lang w:eastAsia="ar-SA"/>
        </w:rPr>
        <w:t>СанПиН</w:t>
      </w:r>
      <w:proofErr w:type="spellEnd"/>
      <w:r w:rsidRPr="00D20EF9">
        <w:rPr>
          <w:rFonts w:ascii="Times New Roman" w:hAnsi="Times New Roman" w:cs="Times New Roman"/>
          <w:color w:val="000000"/>
          <w:sz w:val="24"/>
          <w:szCs w:val="24"/>
          <w:lang w:eastAsia="ar-SA"/>
        </w:rPr>
        <w:t xml:space="preserve"> и других действующих нормативных документов).</w:t>
      </w:r>
      <w:proofErr w:type="gramEnd"/>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4.2.3.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4.2.4. 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4.2.5. Обеспечивать сохранность объекта, материалов и оборудования, находящихся на участке выполнения работ, в период выполнения работ, а также в период устранения недостатков в выполненной работе после передачи объекта Заказчику.</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4.2.6.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письменному требованию отчеты о ходе выполнения работ, исполнительную документацию.</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4.2.7.Своевременно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4.2.8. Подрядчик вправе привлекать к выполнению работ по настоящему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w:t>
      </w:r>
      <w:r w:rsidRPr="00D20EF9">
        <w:rPr>
          <w:rFonts w:ascii="Times New Roman" w:hAnsi="Times New Roman" w:cs="Times New Roman"/>
          <w:sz w:val="24"/>
          <w:szCs w:val="24"/>
          <w:lang w:eastAsia="ar-SA"/>
        </w:rPr>
        <w:lastRenderedPageBreak/>
        <w:t>субподрядчиков, за действия которых несет ответственность перед Заказчиком.</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4.2.9. Обеспечить соответствие выполненных работ условиям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о качестве в течение всего гарантийного срока на выполненные работы, который составляет 36 месяцев с момента подписания акта сдачи-приемки выполненных работ.</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4.2.10. В случае если в течение гарантийного срока, установленного в </w:t>
      </w:r>
      <w:r w:rsidR="008F415F">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обнаружится, что работа выполнена Подрядчиком с отступлениями от условий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ухудшившими работы, или с иными недостатками, которые делают его не пригодным для предусмотренного в </w:t>
      </w:r>
      <w:r w:rsidR="008F415F">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использования, Заказчик вправе по своему выбору потребовать от Подрядчика:</w:t>
      </w:r>
    </w:p>
    <w:p w:rsidR="00D20EF9" w:rsidRPr="00D20EF9" w:rsidRDefault="00D20EF9" w:rsidP="00DE3DBF">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 безвозмездного устранения недостатков в разумный срок.</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4.3. Заказчик имеет право:</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4.3.1. Требовать надлежащего выполнения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4.3.2. Представитель заказчика в рамках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имеет право с составлением соответствующего акта:</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-в рабочее время проверять ход и качество выполняемых работ, а также качество строительных материалов, полуфабрикатов, деталей и конструкций, полноту и качество ведения журналов работ и поэтапной приёмки скрытых элементов;</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-не принимать работы, выполненные некачественно, с отступлениями от технической (проектной, сметной) документации, </w:t>
      </w:r>
      <w:proofErr w:type="spellStart"/>
      <w:r w:rsidRPr="00D20EF9">
        <w:rPr>
          <w:rFonts w:ascii="Times New Roman" w:hAnsi="Times New Roman" w:cs="Times New Roman"/>
          <w:sz w:val="24"/>
          <w:szCs w:val="24"/>
          <w:lang w:eastAsia="ar-SA"/>
        </w:rPr>
        <w:t>ГОСТов</w:t>
      </w:r>
      <w:proofErr w:type="spellEnd"/>
      <w:r w:rsidRPr="00D20EF9">
        <w:rPr>
          <w:rFonts w:ascii="Times New Roman" w:hAnsi="Times New Roman" w:cs="Times New Roman"/>
          <w:sz w:val="24"/>
          <w:szCs w:val="24"/>
          <w:lang w:eastAsia="ar-SA"/>
        </w:rPr>
        <w:t xml:space="preserve">, </w:t>
      </w:r>
      <w:proofErr w:type="spellStart"/>
      <w:r w:rsidRPr="00D20EF9">
        <w:rPr>
          <w:rFonts w:ascii="Times New Roman" w:hAnsi="Times New Roman" w:cs="Times New Roman"/>
          <w:sz w:val="24"/>
          <w:szCs w:val="24"/>
          <w:lang w:eastAsia="ar-SA"/>
        </w:rPr>
        <w:t>СНиПов</w:t>
      </w:r>
      <w:proofErr w:type="spellEnd"/>
      <w:r w:rsidRPr="00D20EF9">
        <w:rPr>
          <w:rFonts w:ascii="Times New Roman" w:hAnsi="Times New Roman" w:cs="Times New Roman"/>
          <w:sz w:val="24"/>
          <w:szCs w:val="24"/>
          <w:lang w:eastAsia="ar-SA"/>
        </w:rPr>
        <w:t>, ТУ и других нормативных документов, до их переделки или устранения дефектов.</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4.3.3 Заказчик вправе в соответствии с действующим гражданским законодательством принять решение об одностороннем отказе от исполнения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4.4. Подрядчик имеет право:</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4.4.1. Требовать оплаты по настоящему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согласно пункту 2.3. настоящего </w:t>
      </w:r>
      <w:r w:rsidR="00D76B70">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 пункту 4.1.2.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4.4.2 Подрядчик вправе в соответствии с действующим гражданским законодательством принять решение об одностороннем отказе от исполнения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4.5. При исполнении настоящего </w:t>
      </w:r>
      <w:r w:rsidR="008F415F">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не допускается перемена Подрядчика, в том числе путем уступки прав и перевода долга по </w:t>
      </w:r>
      <w:r w:rsidR="008F415F">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за исключением случаев реорганизации Подрядчика в форме преобразования, слияния или присоединения.</w:t>
      </w: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5. ПОРЯДОК СДАЧИ И ПРИЕМКИ РАБОТ</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.1. По завершении работ по настоящему Договору Подрядчик письменно извещает Заказчика о готовности сдать выполненные работы.</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.2. Заказчик, получивший сообщение Подрядчика, в срок не позднее 3-х дней, приступает к приемке результата выполненных работ. Срок приёмки работ – до 3-х рабочих дней.</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.3. Сдача выполненных работ Подрядчиком и их приемка Заказчиком оформляется актом о приемке выполненных работ, подписанным Заказчиком и Подрядчиком. </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Подрядчик обязан устранить все обнаруженные недостатки своими силами и за свой счет в сроки, указанные в акте.</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Заказчик, принявший работу без проверки, не лишается права ссылаться на недостатки работы, которые могли быть установлены при приемке.</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5</w:t>
      </w:r>
      <w:r w:rsidRPr="008F415F">
        <w:rPr>
          <w:rFonts w:ascii="Times New Roman" w:hAnsi="Times New Roman" w:cs="Times New Roman"/>
          <w:sz w:val="24"/>
          <w:szCs w:val="24"/>
          <w:lang w:eastAsia="ar-SA"/>
        </w:rPr>
        <w:t xml:space="preserve">.5. 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w:t>
      </w:r>
      <w:proofErr w:type="spellStart"/>
      <w:r w:rsidRPr="008F415F">
        <w:rPr>
          <w:rFonts w:ascii="Times New Roman" w:hAnsi="Times New Roman" w:cs="Times New Roman"/>
          <w:sz w:val="24"/>
          <w:szCs w:val="24"/>
          <w:lang w:eastAsia="ar-SA"/>
        </w:rPr>
        <w:t>СНиПов</w:t>
      </w:r>
      <w:proofErr w:type="spellEnd"/>
      <w:r w:rsidRPr="008F415F">
        <w:rPr>
          <w:rFonts w:ascii="Times New Roman" w:hAnsi="Times New Roman" w:cs="Times New Roman"/>
          <w:sz w:val="24"/>
          <w:szCs w:val="24"/>
          <w:lang w:eastAsia="ar-SA"/>
        </w:rPr>
        <w:t>,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8F415F" w:rsidRPr="008F415F" w:rsidRDefault="008F415F" w:rsidP="00DE3DBF">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.6. Датой приемки выполненных работ считается дата подписания акта о приемке выполненных работ Заказчиком.</w:t>
      </w: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6. ОТВЕТСТВЕННОСТЬ СТОРОН </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.2. В случае просрочки исполнения Поставщиком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обязатель</w:t>
      </w:r>
      <w:proofErr w:type="gramStart"/>
      <w:r w:rsidRPr="00342937">
        <w:rPr>
          <w:rFonts w:ascii="Times New Roman" w:hAnsi="Times New Roman" w:cs="Times New Roman"/>
          <w:sz w:val="24"/>
          <w:szCs w:val="24"/>
        </w:rPr>
        <w:t>ств пр</w:t>
      </w:r>
      <w:proofErr w:type="gramEnd"/>
      <w:r w:rsidRPr="00342937">
        <w:rPr>
          <w:rFonts w:ascii="Times New Roman" w:hAnsi="Times New Roman" w:cs="Times New Roman"/>
          <w:sz w:val="24"/>
          <w:szCs w:val="24"/>
        </w:rPr>
        <w:t>оизошла вследствие непреодолимой силы или по вине Заказчика.</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.4. Уплата неустойки не освобождает стороны от исполнения обязательств по настоящему Договору или устранения нарушений.</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.5.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С-Пет</w:t>
      </w:r>
      <w:r>
        <w:rPr>
          <w:rFonts w:ascii="Times New Roman" w:hAnsi="Times New Roman" w:cs="Times New Roman"/>
          <w:sz w:val="24"/>
          <w:szCs w:val="24"/>
        </w:rPr>
        <w:t>ербурга и Ленинградской области</w:t>
      </w:r>
      <w:r w:rsidRPr="00342937">
        <w:rPr>
          <w:rFonts w:ascii="Times New Roman" w:hAnsi="Times New Roman" w:cs="Times New Roman"/>
          <w:sz w:val="24"/>
          <w:szCs w:val="24"/>
        </w:rPr>
        <w:t>.</w:t>
      </w:r>
    </w:p>
    <w:p w:rsidR="00D20EF9" w:rsidRPr="00D20EF9" w:rsidRDefault="00D20EF9" w:rsidP="00DE3DBF">
      <w:pPr>
        <w:widowControl w:val="0"/>
        <w:suppressAutoHyphens/>
        <w:autoSpaceDE w:val="0"/>
        <w:spacing w:after="0" w:line="240" w:lineRule="auto"/>
        <w:ind w:firstLine="720"/>
        <w:rPr>
          <w:rFonts w:ascii="Times New Roman" w:hAnsi="Times New Roman" w:cs="Times New Roman"/>
          <w:b/>
          <w:bCs/>
          <w:sz w:val="24"/>
          <w:szCs w:val="24"/>
          <w:lang w:eastAsia="ar-SA"/>
        </w:rPr>
      </w:pPr>
    </w:p>
    <w:p w:rsidR="00342937" w:rsidRPr="00342937" w:rsidRDefault="00342937"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7.</w:t>
      </w:r>
      <w:r w:rsidRPr="00342937">
        <w:rPr>
          <w:rFonts w:ascii="Times New Roman" w:hAnsi="Times New Roman" w:cs="Times New Roman"/>
          <w:b/>
          <w:bCs/>
          <w:sz w:val="24"/>
          <w:szCs w:val="24"/>
          <w:lang w:eastAsia="ar-SA"/>
        </w:rPr>
        <w:t xml:space="preserve"> СРОК ДЕЙСТВИЯ ДОГОВОРА</w:t>
      </w:r>
    </w:p>
    <w:p w:rsidR="00342937" w:rsidRDefault="00342937" w:rsidP="00DE3DBF">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.1. Настоящий Договор вступает в силу с момента его подп</w:t>
      </w:r>
      <w:r>
        <w:rPr>
          <w:rFonts w:ascii="Times New Roman" w:hAnsi="Times New Roman" w:cs="Times New Roman"/>
          <w:bCs/>
          <w:sz w:val="24"/>
          <w:szCs w:val="24"/>
          <w:lang w:eastAsia="ar-SA"/>
        </w:rPr>
        <w:t>исания и действует до 31.12.2016</w:t>
      </w:r>
      <w:r w:rsidRPr="00342937">
        <w:rPr>
          <w:rFonts w:ascii="Times New Roman" w:hAnsi="Times New Roman" w:cs="Times New Roman"/>
          <w:bCs/>
          <w:sz w:val="24"/>
          <w:szCs w:val="24"/>
          <w:lang w:eastAsia="ar-SA"/>
        </w:rPr>
        <w:t xml:space="preserve"> г., но в любом случае до полного исполнения сторонами своих обязательств по Договору.</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w:t>
      </w:r>
      <w:r>
        <w:rPr>
          <w:rFonts w:ascii="Times New Roman" w:hAnsi="Times New Roman" w:cs="Times New Roman"/>
          <w:bCs/>
          <w:sz w:val="24"/>
          <w:szCs w:val="24"/>
          <w:lang w:eastAsia="ar-SA"/>
        </w:rPr>
        <w:t>2</w:t>
      </w:r>
      <w:r w:rsidRPr="00342937">
        <w:rPr>
          <w:rFonts w:ascii="Times New Roman" w:hAnsi="Times New Roman" w:cs="Times New Roman"/>
          <w:bCs/>
          <w:sz w:val="24"/>
          <w:szCs w:val="24"/>
          <w:lang w:eastAsia="ar-SA"/>
        </w:rPr>
        <w:t>. Расторжение настоящего Договора осуществляется в рамках Гражданского кодекса РФ.</w:t>
      </w:r>
    </w:p>
    <w:p w:rsidR="00342937" w:rsidRPr="00342937" w:rsidRDefault="00342937" w:rsidP="00DE3DBF">
      <w:pPr>
        <w:widowControl w:val="0"/>
        <w:suppressAutoHyphens/>
        <w:autoSpaceDE w:val="0"/>
        <w:spacing w:after="0" w:line="240" w:lineRule="auto"/>
        <w:ind w:firstLine="705"/>
        <w:jc w:val="both"/>
        <w:rPr>
          <w:rFonts w:ascii="Times New Roman" w:hAnsi="Times New Roman" w:cs="Times New Roman"/>
          <w:bCs/>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8. ОБСТОЯТЕЛЬСТВА НЕПРЕОДОЛИМОЙ СИЛЫ</w:t>
      </w:r>
    </w:p>
    <w:p w:rsidR="00D20EF9" w:rsidRPr="00D20EF9" w:rsidRDefault="00D20EF9" w:rsidP="00DE3DB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8.1. </w:t>
      </w:r>
      <w:proofErr w:type="gramStart"/>
      <w:r w:rsidRPr="00D20EF9">
        <w:rPr>
          <w:rFonts w:ascii="Times New Roman" w:hAnsi="Times New Roman" w:cs="Times New Roman"/>
          <w:sz w:val="24"/>
          <w:szCs w:val="24"/>
          <w:lang w:eastAsia="ar-SA"/>
        </w:rPr>
        <w:t xml:space="preserve">Стороны освобождаются от ответственности за полное или частичное неисполнение своих обязательств по настоящему </w:t>
      </w:r>
      <w:r w:rsidR="00342937">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исполнению обязательств по настоящему </w:t>
      </w:r>
      <w:r w:rsidR="00D76B70">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а также других чрезвычайных обстоятельств, которые возникли после заключения настоящего </w:t>
      </w:r>
      <w:proofErr w:type="spellStart"/>
      <w:r w:rsidR="00342937">
        <w:rPr>
          <w:rFonts w:ascii="Times New Roman" w:hAnsi="Times New Roman" w:cs="Times New Roman"/>
          <w:sz w:val="24"/>
          <w:szCs w:val="24"/>
          <w:lang w:eastAsia="ar-SA"/>
        </w:rPr>
        <w:t>дговора</w:t>
      </w:r>
      <w:proofErr w:type="spellEnd"/>
      <w:r w:rsidRPr="00D20EF9">
        <w:rPr>
          <w:rFonts w:ascii="Times New Roman" w:hAnsi="Times New Roman" w:cs="Times New Roman"/>
          <w:sz w:val="24"/>
          <w:szCs w:val="24"/>
          <w:lang w:eastAsia="ar-SA"/>
        </w:rPr>
        <w:t xml:space="preserve"> и непосредственно повлияли на исполнение Сторонами своих обязательств, и</w:t>
      </w:r>
      <w:proofErr w:type="gramEnd"/>
      <w:r w:rsidRPr="00D20EF9">
        <w:rPr>
          <w:rFonts w:ascii="Times New Roman" w:hAnsi="Times New Roman" w:cs="Times New Roman"/>
          <w:sz w:val="24"/>
          <w:szCs w:val="24"/>
          <w:lang w:eastAsia="ar-SA"/>
        </w:rPr>
        <w:t xml:space="preserve"> которые Стороны были не в состоянии предвидеть и предотвратить. Данные обстоятельства подтверждаются справкой компетентного учреждения или органа государственной власти.</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8.2. При наступлении указанных в п. 8.1. обстоятельств, Сторона, для которой создалась невозможность исполнения ее обязательств по </w:t>
      </w:r>
      <w:r w:rsidR="00342937">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должна в 5-тидневный срок известить о них в письменной форме другую сторону с приложением соответствующих подтверждающих документов.</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8.3. Наступление обстоятельств, вызванных действием непреодолимой силы, влечет по согласованию сторон увеличение срока исполнения </w:t>
      </w:r>
      <w:r w:rsidR="00342937">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Если эти обстоятельства будут длиться более 2 (двух) месяцев, каждая их Сторон имеет право на досрочное расторжение </w:t>
      </w:r>
      <w:r w:rsidR="00342937">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При этом Стороны не освобождаются от обязательств по возмещению задолженностей, образовавшихся до наступления обстоятельств </w:t>
      </w:r>
      <w:r w:rsidRPr="00D20EF9">
        <w:rPr>
          <w:rFonts w:ascii="Times New Roman" w:hAnsi="Times New Roman" w:cs="Times New Roman"/>
          <w:sz w:val="24"/>
          <w:szCs w:val="24"/>
          <w:lang w:eastAsia="ar-SA"/>
        </w:rPr>
        <w:lastRenderedPageBreak/>
        <w:t>непреодолимой силы.</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8.4. При отсутствии своевременного извещения, предусмотренного п.8.2., виновная сторона обязана возместить другой стороне убытки, причиненные не извещением или несвоевременным извещением.</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D20EF9" w:rsidRPr="00D20EF9" w:rsidRDefault="00342937" w:rsidP="00DE3DBF">
      <w:pPr>
        <w:widowControl w:val="0"/>
        <w:suppressAutoHyphens/>
        <w:autoSpaceDE w:val="0"/>
        <w:spacing w:after="0" w:line="240" w:lineRule="auto"/>
        <w:ind w:firstLine="705"/>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D20EF9" w:rsidRPr="00D20EF9">
        <w:rPr>
          <w:rFonts w:ascii="Times New Roman" w:hAnsi="Times New Roman" w:cs="Times New Roman"/>
          <w:b/>
          <w:sz w:val="24"/>
          <w:szCs w:val="24"/>
          <w:lang w:eastAsia="ar-SA"/>
        </w:rPr>
        <w:t>. ЗАКЛЮЧИТЕЛЬНЫЕ ПОЛОЖЕНИЯ</w:t>
      </w:r>
    </w:p>
    <w:p w:rsidR="00342937" w:rsidRPr="00342937"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.1. Все приложения к настоящему Договору являются его неотъемлемой частью.</w:t>
      </w:r>
    </w:p>
    <w:p w:rsidR="00342937" w:rsidRPr="00342937"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.2. Любые изменения и дополнения к настоящему Договору имеют силу только в том случае, если они оформлены в письменном виде, подписаны и скреплены печатями всеми сторонами.</w:t>
      </w:r>
    </w:p>
    <w:p w:rsidR="00342937" w:rsidRPr="00342937"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.3.Настоящий Договор составлен в двух экземплярах, по одному для каждой стороны, каждый из которых имеет равную юридическую силу.</w:t>
      </w:r>
    </w:p>
    <w:p w:rsidR="00D20EF9" w:rsidRPr="00D20EF9"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00D20EF9" w:rsidRPr="00D20EF9">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00D20EF9" w:rsidRPr="00D20EF9">
        <w:rPr>
          <w:rFonts w:ascii="Times New Roman" w:hAnsi="Times New Roman" w:cs="Times New Roman"/>
          <w:sz w:val="24"/>
          <w:szCs w:val="24"/>
          <w:lang w:eastAsia="ar-SA"/>
        </w:rPr>
        <w:t>. В случае изменения юридического или фактического адреса, или иных реквизитов, стороны обязаны уведомить друг друга за 5 (пять) рабочих дней до предполагаемых событий.</w:t>
      </w:r>
    </w:p>
    <w:p w:rsidR="00D20EF9" w:rsidRPr="00D20EF9"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00D20EF9" w:rsidRPr="00D20EF9">
        <w:rPr>
          <w:rFonts w:ascii="Times New Roman" w:hAnsi="Times New Roman" w:cs="Times New Roman"/>
          <w:sz w:val="24"/>
          <w:szCs w:val="24"/>
          <w:lang w:eastAsia="ar-SA"/>
        </w:rPr>
        <w:t xml:space="preserve">. Вопросы, не урегулированные настоящим </w:t>
      </w:r>
      <w:r>
        <w:rPr>
          <w:rFonts w:ascii="Times New Roman" w:hAnsi="Times New Roman" w:cs="Times New Roman"/>
          <w:sz w:val="24"/>
          <w:szCs w:val="24"/>
          <w:lang w:eastAsia="ar-SA"/>
        </w:rPr>
        <w:t>договором</w:t>
      </w:r>
      <w:r w:rsidR="00D20EF9" w:rsidRPr="00D20EF9">
        <w:rPr>
          <w:rFonts w:ascii="Times New Roman" w:hAnsi="Times New Roman" w:cs="Times New Roman"/>
          <w:sz w:val="24"/>
          <w:szCs w:val="24"/>
          <w:lang w:eastAsia="ar-SA"/>
        </w:rPr>
        <w:t>, регулируется действующим законодательством.</w:t>
      </w:r>
    </w:p>
    <w:p w:rsidR="00D20EF9" w:rsidRPr="00D20EF9" w:rsidRDefault="00342937"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00D20EF9" w:rsidRPr="00D20EF9">
        <w:rPr>
          <w:rFonts w:ascii="Times New Roman" w:hAnsi="Times New Roman" w:cs="Times New Roman"/>
          <w:sz w:val="24"/>
          <w:szCs w:val="24"/>
          <w:lang w:eastAsia="ar-SA"/>
        </w:rPr>
        <w:t xml:space="preserve">. К настоящему </w:t>
      </w:r>
      <w:r>
        <w:rPr>
          <w:rFonts w:ascii="Times New Roman" w:hAnsi="Times New Roman" w:cs="Times New Roman"/>
          <w:sz w:val="24"/>
          <w:szCs w:val="24"/>
          <w:lang w:eastAsia="ar-SA"/>
        </w:rPr>
        <w:t>Договору</w:t>
      </w:r>
      <w:r w:rsidR="00D20EF9" w:rsidRPr="00D20EF9">
        <w:rPr>
          <w:rFonts w:ascii="Times New Roman" w:hAnsi="Times New Roman" w:cs="Times New Roman"/>
          <w:sz w:val="24"/>
          <w:szCs w:val="24"/>
          <w:lang w:eastAsia="ar-SA"/>
        </w:rPr>
        <w:t xml:space="preserve"> прилагается и является неотъемлемой его частью:</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№1: Сметная документация (с учетом коэффициента снижения).</w:t>
      </w:r>
    </w:p>
    <w:p w:rsidR="00D20EF9" w:rsidRPr="00D20EF9" w:rsidRDefault="00D20EF9" w:rsidP="00DE3D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№2: Конкретные показатели товаров (оборудования) использующихся при выполнении работ (согласно заявке участника</w:t>
      </w:r>
      <w:r w:rsidR="00BC6307">
        <w:rPr>
          <w:rFonts w:ascii="Times New Roman" w:hAnsi="Times New Roman" w:cs="Times New Roman"/>
          <w:sz w:val="24"/>
          <w:szCs w:val="24"/>
          <w:lang w:eastAsia="ar-SA"/>
        </w:rPr>
        <w:t xml:space="preserve"> </w:t>
      </w:r>
      <w:r w:rsidR="00705CFE">
        <w:rPr>
          <w:rFonts w:ascii="Times New Roman" w:hAnsi="Times New Roman" w:cs="Times New Roman"/>
          <w:sz w:val="24"/>
          <w:szCs w:val="24"/>
          <w:lang w:eastAsia="ar-SA"/>
        </w:rPr>
        <w:t xml:space="preserve">запрос </w:t>
      </w:r>
      <w:proofErr w:type="spellStart"/>
      <w:r w:rsidR="00705CFE">
        <w:rPr>
          <w:rFonts w:ascii="Times New Roman" w:hAnsi="Times New Roman" w:cs="Times New Roman"/>
          <w:sz w:val="24"/>
          <w:szCs w:val="24"/>
          <w:lang w:eastAsia="ar-SA"/>
        </w:rPr>
        <w:t>предложений</w:t>
      </w:r>
      <w:r w:rsidR="00D76B70">
        <w:rPr>
          <w:rFonts w:ascii="Times New Roman" w:hAnsi="Times New Roman" w:cs="Times New Roman"/>
          <w:sz w:val="24"/>
          <w:szCs w:val="24"/>
          <w:lang w:eastAsia="ar-SA"/>
        </w:rPr>
        <w:t>а</w:t>
      </w:r>
      <w:proofErr w:type="spellEnd"/>
      <w:r w:rsidRPr="00D20EF9">
        <w:rPr>
          <w:rFonts w:ascii="Times New Roman" w:hAnsi="Times New Roman" w:cs="Times New Roman"/>
          <w:sz w:val="24"/>
          <w:szCs w:val="24"/>
          <w:lang w:eastAsia="ar-SA"/>
        </w:rPr>
        <w:t xml:space="preserve">, с которым заключается </w:t>
      </w:r>
      <w:r w:rsidR="00D76B70">
        <w:rPr>
          <w:rFonts w:ascii="Times New Roman" w:hAnsi="Times New Roman" w:cs="Times New Roman"/>
          <w:sz w:val="24"/>
          <w:szCs w:val="24"/>
          <w:lang w:eastAsia="ar-SA"/>
        </w:rPr>
        <w:t>договор</w:t>
      </w:r>
      <w:r w:rsidRPr="00D20EF9">
        <w:rPr>
          <w:rFonts w:ascii="Times New Roman" w:hAnsi="Times New Roman" w:cs="Times New Roman"/>
          <w:sz w:val="24"/>
          <w:szCs w:val="24"/>
          <w:lang w:eastAsia="ar-SA"/>
        </w:rPr>
        <w:t>).</w:t>
      </w:r>
    </w:p>
    <w:p w:rsidR="00D20EF9" w:rsidRPr="00D20EF9" w:rsidRDefault="00D20EF9" w:rsidP="00DE3DBF">
      <w:pPr>
        <w:spacing w:after="0" w:line="240" w:lineRule="auto"/>
        <w:ind w:firstLine="705"/>
        <w:jc w:val="both"/>
        <w:rPr>
          <w:rFonts w:ascii="Times New Roman" w:hAnsi="Times New Roman" w:cs="Times New Roman"/>
          <w:b/>
          <w:bCs/>
          <w:sz w:val="24"/>
          <w:szCs w:val="24"/>
        </w:rPr>
      </w:pPr>
    </w:p>
    <w:p w:rsidR="00D20EF9" w:rsidRPr="00D20EF9" w:rsidRDefault="00D20EF9" w:rsidP="00DE3DBF">
      <w:pPr>
        <w:widowControl w:val="0"/>
        <w:suppressAutoHyphens/>
        <w:autoSpaceDE w:val="0"/>
        <w:spacing w:after="0" w:line="240" w:lineRule="auto"/>
        <w:ind w:firstLine="705"/>
        <w:jc w:val="both"/>
        <w:rPr>
          <w:rFonts w:ascii="Times New Roman" w:hAnsi="Times New Roman" w:cs="Times New Roman"/>
          <w:b/>
          <w:bCs/>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1</w:t>
      </w:r>
      <w:r w:rsidR="00342937">
        <w:rPr>
          <w:rFonts w:ascii="Times New Roman" w:hAnsi="Times New Roman" w:cs="Times New Roman"/>
          <w:b/>
          <w:bCs/>
          <w:sz w:val="24"/>
          <w:szCs w:val="24"/>
          <w:lang w:eastAsia="ar-SA"/>
        </w:rPr>
        <w:t>0</w:t>
      </w:r>
      <w:r w:rsidRPr="00D20EF9">
        <w:rPr>
          <w:rFonts w:ascii="Times New Roman" w:hAnsi="Times New Roman" w:cs="Times New Roman"/>
          <w:b/>
          <w:bCs/>
          <w:sz w:val="24"/>
          <w:szCs w:val="24"/>
          <w:lang w:eastAsia="ar-SA"/>
        </w:rPr>
        <w:t>. ЮРИДИЧЕСКИЕ АДРЕСА И ПОДПИСИ СТОРОН</w:t>
      </w:r>
    </w:p>
    <w:p w:rsidR="00D20EF9" w:rsidRPr="00D20EF9" w:rsidRDefault="00D20EF9" w:rsidP="00DE3DBF">
      <w:pPr>
        <w:widowControl w:val="0"/>
        <w:tabs>
          <w:tab w:val="left" w:pos="0"/>
        </w:tabs>
        <w:autoSpaceDE w:val="0"/>
        <w:spacing w:after="0" w:line="240" w:lineRule="auto"/>
        <w:ind w:firstLine="720"/>
        <w:jc w:val="both"/>
        <w:rPr>
          <w:rFonts w:ascii="Times New Roman" w:hAnsi="Times New Roman" w:cs="Times New Roman"/>
          <w:sz w:val="24"/>
          <w:szCs w:val="24"/>
          <w:lang w:eastAsia="ar-SA"/>
        </w:rPr>
      </w:pPr>
    </w:p>
    <w:p w:rsidR="00D20EF9" w:rsidRPr="00D20EF9" w:rsidRDefault="00D20EF9" w:rsidP="00DE3DBF">
      <w:pPr>
        <w:widowControl w:val="0"/>
        <w:tabs>
          <w:tab w:val="left" w:pos="0"/>
        </w:tabs>
        <w:autoSpaceDE w:val="0"/>
        <w:spacing w:after="0" w:line="240" w:lineRule="auto"/>
        <w:ind w:firstLine="720"/>
        <w:jc w:val="both"/>
        <w:rPr>
          <w:rFonts w:ascii="Times New Roman" w:hAnsi="Times New Roman" w:cs="Times New Roman"/>
          <w:bCs/>
          <w:sz w:val="24"/>
          <w:szCs w:val="24"/>
          <w:lang w:eastAsia="ar-SA"/>
        </w:rPr>
      </w:pPr>
    </w:p>
    <w:tbl>
      <w:tblPr>
        <w:tblW w:w="0" w:type="auto"/>
        <w:tblInd w:w="-241" w:type="dxa"/>
        <w:tblLayout w:type="fixed"/>
        <w:tblLook w:val="04A0"/>
      </w:tblPr>
      <w:tblGrid>
        <w:gridCol w:w="278"/>
        <w:gridCol w:w="4749"/>
        <w:gridCol w:w="328"/>
        <w:gridCol w:w="3587"/>
        <w:gridCol w:w="58"/>
      </w:tblGrid>
      <w:tr w:rsidR="00D20EF9" w:rsidRPr="00D20EF9" w:rsidTr="00D20EF9">
        <w:tc>
          <w:tcPr>
            <w:tcW w:w="5355" w:type="dxa"/>
            <w:gridSpan w:val="3"/>
          </w:tcPr>
          <w:p w:rsidR="00D20EF9" w:rsidRPr="00D20EF9" w:rsidRDefault="00D20EF9" w:rsidP="00DE3DBF">
            <w:pPr>
              <w:tabs>
                <w:tab w:val="left" w:pos="1286"/>
              </w:tabs>
              <w:suppressAutoHyphens/>
              <w:snapToGrid w:val="0"/>
              <w:spacing w:after="0" w:line="240" w:lineRule="auto"/>
              <w:ind w:left="777" w:right="-33"/>
              <w:jc w:val="both"/>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Заказчик:</w:t>
            </w:r>
          </w:p>
          <w:p w:rsidR="00D20EF9" w:rsidRPr="00D20EF9" w:rsidRDefault="00D20EF9" w:rsidP="00DE3DBF">
            <w:pPr>
              <w:tabs>
                <w:tab w:val="left" w:pos="-4336"/>
              </w:tabs>
              <w:suppressAutoHyphens/>
              <w:spacing w:after="0" w:line="240" w:lineRule="auto"/>
              <w:ind w:left="777" w:right="-33"/>
              <w:jc w:val="both"/>
              <w:rPr>
                <w:rFonts w:ascii="Times New Roman" w:hAnsi="Times New Roman" w:cs="Times New Roman"/>
                <w:sz w:val="24"/>
                <w:szCs w:val="24"/>
                <w:lang w:eastAsia="ar-SA"/>
              </w:rPr>
            </w:pPr>
          </w:p>
        </w:tc>
        <w:tc>
          <w:tcPr>
            <w:tcW w:w="3645" w:type="dxa"/>
            <w:gridSpan w:val="2"/>
          </w:tcPr>
          <w:p w:rsidR="00D20EF9" w:rsidRPr="00D20EF9" w:rsidRDefault="00D20EF9" w:rsidP="00DE3DBF">
            <w:pPr>
              <w:tabs>
                <w:tab w:val="left" w:pos="1286"/>
              </w:tabs>
              <w:suppressAutoHyphens/>
              <w:snapToGrid w:val="0"/>
              <w:spacing w:after="0" w:line="240" w:lineRule="auto"/>
              <w:jc w:val="both"/>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 xml:space="preserve"> Подрядчик:</w:t>
            </w:r>
          </w:p>
          <w:p w:rsidR="00D20EF9" w:rsidRPr="00D20EF9" w:rsidRDefault="00D20EF9" w:rsidP="00DE3DBF">
            <w:pPr>
              <w:suppressAutoHyphens/>
              <w:spacing w:after="0" w:line="240" w:lineRule="auto"/>
              <w:jc w:val="both"/>
              <w:rPr>
                <w:rFonts w:ascii="Times New Roman" w:hAnsi="Times New Roman" w:cs="Times New Roman"/>
                <w:b/>
                <w:sz w:val="24"/>
                <w:szCs w:val="24"/>
                <w:lang w:eastAsia="ar-SA"/>
              </w:rPr>
            </w:pPr>
          </w:p>
          <w:p w:rsidR="00D20EF9" w:rsidRPr="00D20EF9" w:rsidRDefault="00D20EF9" w:rsidP="00DE3DBF">
            <w:pPr>
              <w:suppressAutoHyphens/>
              <w:spacing w:after="0" w:line="240" w:lineRule="auto"/>
              <w:jc w:val="both"/>
              <w:rPr>
                <w:rFonts w:ascii="Times New Roman" w:hAnsi="Times New Roman" w:cs="Times New Roman"/>
                <w:sz w:val="24"/>
                <w:szCs w:val="24"/>
                <w:vertAlign w:val="superscript"/>
                <w:lang w:eastAsia="ar-SA"/>
              </w:rPr>
            </w:pPr>
          </w:p>
        </w:tc>
      </w:tr>
      <w:tr w:rsidR="00D20EF9" w:rsidRPr="00D20EF9" w:rsidTr="00D20EF9">
        <w:trPr>
          <w:gridBefore w:val="1"/>
          <w:gridAfter w:val="1"/>
          <w:wBefore w:w="278" w:type="dxa"/>
          <w:wAfter w:w="58" w:type="dxa"/>
          <w:trHeight w:val="1521"/>
        </w:trPr>
        <w:tc>
          <w:tcPr>
            <w:tcW w:w="4749" w:type="dxa"/>
          </w:tcPr>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b/>
                <w:sz w:val="24"/>
                <w:szCs w:val="24"/>
              </w:rPr>
            </w:pPr>
            <w:r w:rsidRPr="00342937">
              <w:rPr>
                <w:rFonts w:ascii="Times New Roman" w:hAnsi="Times New Roman" w:cs="Times New Roman"/>
                <w:b/>
                <w:sz w:val="24"/>
                <w:szCs w:val="24"/>
              </w:rPr>
              <w:t>ГАОУ ДПО «ЛОИРО»</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ИНН/КПП 4705016800/781301001</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 xml:space="preserve">Адрес: 197136, Санкт-Петербург, </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Чкаловский пр. д</w:t>
            </w:r>
            <w:r w:rsidR="00BC6307">
              <w:rPr>
                <w:rFonts w:ascii="Times New Roman" w:hAnsi="Times New Roman" w:cs="Times New Roman"/>
                <w:sz w:val="24"/>
                <w:szCs w:val="24"/>
              </w:rPr>
              <w:t>.</w:t>
            </w:r>
            <w:r w:rsidRPr="00342937">
              <w:rPr>
                <w:rFonts w:ascii="Times New Roman" w:hAnsi="Times New Roman" w:cs="Times New Roman"/>
                <w:sz w:val="24"/>
                <w:szCs w:val="24"/>
              </w:rPr>
              <w:t xml:space="preserve">25а, </w:t>
            </w:r>
            <w:proofErr w:type="spellStart"/>
            <w:r w:rsidRPr="00342937">
              <w:rPr>
                <w:rFonts w:ascii="Times New Roman" w:hAnsi="Times New Roman" w:cs="Times New Roman"/>
                <w:sz w:val="24"/>
                <w:szCs w:val="24"/>
              </w:rPr>
              <w:t>литА</w:t>
            </w:r>
            <w:proofErr w:type="spellEnd"/>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proofErr w:type="spellStart"/>
            <w:proofErr w:type="gramStart"/>
            <w:r w:rsidRPr="00342937">
              <w:rPr>
                <w:rFonts w:ascii="Times New Roman" w:hAnsi="Times New Roman" w:cs="Times New Roman"/>
                <w:sz w:val="24"/>
                <w:szCs w:val="24"/>
              </w:rPr>
              <w:t>р</w:t>
            </w:r>
            <w:proofErr w:type="spellEnd"/>
            <w:proofErr w:type="gramEnd"/>
            <w:r w:rsidRPr="00342937">
              <w:rPr>
                <w:rFonts w:ascii="Times New Roman" w:hAnsi="Times New Roman" w:cs="Times New Roman"/>
                <w:sz w:val="24"/>
                <w:szCs w:val="24"/>
              </w:rPr>
              <w:t>/с 40</w:t>
            </w:r>
            <w:r w:rsidR="00BC6307">
              <w:rPr>
                <w:rFonts w:ascii="Times New Roman" w:hAnsi="Times New Roman" w:cs="Times New Roman"/>
                <w:sz w:val="24"/>
                <w:szCs w:val="24"/>
              </w:rPr>
              <w:t>60381032700401</w:t>
            </w:r>
            <w:r w:rsidRPr="00342937">
              <w:rPr>
                <w:rFonts w:ascii="Times New Roman" w:hAnsi="Times New Roman" w:cs="Times New Roman"/>
                <w:sz w:val="24"/>
                <w:szCs w:val="24"/>
              </w:rPr>
              <w:t>2821</w:t>
            </w:r>
          </w:p>
          <w:p w:rsidR="00342937" w:rsidRPr="00342937" w:rsidRDefault="00BC630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42937" w:rsidRPr="00342937">
              <w:rPr>
                <w:rFonts w:ascii="Times New Roman" w:hAnsi="Times New Roman" w:cs="Times New Roman"/>
                <w:sz w:val="24"/>
                <w:szCs w:val="24"/>
              </w:rPr>
              <w:t xml:space="preserve">АО «Банк Санкт-Петербург» </w:t>
            </w:r>
            <w:proofErr w:type="gramStart"/>
            <w:r w:rsidR="00342937" w:rsidRPr="00342937">
              <w:rPr>
                <w:rFonts w:ascii="Times New Roman" w:hAnsi="Times New Roman" w:cs="Times New Roman"/>
                <w:sz w:val="24"/>
                <w:szCs w:val="24"/>
              </w:rPr>
              <w:t>к</w:t>
            </w:r>
            <w:proofErr w:type="gramEnd"/>
            <w:r w:rsidR="00342937" w:rsidRPr="00342937">
              <w:rPr>
                <w:rFonts w:ascii="Times New Roman" w:hAnsi="Times New Roman" w:cs="Times New Roman"/>
                <w:sz w:val="24"/>
                <w:szCs w:val="24"/>
              </w:rPr>
              <w:t>/с 30101810900000000790</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БИК 044030790</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ОГРН 1024701243390</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ОКПО 46241861</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ОКВЭД 80.30.3</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r w:rsidRPr="00342937">
              <w:rPr>
                <w:rFonts w:ascii="Times New Roman" w:hAnsi="Times New Roman" w:cs="Times New Roman"/>
                <w:sz w:val="24"/>
                <w:szCs w:val="24"/>
              </w:rPr>
              <w:t>ОКАТО 40288564000</w:t>
            </w:r>
          </w:p>
          <w:p w:rsidR="00342937" w:rsidRPr="00342937" w:rsidRDefault="00342937" w:rsidP="00DE3DBF">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z w:val="24"/>
                <w:szCs w:val="24"/>
              </w:rPr>
            </w:pPr>
          </w:p>
          <w:p w:rsidR="00342937" w:rsidRDefault="00BC6307" w:rsidP="00DE3DBF">
            <w:pPr>
              <w:keepNext/>
              <w:keepLines/>
              <w:tabs>
                <w:tab w:val="left" w:pos="0"/>
              </w:tabs>
              <w:spacing w:after="0" w:line="240" w:lineRule="auto"/>
              <w:rPr>
                <w:rFonts w:ascii="Times New Roman" w:hAnsi="Times New Roman" w:cs="Times New Roman"/>
                <w:bCs/>
                <w:sz w:val="24"/>
                <w:szCs w:val="24"/>
                <w:lang w:eastAsia="ar-SA"/>
              </w:rPr>
            </w:pPr>
            <w:r>
              <w:rPr>
                <w:rFonts w:ascii="Times New Roman" w:hAnsi="Times New Roman" w:cs="Times New Roman"/>
                <w:sz w:val="24"/>
                <w:szCs w:val="24"/>
              </w:rPr>
              <w:t>Ректор _____________ Ковальчук О.В.</w:t>
            </w:r>
            <w:r w:rsidR="00342937" w:rsidRPr="00D20EF9">
              <w:rPr>
                <w:rFonts w:ascii="Times New Roman" w:hAnsi="Times New Roman" w:cs="Times New Roman"/>
                <w:bCs/>
                <w:sz w:val="24"/>
                <w:szCs w:val="24"/>
                <w:lang w:eastAsia="ar-SA"/>
              </w:rPr>
              <w:t xml:space="preserve"> </w:t>
            </w:r>
          </w:p>
          <w:p w:rsidR="00D20EF9" w:rsidRPr="00D20EF9" w:rsidRDefault="00D20EF9" w:rsidP="00DE3DBF">
            <w:pPr>
              <w:keepNext/>
              <w:keepLines/>
              <w:tabs>
                <w:tab w:val="left" w:pos="0"/>
              </w:tabs>
              <w:spacing w:after="0" w:line="240" w:lineRule="auto"/>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«___» ____________ 2016 г.</w:t>
            </w:r>
          </w:p>
        </w:tc>
        <w:tc>
          <w:tcPr>
            <w:tcW w:w="3915" w:type="dxa"/>
            <w:gridSpan w:val="2"/>
            <w:hideMark/>
          </w:tcPr>
          <w:p w:rsidR="00D20EF9" w:rsidRPr="00D20EF9" w:rsidRDefault="00D20EF9" w:rsidP="00DE3DBF">
            <w:pPr>
              <w:tabs>
                <w:tab w:val="left" w:pos="2524"/>
              </w:tabs>
              <w:suppressAutoHyphens/>
              <w:overflowPunct w:val="0"/>
              <w:snapToGrid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w:t>
            </w:r>
          </w:p>
          <w:p w:rsidR="00D20EF9" w:rsidRPr="00D20EF9" w:rsidRDefault="00D20EF9" w:rsidP="00DE3DBF">
            <w:pPr>
              <w:tabs>
                <w:tab w:val="left" w:pos="2524"/>
              </w:tabs>
              <w:suppressAutoHyphens/>
              <w:overflowPunct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____________________</w:t>
            </w:r>
          </w:p>
          <w:p w:rsidR="00D20EF9" w:rsidRPr="00D20EF9" w:rsidRDefault="00D20EF9" w:rsidP="00DE3DBF">
            <w:pPr>
              <w:tabs>
                <w:tab w:val="left" w:pos="2524"/>
              </w:tabs>
              <w:suppressAutoHyphens/>
              <w:overflowPunct w:val="0"/>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(должность)</w:t>
            </w:r>
          </w:p>
          <w:p w:rsidR="00D20EF9" w:rsidRPr="00D20EF9" w:rsidRDefault="00D20EF9" w:rsidP="00DE3DBF">
            <w:pPr>
              <w:suppressAutoHyphens/>
              <w:spacing w:after="0" w:line="240" w:lineRule="auto"/>
              <w:ind w:left="627" w:right="-678"/>
              <w:jc w:val="both"/>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_________________ ___________</w:t>
            </w:r>
          </w:p>
          <w:p w:rsidR="00D20EF9" w:rsidRPr="00D20EF9" w:rsidRDefault="00D20EF9" w:rsidP="00DE3DBF">
            <w:pPr>
              <w:suppressAutoHyphens/>
              <w:spacing w:after="0" w:line="240" w:lineRule="auto"/>
              <w:ind w:left="627" w:right="-678"/>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 (подпись) (ФИО)</w:t>
            </w:r>
          </w:p>
          <w:p w:rsidR="00D20EF9" w:rsidRPr="00D20EF9" w:rsidRDefault="00D20EF9" w:rsidP="00DE3DBF">
            <w:pPr>
              <w:suppressAutoHyphens/>
              <w:spacing w:after="0" w:line="240" w:lineRule="auto"/>
              <w:ind w:left="627" w:right="-678"/>
              <w:jc w:val="both"/>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м.п.</w:t>
            </w:r>
          </w:p>
          <w:p w:rsidR="00D20EF9" w:rsidRPr="00D20EF9" w:rsidRDefault="00D20EF9" w:rsidP="00DE3DBF">
            <w:pPr>
              <w:suppressAutoHyphens/>
              <w:spacing w:after="0" w:line="240" w:lineRule="auto"/>
              <w:ind w:left="627" w:right="-678"/>
              <w:jc w:val="both"/>
              <w:rPr>
                <w:rFonts w:ascii="Times New Roman" w:hAnsi="Times New Roman" w:cs="Times New Roman"/>
                <w:bCs/>
                <w:sz w:val="24"/>
                <w:szCs w:val="24"/>
                <w:lang w:eastAsia="ar-SA"/>
              </w:rPr>
            </w:pPr>
            <w:r w:rsidRPr="00D20EF9">
              <w:rPr>
                <w:rFonts w:ascii="Times New Roman" w:hAnsi="Times New Roman" w:cs="Times New Roman"/>
                <w:bCs/>
                <w:sz w:val="24"/>
                <w:szCs w:val="24"/>
                <w:lang w:eastAsia="ar-SA"/>
              </w:rPr>
              <w:t xml:space="preserve"> «___» ____________ 20 __ г.</w:t>
            </w:r>
          </w:p>
        </w:tc>
      </w:tr>
    </w:tbl>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sectPr w:rsidR="00D20EF9" w:rsidRPr="00D20EF9" w:rsidSect="00D20EF9">
          <w:headerReference w:type="default" r:id="rId14"/>
          <w:footnotePr>
            <w:numFmt w:val="chicago"/>
            <w:numRestart w:val="eachPage"/>
          </w:footnotePr>
          <w:pgSz w:w="11906" w:h="16838" w:code="9"/>
          <w:pgMar w:top="1134" w:right="851" w:bottom="567" w:left="1701" w:header="397" w:footer="397" w:gutter="0"/>
          <w:cols w:space="720"/>
          <w:titlePg/>
          <w:docGrid w:linePitch="326"/>
        </w:sect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right"/>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Приложение №1 к </w:t>
      </w:r>
      <w:r w:rsidR="00D76B70">
        <w:rPr>
          <w:rFonts w:ascii="Times New Roman" w:hAnsi="Times New Roman" w:cs="Times New Roman"/>
          <w:sz w:val="24"/>
          <w:szCs w:val="24"/>
          <w:lang w:eastAsia="ar-SA"/>
        </w:rPr>
        <w:t>Договору</w:t>
      </w:r>
    </w:p>
    <w:p w:rsidR="00D20EF9" w:rsidRPr="00D20EF9" w:rsidRDefault="00D20EF9" w:rsidP="00DE3DBF">
      <w:pPr>
        <w:spacing w:after="0" w:line="240" w:lineRule="auto"/>
        <w:jc w:val="right"/>
        <w:rPr>
          <w:rFonts w:ascii="Times New Roman" w:hAnsi="Times New Roman" w:cs="Times New Roman"/>
          <w:sz w:val="24"/>
          <w:szCs w:val="24"/>
          <w:lang w:eastAsia="ar-SA"/>
        </w:rPr>
      </w:pPr>
    </w:p>
    <w:p w:rsidR="00D20EF9" w:rsidRPr="00D20EF9" w:rsidRDefault="00D20EF9" w:rsidP="00DE3DBF">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Сметная документация (с учетом коэффициента снижения)</w:t>
      </w:r>
    </w:p>
    <w:p w:rsidR="00D20EF9" w:rsidRPr="00D20EF9" w:rsidRDefault="00D20EF9" w:rsidP="00DE3DBF">
      <w:pPr>
        <w:spacing w:after="0" w:line="240" w:lineRule="auto"/>
        <w:jc w:val="right"/>
        <w:rPr>
          <w:rFonts w:ascii="Times New Roman" w:hAnsi="Times New Roman" w:cs="Times New Roman"/>
          <w:sz w:val="24"/>
          <w:szCs w:val="24"/>
          <w:lang w:eastAsia="ar-SA"/>
        </w:rPr>
        <w:sectPr w:rsidR="00D20EF9" w:rsidRPr="00D20EF9" w:rsidSect="00D20EF9">
          <w:footnotePr>
            <w:numFmt w:val="chicago"/>
            <w:numRestart w:val="eachPage"/>
          </w:footnotePr>
          <w:pgSz w:w="11906" w:h="16838" w:code="9"/>
          <w:pgMar w:top="1134" w:right="851" w:bottom="567" w:left="1701" w:header="397" w:footer="397" w:gutter="0"/>
          <w:cols w:space="720"/>
          <w:titlePg/>
          <w:docGrid w:linePitch="326"/>
        </w:sectPr>
      </w:pPr>
    </w:p>
    <w:p w:rsidR="00D20EF9" w:rsidRPr="00D20EF9" w:rsidRDefault="00D20EF9" w:rsidP="00DE3DBF">
      <w:pPr>
        <w:spacing w:after="0" w:line="240" w:lineRule="auto"/>
        <w:jc w:val="right"/>
        <w:rPr>
          <w:rFonts w:ascii="Times New Roman" w:hAnsi="Times New Roman" w:cs="Times New Roman"/>
          <w:sz w:val="24"/>
          <w:szCs w:val="24"/>
          <w:lang w:eastAsia="ar-SA"/>
        </w:rPr>
      </w:pPr>
      <w:r w:rsidRPr="00D20EF9">
        <w:rPr>
          <w:rFonts w:ascii="Times New Roman" w:hAnsi="Times New Roman" w:cs="Times New Roman"/>
          <w:sz w:val="24"/>
          <w:szCs w:val="24"/>
          <w:lang w:eastAsia="ar-SA"/>
        </w:rPr>
        <w:lastRenderedPageBreak/>
        <w:t xml:space="preserve">Приложение №2 к </w:t>
      </w:r>
      <w:r w:rsidR="00D76B70">
        <w:rPr>
          <w:rFonts w:ascii="Times New Roman" w:hAnsi="Times New Roman" w:cs="Times New Roman"/>
          <w:sz w:val="24"/>
          <w:szCs w:val="24"/>
          <w:lang w:eastAsia="ar-SA"/>
        </w:rPr>
        <w:t>Договору</w:t>
      </w:r>
    </w:p>
    <w:p w:rsidR="00D20EF9" w:rsidRPr="00D20EF9" w:rsidRDefault="00D20EF9" w:rsidP="00DE3DBF">
      <w:pPr>
        <w:spacing w:after="0" w:line="240" w:lineRule="auto"/>
        <w:jc w:val="right"/>
        <w:rPr>
          <w:rFonts w:ascii="Times New Roman" w:hAnsi="Times New Roman" w:cs="Times New Roman"/>
          <w:sz w:val="24"/>
          <w:szCs w:val="24"/>
          <w:lang w:eastAsia="ar-SA"/>
        </w:rPr>
      </w:pPr>
    </w:p>
    <w:p w:rsidR="00D20EF9" w:rsidRPr="00D20EF9" w:rsidRDefault="00D20EF9" w:rsidP="00DE3DBF">
      <w:pPr>
        <w:spacing w:after="0" w:line="240" w:lineRule="auto"/>
        <w:jc w:val="right"/>
        <w:rPr>
          <w:rFonts w:ascii="Times New Roman" w:hAnsi="Times New Roman" w:cs="Times New Roman"/>
          <w:sz w:val="24"/>
          <w:szCs w:val="24"/>
          <w:lang w:eastAsia="ar-SA"/>
        </w:rPr>
      </w:pPr>
    </w:p>
    <w:p w:rsidR="00D20EF9" w:rsidRPr="00D20EF9" w:rsidRDefault="00D20EF9" w:rsidP="00DE3DBF">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Конкретные показатели товаров (оборудования) использующихся при выполнении работ (согласно заявке участника</w:t>
      </w:r>
      <w:r w:rsidR="00671DE8">
        <w:rPr>
          <w:rFonts w:ascii="Times New Roman" w:hAnsi="Times New Roman" w:cs="Times New Roman"/>
          <w:b/>
          <w:sz w:val="24"/>
          <w:szCs w:val="24"/>
          <w:lang w:eastAsia="ar-SA"/>
        </w:rPr>
        <w:t xml:space="preserve"> </w:t>
      </w:r>
      <w:r w:rsidR="00705CFE">
        <w:rPr>
          <w:rFonts w:ascii="Times New Roman" w:hAnsi="Times New Roman" w:cs="Times New Roman"/>
          <w:b/>
          <w:sz w:val="24"/>
          <w:szCs w:val="24"/>
          <w:lang w:eastAsia="ar-SA"/>
        </w:rPr>
        <w:t>запрос</w:t>
      </w:r>
      <w:r w:rsidR="00671DE8">
        <w:rPr>
          <w:rFonts w:ascii="Times New Roman" w:hAnsi="Times New Roman" w:cs="Times New Roman"/>
          <w:b/>
          <w:sz w:val="24"/>
          <w:szCs w:val="24"/>
          <w:lang w:eastAsia="ar-SA"/>
        </w:rPr>
        <w:t>а</w:t>
      </w:r>
      <w:r w:rsidR="00705CFE">
        <w:rPr>
          <w:rFonts w:ascii="Times New Roman" w:hAnsi="Times New Roman" w:cs="Times New Roman"/>
          <w:b/>
          <w:sz w:val="24"/>
          <w:szCs w:val="24"/>
          <w:lang w:eastAsia="ar-SA"/>
        </w:rPr>
        <w:t xml:space="preserve"> предложений</w:t>
      </w:r>
      <w:r w:rsidRPr="00D20EF9">
        <w:rPr>
          <w:rFonts w:ascii="Times New Roman" w:hAnsi="Times New Roman" w:cs="Times New Roman"/>
          <w:b/>
          <w:sz w:val="24"/>
          <w:szCs w:val="24"/>
          <w:lang w:eastAsia="ar-SA"/>
        </w:rPr>
        <w:t xml:space="preserve">, с которым заключается </w:t>
      </w:r>
      <w:r w:rsidR="00D76B70">
        <w:rPr>
          <w:rFonts w:ascii="Times New Roman" w:hAnsi="Times New Roman" w:cs="Times New Roman"/>
          <w:b/>
          <w:sz w:val="24"/>
          <w:szCs w:val="24"/>
          <w:lang w:eastAsia="ar-SA"/>
        </w:rPr>
        <w:t>договор</w:t>
      </w:r>
      <w:r w:rsidRPr="00D20EF9">
        <w:rPr>
          <w:rFonts w:ascii="Times New Roman" w:hAnsi="Times New Roman" w:cs="Times New Roman"/>
          <w:b/>
          <w:sz w:val="24"/>
          <w:szCs w:val="24"/>
          <w:lang w:eastAsia="ar-SA"/>
        </w:rPr>
        <w:t>)</w:t>
      </w:r>
    </w:p>
    <w:p w:rsidR="00D20EF9" w:rsidRPr="00D20EF9" w:rsidRDefault="00D20EF9" w:rsidP="00DE3DBF">
      <w:pPr>
        <w:spacing w:after="0" w:line="240" w:lineRule="auto"/>
        <w:jc w:val="right"/>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spacing w:after="0" w:line="240" w:lineRule="auto"/>
        <w:jc w:val="both"/>
        <w:rPr>
          <w:rFonts w:ascii="Times New Roman" w:hAnsi="Times New Roman" w:cs="Times New Roman"/>
          <w:sz w:val="24"/>
          <w:szCs w:val="24"/>
          <w:lang w:eastAsia="ar-SA"/>
        </w:rPr>
      </w:pPr>
    </w:p>
    <w:p w:rsidR="00D20EF9" w:rsidRPr="00D20EF9" w:rsidRDefault="00D20EF9" w:rsidP="00DE3DBF">
      <w:pPr>
        <w:widowControl w:val="0"/>
        <w:suppressAutoHyphens/>
        <w:autoSpaceDE w:val="0"/>
        <w:spacing w:after="0" w:line="240" w:lineRule="auto"/>
        <w:ind w:firstLine="705"/>
        <w:jc w:val="center"/>
        <w:rPr>
          <w:rFonts w:ascii="Times New Roman" w:hAnsi="Times New Roman" w:cs="Times New Roman"/>
          <w:sz w:val="24"/>
          <w:szCs w:val="24"/>
        </w:rPr>
      </w:pPr>
    </w:p>
    <w:p w:rsidR="00D20EF9" w:rsidRPr="004755A5" w:rsidRDefault="00D20EF9" w:rsidP="00DE3DBF">
      <w:pPr>
        <w:spacing w:after="0" w:line="240" w:lineRule="auto"/>
        <w:ind w:firstLine="709"/>
        <w:jc w:val="both"/>
        <w:rPr>
          <w:rFonts w:ascii="Times New Roman" w:hAnsi="Times New Roman" w:cs="Times New Roman"/>
          <w:sz w:val="24"/>
          <w:szCs w:val="24"/>
        </w:rPr>
      </w:pPr>
    </w:p>
    <w:sectPr w:rsidR="00D20EF9" w:rsidRPr="004755A5" w:rsidSect="00121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EF" w:rsidRDefault="00ED68EF" w:rsidP="00D20EF9">
      <w:pPr>
        <w:spacing w:after="0" w:line="240" w:lineRule="auto"/>
      </w:pPr>
      <w:r>
        <w:separator/>
      </w:r>
    </w:p>
  </w:endnote>
  <w:endnote w:type="continuationSeparator" w:id="0">
    <w:p w:rsidR="00ED68EF" w:rsidRDefault="00ED68EF" w:rsidP="00D20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EF" w:rsidRDefault="00ED68EF" w:rsidP="00D20EF9">
      <w:pPr>
        <w:spacing w:after="0" w:line="240" w:lineRule="auto"/>
      </w:pPr>
      <w:r>
        <w:separator/>
      </w:r>
    </w:p>
  </w:footnote>
  <w:footnote w:type="continuationSeparator" w:id="0">
    <w:p w:rsidR="00ED68EF" w:rsidRDefault="00ED68EF" w:rsidP="00D20EF9">
      <w:pPr>
        <w:spacing w:after="0" w:line="240" w:lineRule="auto"/>
      </w:pPr>
      <w:r>
        <w:continuationSeparator/>
      </w:r>
    </w:p>
  </w:footnote>
  <w:footnote w:id="1">
    <w:p w:rsidR="00671DE8" w:rsidRPr="009870E9" w:rsidRDefault="00671DE8" w:rsidP="00DE3DBF">
      <w:pPr>
        <w:spacing w:after="0" w:line="240" w:lineRule="auto"/>
        <w:ind w:firstLine="709"/>
        <w:jc w:val="both"/>
        <w:rPr>
          <w:rFonts w:ascii="Times New Roman" w:hAnsi="Times New Roman" w:cs="Times New Roman"/>
        </w:rPr>
      </w:pPr>
      <w:r w:rsidRPr="009870E9">
        <w:rPr>
          <w:rStyle w:val="af0"/>
          <w:rFonts w:ascii="Times New Roman" w:hAnsi="Times New Roman" w:cs="Times New Roman"/>
        </w:rPr>
        <w:footnoteRef/>
      </w:r>
      <w:r w:rsidRPr="009870E9">
        <w:rPr>
          <w:rFonts w:ascii="Times New Roman" w:hAnsi="Times New Roman" w:cs="Times New Roman"/>
        </w:rPr>
        <w:t xml:space="preserve"> </w:t>
      </w:r>
      <w:r w:rsidRPr="009870E9">
        <w:rPr>
          <w:rFonts w:ascii="Times New Roman" w:hAnsi="Times New Roman" w:cs="Times New Roman"/>
          <w:sz w:val="20"/>
        </w:rPr>
        <w:t xml:space="preserve">по </w:t>
      </w:r>
      <w:r w:rsidRPr="005A60A1">
        <w:rPr>
          <w:rFonts w:ascii="Times New Roman" w:hAnsi="Times New Roman" w:cs="Times New Roman"/>
          <w:sz w:val="20"/>
        </w:rPr>
        <w:t xml:space="preserve">подпунктам </w:t>
      </w:r>
      <w:r>
        <w:rPr>
          <w:rFonts w:ascii="Times New Roman" w:hAnsi="Times New Roman" w:cs="Times New Roman"/>
          <w:sz w:val="20"/>
        </w:rPr>
        <w:t>8</w:t>
      </w:r>
      <w:r w:rsidRPr="00DD611B">
        <w:rPr>
          <w:rFonts w:ascii="Times New Roman" w:hAnsi="Times New Roman" w:cs="Times New Roman"/>
          <w:sz w:val="20"/>
        </w:rPr>
        <w:t>.1.-</w:t>
      </w:r>
      <w:r>
        <w:rPr>
          <w:rFonts w:ascii="Times New Roman" w:hAnsi="Times New Roman" w:cs="Times New Roman"/>
          <w:sz w:val="20"/>
        </w:rPr>
        <w:t>8</w:t>
      </w:r>
      <w:r w:rsidRPr="00DD611B">
        <w:rPr>
          <w:rFonts w:ascii="Times New Roman" w:hAnsi="Times New Roman" w:cs="Times New Roman"/>
          <w:sz w:val="20"/>
        </w:rPr>
        <w:t>.5. -</w:t>
      </w:r>
      <w:r>
        <w:rPr>
          <w:rFonts w:ascii="Times New Roman" w:hAnsi="Times New Roman" w:cs="Times New Roman"/>
          <w:sz w:val="20"/>
        </w:rPr>
        <w:t xml:space="preserve"> </w:t>
      </w:r>
      <w:r w:rsidRPr="009870E9">
        <w:rPr>
          <w:rFonts w:ascii="Times New Roman" w:hAnsi="Times New Roman" w:cs="Times New Roman"/>
          <w:sz w:val="20"/>
        </w:rPr>
        <w:t>заявка участника открытого</w:t>
      </w:r>
      <w:r>
        <w:rPr>
          <w:rFonts w:ascii="Times New Roman" w:hAnsi="Times New Roman" w:cs="Times New Roman"/>
          <w:sz w:val="20"/>
        </w:rPr>
        <w:t xml:space="preserve"> запроса предложений</w:t>
      </w:r>
      <w:r w:rsidRPr="009870E9">
        <w:rPr>
          <w:rFonts w:ascii="Times New Roman" w:hAnsi="Times New Roman" w:cs="Times New Roman"/>
          <w:sz w:val="20"/>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rPr>
          <w:rFonts w:ascii="Times New Roman" w:hAnsi="Times New Roman" w:cs="Times New Roman"/>
          <w:sz w:val="20"/>
        </w:rPr>
        <w:t xml:space="preserve"> предложения</w:t>
      </w:r>
      <w:r w:rsidRPr="009870E9">
        <w:rPr>
          <w:rFonts w:ascii="Times New Roman" w:hAnsi="Times New Roman" w:cs="Times New Roman"/>
          <w:sz w:val="20"/>
        </w:rPr>
        <w:t xml:space="preserve"> не соответствующей требованиям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E8" w:rsidRDefault="00671DE8">
    <w:pPr>
      <w:pStyle w:val="a8"/>
      <w:jc w:val="center"/>
    </w:pPr>
    <w:fldSimple w:instr="PAGE   \* MERGEFORMAT">
      <w:r w:rsidR="006C511D">
        <w:rPr>
          <w:noProof/>
        </w:rPr>
        <w:t>37</w:t>
      </w:r>
    </w:fldSimple>
  </w:p>
  <w:p w:rsidR="00671DE8" w:rsidRDefault="00671DE8" w:rsidP="00D20EF9">
    <w:pPr>
      <w:pStyle w:val="a8"/>
      <w:spacing w:after="12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5">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1">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5"/>
  </w:num>
  <w:num w:numId="3">
    <w:abstractNumId w:val="12"/>
  </w:num>
  <w:num w:numId="4">
    <w:abstractNumId w:val="11"/>
  </w:num>
  <w:num w:numId="5">
    <w:abstractNumId w:val="18"/>
  </w:num>
  <w:num w:numId="6">
    <w:abstractNumId w:val="6"/>
  </w:num>
  <w:num w:numId="7">
    <w:abstractNumId w:val="10"/>
  </w:num>
  <w:num w:numId="8">
    <w:abstractNumId w:val="7"/>
  </w:num>
  <w:num w:numId="9">
    <w:abstractNumId w:val="17"/>
  </w:num>
  <w:num w:numId="10">
    <w:abstractNumId w:val="5"/>
  </w:num>
  <w:num w:numId="11">
    <w:abstractNumId w:val="3"/>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0E8"/>
    <w:rsid w:val="00066334"/>
    <w:rsid w:val="00116D96"/>
    <w:rsid w:val="00121599"/>
    <w:rsid w:val="00127739"/>
    <w:rsid w:val="00130768"/>
    <w:rsid w:val="00134D6C"/>
    <w:rsid w:val="00196BB1"/>
    <w:rsid w:val="001A508A"/>
    <w:rsid w:val="001C4B24"/>
    <w:rsid w:val="001D0636"/>
    <w:rsid w:val="001E69D6"/>
    <w:rsid w:val="0020662E"/>
    <w:rsid w:val="0022587C"/>
    <w:rsid w:val="00254F00"/>
    <w:rsid w:val="002657F0"/>
    <w:rsid w:val="00270391"/>
    <w:rsid w:val="00291BBA"/>
    <w:rsid w:val="002D490F"/>
    <w:rsid w:val="00305072"/>
    <w:rsid w:val="003139F3"/>
    <w:rsid w:val="003226E2"/>
    <w:rsid w:val="00342937"/>
    <w:rsid w:val="003671A4"/>
    <w:rsid w:val="00373643"/>
    <w:rsid w:val="003821C6"/>
    <w:rsid w:val="003A4F34"/>
    <w:rsid w:val="003F6A19"/>
    <w:rsid w:val="004478CD"/>
    <w:rsid w:val="0045692D"/>
    <w:rsid w:val="004755A5"/>
    <w:rsid w:val="0048552B"/>
    <w:rsid w:val="004B075D"/>
    <w:rsid w:val="004D191D"/>
    <w:rsid w:val="00567664"/>
    <w:rsid w:val="00593131"/>
    <w:rsid w:val="005B6607"/>
    <w:rsid w:val="005D1BD2"/>
    <w:rsid w:val="0060649A"/>
    <w:rsid w:val="00611B46"/>
    <w:rsid w:val="00614B47"/>
    <w:rsid w:val="00623C81"/>
    <w:rsid w:val="00654007"/>
    <w:rsid w:val="00671DE8"/>
    <w:rsid w:val="0068113F"/>
    <w:rsid w:val="00692B07"/>
    <w:rsid w:val="006C511D"/>
    <w:rsid w:val="006C5DED"/>
    <w:rsid w:val="006E0194"/>
    <w:rsid w:val="006F520C"/>
    <w:rsid w:val="006F6390"/>
    <w:rsid w:val="00703F10"/>
    <w:rsid w:val="00705CFE"/>
    <w:rsid w:val="007320FC"/>
    <w:rsid w:val="00755799"/>
    <w:rsid w:val="007A27C9"/>
    <w:rsid w:val="007B58F7"/>
    <w:rsid w:val="007E1AA9"/>
    <w:rsid w:val="007E37D3"/>
    <w:rsid w:val="007F0C50"/>
    <w:rsid w:val="00877AA9"/>
    <w:rsid w:val="008960B2"/>
    <w:rsid w:val="00897A3E"/>
    <w:rsid w:val="008F415F"/>
    <w:rsid w:val="00906FB4"/>
    <w:rsid w:val="0091025B"/>
    <w:rsid w:val="00993F25"/>
    <w:rsid w:val="009A218F"/>
    <w:rsid w:val="009B540C"/>
    <w:rsid w:val="009C2A77"/>
    <w:rsid w:val="009D1C7F"/>
    <w:rsid w:val="009D24B0"/>
    <w:rsid w:val="009D286E"/>
    <w:rsid w:val="009E0B68"/>
    <w:rsid w:val="00A0065D"/>
    <w:rsid w:val="00A0484B"/>
    <w:rsid w:val="00A07847"/>
    <w:rsid w:val="00A7047A"/>
    <w:rsid w:val="00A822E3"/>
    <w:rsid w:val="00A915CF"/>
    <w:rsid w:val="00A97623"/>
    <w:rsid w:val="00AA30D6"/>
    <w:rsid w:val="00B02740"/>
    <w:rsid w:val="00B6432B"/>
    <w:rsid w:val="00B71EC9"/>
    <w:rsid w:val="00BC6307"/>
    <w:rsid w:val="00BD7920"/>
    <w:rsid w:val="00BE4A37"/>
    <w:rsid w:val="00BF4A7C"/>
    <w:rsid w:val="00C04B72"/>
    <w:rsid w:val="00C44221"/>
    <w:rsid w:val="00C576E8"/>
    <w:rsid w:val="00C864F6"/>
    <w:rsid w:val="00CB2E4E"/>
    <w:rsid w:val="00CB6ABE"/>
    <w:rsid w:val="00CB6CF4"/>
    <w:rsid w:val="00CC106F"/>
    <w:rsid w:val="00CC29D5"/>
    <w:rsid w:val="00CE6EA5"/>
    <w:rsid w:val="00D12A88"/>
    <w:rsid w:val="00D20EF9"/>
    <w:rsid w:val="00D26000"/>
    <w:rsid w:val="00D260E8"/>
    <w:rsid w:val="00D312BC"/>
    <w:rsid w:val="00D76B70"/>
    <w:rsid w:val="00DA77A2"/>
    <w:rsid w:val="00DE3DBF"/>
    <w:rsid w:val="00E068B6"/>
    <w:rsid w:val="00E454C7"/>
    <w:rsid w:val="00E5036D"/>
    <w:rsid w:val="00E5062F"/>
    <w:rsid w:val="00E577BB"/>
    <w:rsid w:val="00EA4869"/>
    <w:rsid w:val="00EB6A91"/>
    <w:rsid w:val="00ED0054"/>
    <w:rsid w:val="00ED02C9"/>
    <w:rsid w:val="00ED1449"/>
    <w:rsid w:val="00ED68EF"/>
    <w:rsid w:val="00EF0EC1"/>
    <w:rsid w:val="00EF7B51"/>
    <w:rsid w:val="00F20065"/>
    <w:rsid w:val="00F46A0A"/>
    <w:rsid w:val="00F8449A"/>
    <w:rsid w:val="00FB4AE4"/>
    <w:rsid w:val="00FD3893"/>
    <w:rsid w:val="00FD4A29"/>
    <w:rsid w:val="00FF0C99"/>
    <w:rsid w:val="00FF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B0"/>
  </w:style>
  <w:style w:type="paragraph" w:styleId="1">
    <w:name w:val="heading 1"/>
    <w:basedOn w:val="a"/>
    <w:next w:val="a"/>
    <w:link w:val="10"/>
    <w:uiPriority w:val="9"/>
    <w:qFormat/>
    <w:rsid w:val="00F20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260E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AA30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60E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D2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0E8"/>
    <w:rPr>
      <w:rFonts w:ascii="Tahoma" w:hAnsi="Tahoma" w:cs="Tahoma"/>
      <w:sz w:val="16"/>
      <w:szCs w:val="16"/>
    </w:rPr>
  </w:style>
  <w:style w:type="paragraph" w:styleId="a5">
    <w:name w:val="List Paragraph"/>
    <w:basedOn w:val="a"/>
    <w:link w:val="a6"/>
    <w:uiPriority w:val="34"/>
    <w:qFormat/>
    <w:rsid w:val="00D260E8"/>
    <w:pPr>
      <w:ind w:left="720"/>
      <w:contextualSpacing/>
    </w:pPr>
  </w:style>
  <w:style w:type="character" w:customStyle="1" w:styleId="a6">
    <w:name w:val="Абзац списка Знак"/>
    <w:link w:val="a5"/>
    <w:uiPriority w:val="34"/>
    <w:rsid w:val="006C5DED"/>
  </w:style>
  <w:style w:type="table" w:styleId="a7">
    <w:name w:val="Table Grid"/>
    <w:basedOn w:val="a1"/>
    <w:uiPriority w:val="59"/>
    <w:rsid w:val="00CB6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Знак4,Linie,header"/>
    <w:basedOn w:val="a"/>
    <w:link w:val="a9"/>
    <w:uiPriority w:val="99"/>
    <w:unhideWhenUsed/>
    <w:rsid w:val="00D20EF9"/>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D20EF9"/>
    <w:rPr>
      <w:rFonts w:eastAsiaTheme="minorEastAsia" w:cs="Times New Roman"/>
      <w:lang w:eastAsia="ru-RU"/>
    </w:rPr>
  </w:style>
  <w:style w:type="character" w:customStyle="1" w:styleId="aa">
    <w:name w:val="Нижний колонтитул Знак"/>
    <w:basedOn w:val="a0"/>
    <w:link w:val="ab"/>
    <w:uiPriority w:val="99"/>
    <w:semiHidden/>
    <w:rsid w:val="00D20EF9"/>
    <w:rPr>
      <w:rFonts w:eastAsiaTheme="minorEastAsia" w:cs="Times New Roman"/>
      <w:lang w:eastAsia="ru-RU"/>
    </w:rPr>
  </w:style>
  <w:style w:type="paragraph" w:styleId="ab">
    <w:name w:val="footer"/>
    <w:basedOn w:val="a"/>
    <w:link w:val="aa"/>
    <w:uiPriority w:val="99"/>
    <w:semiHidden/>
    <w:unhideWhenUsed/>
    <w:rsid w:val="00D20EF9"/>
    <w:pPr>
      <w:tabs>
        <w:tab w:val="center" w:pos="4677"/>
        <w:tab w:val="right" w:pos="9355"/>
      </w:tabs>
    </w:pPr>
    <w:rPr>
      <w:rFonts w:eastAsiaTheme="minorEastAsia" w:cs="Times New Roman"/>
      <w:lang w:eastAsia="ru-RU"/>
    </w:rPr>
  </w:style>
  <w:style w:type="paragraph" w:styleId="ac">
    <w:name w:val="Normal (Web)"/>
    <w:aliases w:val="Обычный (Web)1"/>
    <w:basedOn w:val="a"/>
    <w:link w:val="ad"/>
    <w:qFormat/>
    <w:rsid w:val="00D2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D20EF9"/>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D20EF9"/>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D20EF9"/>
    <w:rPr>
      <w:rFonts w:ascii="Times New Roman" w:eastAsia="Times New Roman" w:hAnsi="Times New Roman" w:cs="Times New Roman"/>
      <w:sz w:val="20"/>
      <w:szCs w:val="20"/>
    </w:rPr>
  </w:style>
  <w:style w:type="character" w:customStyle="1" w:styleId="iceouttxt">
    <w:name w:val="iceouttxt"/>
    <w:basedOn w:val="a0"/>
    <w:rsid w:val="00D20EF9"/>
  </w:style>
  <w:style w:type="character" w:styleId="af0">
    <w:name w:val="footnote reference"/>
    <w:uiPriority w:val="99"/>
    <w:unhideWhenUsed/>
    <w:rsid w:val="00D20EF9"/>
    <w:rPr>
      <w:vertAlign w:val="superscript"/>
    </w:rPr>
  </w:style>
  <w:style w:type="character" w:styleId="af1">
    <w:name w:val="page number"/>
    <w:basedOn w:val="a0"/>
    <w:uiPriority w:val="99"/>
    <w:semiHidden/>
    <w:unhideWhenUsed/>
    <w:rsid w:val="00AA30D6"/>
    <w:rPr>
      <w:rFonts w:ascii="Times New Roman" w:hAnsi="Times New Roman" w:cs="Times New Roman" w:hint="default"/>
    </w:rPr>
  </w:style>
  <w:style w:type="character" w:customStyle="1" w:styleId="50">
    <w:name w:val="Заголовок 5 Знак"/>
    <w:basedOn w:val="a0"/>
    <w:link w:val="5"/>
    <w:uiPriority w:val="9"/>
    <w:semiHidden/>
    <w:rsid w:val="00AA30D6"/>
    <w:rPr>
      <w:rFonts w:asciiTheme="majorHAnsi" w:eastAsiaTheme="majorEastAsia" w:hAnsiTheme="majorHAnsi" w:cstheme="majorBidi"/>
      <w:color w:val="243F60" w:themeColor="accent1" w:themeShade="7F"/>
    </w:rPr>
  </w:style>
  <w:style w:type="character" w:styleId="af2">
    <w:name w:val="Hyperlink"/>
    <w:basedOn w:val="a0"/>
    <w:uiPriority w:val="99"/>
    <w:unhideWhenUsed/>
    <w:rsid w:val="00AA30D6"/>
    <w:rPr>
      <w:color w:val="0000FF" w:themeColor="hyperlink"/>
      <w:u w:val="single"/>
    </w:rPr>
  </w:style>
  <w:style w:type="paragraph" w:customStyle="1" w:styleId="FORMATTEXT">
    <w:name w:val=".FORMATTEXT"/>
    <w:uiPriority w:val="99"/>
    <w:semiHidden/>
    <w:rsid w:val="00CE6E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F20065"/>
    <w:pPr>
      <w:numPr>
        <w:ilvl w:val="1"/>
      </w:numPr>
      <w:spacing w:before="60" w:after="60"/>
      <w:ind w:left="0" w:firstLine="567"/>
    </w:pPr>
  </w:style>
  <w:style w:type="paragraph" w:customStyle="1" w:styleId="1-">
    <w:name w:val="1-СЗ"/>
    <w:basedOn w:val="1"/>
    <w:qFormat/>
    <w:rsid w:val="00F20065"/>
    <w:pPr>
      <w:numPr>
        <w:numId w:val="19"/>
      </w:numPr>
      <w:tabs>
        <w:tab w:val="left" w:pos="1134"/>
      </w:tabs>
      <w:spacing w:before="0" w:after="120"/>
      <w:ind w:left="0" w:firstLine="567"/>
      <w:contextualSpacing/>
      <w:jc w:val="both"/>
    </w:pPr>
    <w:rPr>
      <w:rFonts w:ascii="Times New Roman" w:hAnsi="Times New Roman" w:cs="Times New Roman"/>
      <w:color w:val="auto"/>
      <w:kern w:val="28"/>
      <w:sz w:val="22"/>
    </w:rPr>
  </w:style>
  <w:style w:type="paragraph" w:customStyle="1" w:styleId="3-">
    <w:name w:val="3-С"/>
    <w:link w:val="3-0"/>
    <w:qFormat/>
    <w:rsid w:val="00F20065"/>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paragraph" w:customStyle="1" w:styleId="5-">
    <w:name w:val="5-С"/>
    <w:basedOn w:val="3-"/>
    <w:qFormat/>
    <w:rsid w:val="00F20065"/>
    <w:pPr>
      <w:numPr>
        <w:ilvl w:val="4"/>
      </w:numPr>
      <w:tabs>
        <w:tab w:val="left" w:pos="851"/>
      </w:tabs>
      <w:ind w:left="0" w:firstLine="567"/>
    </w:pPr>
  </w:style>
  <w:style w:type="character" w:customStyle="1" w:styleId="3-0">
    <w:name w:val="3-С Знак"/>
    <w:basedOn w:val="a0"/>
    <w:link w:val="3-"/>
    <w:rsid w:val="00F20065"/>
    <w:rPr>
      <w:rFonts w:ascii="Times New Roman" w:eastAsiaTheme="majorEastAsia" w:hAnsi="Times New Roman" w:cs="Times New Roman"/>
      <w:bCs/>
      <w:kern w:val="28"/>
      <w:szCs w:val="28"/>
    </w:rPr>
  </w:style>
  <w:style w:type="paragraph" w:customStyle="1" w:styleId="6-">
    <w:name w:val="6-С"/>
    <w:basedOn w:val="5-"/>
    <w:qFormat/>
    <w:rsid w:val="00F20065"/>
    <w:pPr>
      <w:numPr>
        <w:ilvl w:val="5"/>
      </w:numPr>
      <w:ind w:left="0" w:firstLine="567"/>
    </w:pPr>
  </w:style>
  <w:style w:type="paragraph" w:customStyle="1" w:styleId="4-">
    <w:name w:val="4-С"/>
    <w:basedOn w:val="3-"/>
    <w:qFormat/>
    <w:rsid w:val="00F20065"/>
    <w:pPr>
      <w:numPr>
        <w:ilvl w:val="3"/>
      </w:numPr>
      <w:ind w:left="0" w:firstLine="567"/>
    </w:pPr>
  </w:style>
  <w:style w:type="character" w:customStyle="1" w:styleId="10">
    <w:name w:val="Заголовок 1 Знак"/>
    <w:basedOn w:val="a0"/>
    <w:link w:val="1"/>
    <w:uiPriority w:val="9"/>
    <w:rsid w:val="00F200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B0"/>
  </w:style>
  <w:style w:type="paragraph" w:styleId="3">
    <w:name w:val="heading 3"/>
    <w:basedOn w:val="a"/>
    <w:next w:val="a"/>
    <w:link w:val="30"/>
    <w:qFormat/>
    <w:rsid w:val="00D260E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AA30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60E8"/>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D2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0E8"/>
    <w:rPr>
      <w:rFonts w:ascii="Tahoma" w:hAnsi="Tahoma" w:cs="Tahoma"/>
      <w:sz w:val="16"/>
      <w:szCs w:val="16"/>
    </w:rPr>
  </w:style>
  <w:style w:type="paragraph" w:styleId="a5">
    <w:name w:val="List Paragraph"/>
    <w:basedOn w:val="a"/>
    <w:link w:val="a6"/>
    <w:uiPriority w:val="34"/>
    <w:qFormat/>
    <w:rsid w:val="00D260E8"/>
    <w:pPr>
      <w:ind w:left="720"/>
      <w:contextualSpacing/>
    </w:pPr>
  </w:style>
  <w:style w:type="character" w:customStyle="1" w:styleId="a6">
    <w:name w:val="Абзац списка Знак"/>
    <w:link w:val="a5"/>
    <w:uiPriority w:val="34"/>
    <w:rsid w:val="006C5DED"/>
  </w:style>
  <w:style w:type="table" w:styleId="a7">
    <w:name w:val="Table Grid"/>
    <w:basedOn w:val="a1"/>
    <w:uiPriority w:val="59"/>
    <w:rsid w:val="00CB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D20EF9"/>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D20EF9"/>
    <w:rPr>
      <w:rFonts w:eastAsiaTheme="minorEastAsia" w:cs="Times New Roman"/>
      <w:lang w:eastAsia="ru-RU"/>
    </w:rPr>
  </w:style>
  <w:style w:type="character" w:customStyle="1" w:styleId="aa">
    <w:name w:val="Нижний колонтитул Знак"/>
    <w:basedOn w:val="a0"/>
    <w:link w:val="ab"/>
    <w:uiPriority w:val="99"/>
    <w:semiHidden/>
    <w:rsid w:val="00D20EF9"/>
    <w:rPr>
      <w:rFonts w:eastAsiaTheme="minorEastAsia" w:cs="Times New Roman"/>
      <w:lang w:eastAsia="ru-RU"/>
    </w:rPr>
  </w:style>
  <w:style w:type="paragraph" w:styleId="ab">
    <w:name w:val="footer"/>
    <w:basedOn w:val="a"/>
    <w:link w:val="aa"/>
    <w:uiPriority w:val="99"/>
    <w:semiHidden/>
    <w:unhideWhenUsed/>
    <w:rsid w:val="00D20EF9"/>
    <w:pPr>
      <w:tabs>
        <w:tab w:val="center" w:pos="4677"/>
        <w:tab w:val="right" w:pos="9355"/>
      </w:tabs>
    </w:pPr>
    <w:rPr>
      <w:rFonts w:eastAsiaTheme="minorEastAsia" w:cs="Times New Roman"/>
      <w:lang w:eastAsia="ru-RU"/>
    </w:rPr>
  </w:style>
  <w:style w:type="paragraph" w:styleId="ac">
    <w:name w:val="Normal (Web)"/>
    <w:aliases w:val="Обычный (Web)1"/>
    <w:basedOn w:val="a"/>
    <w:link w:val="ad"/>
    <w:qFormat/>
    <w:rsid w:val="00D2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D20EF9"/>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D20EF9"/>
    <w:pPr>
      <w:spacing w:after="60" w:line="240" w:lineRule="auto"/>
      <w:jc w:val="both"/>
    </w:pPr>
    <w:rPr>
      <w:rFonts w:ascii="Times New Roman" w:eastAsia="Times New Roman" w:hAnsi="Times New Roman" w:cs="Times New Roman"/>
      <w:sz w:val="20"/>
      <w:szCs w:val="20"/>
      <w:lang w:val="x-none" w:eastAsia="x-none"/>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D20EF9"/>
    <w:rPr>
      <w:rFonts w:ascii="Times New Roman" w:eastAsia="Times New Roman" w:hAnsi="Times New Roman" w:cs="Times New Roman"/>
      <w:sz w:val="20"/>
      <w:szCs w:val="20"/>
      <w:lang w:val="x-none" w:eastAsia="x-none"/>
    </w:rPr>
  </w:style>
  <w:style w:type="character" w:customStyle="1" w:styleId="iceouttxt">
    <w:name w:val="iceouttxt"/>
    <w:basedOn w:val="a0"/>
    <w:rsid w:val="00D20EF9"/>
  </w:style>
  <w:style w:type="character" w:styleId="af0">
    <w:name w:val="footnote reference"/>
    <w:uiPriority w:val="99"/>
    <w:unhideWhenUsed/>
    <w:rsid w:val="00D20EF9"/>
    <w:rPr>
      <w:vertAlign w:val="superscript"/>
    </w:rPr>
  </w:style>
  <w:style w:type="character" w:styleId="af1">
    <w:name w:val="page number"/>
    <w:basedOn w:val="a0"/>
    <w:uiPriority w:val="99"/>
    <w:semiHidden/>
    <w:unhideWhenUsed/>
    <w:rsid w:val="00AA30D6"/>
    <w:rPr>
      <w:rFonts w:ascii="Times New Roman" w:hAnsi="Times New Roman" w:cs="Times New Roman" w:hint="default"/>
    </w:rPr>
  </w:style>
  <w:style w:type="character" w:customStyle="1" w:styleId="50">
    <w:name w:val="Заголовок 5 Знак"/>
    <w:basedOn w:val="a0"/>
    <w:link w:val="5"/>
    <w:uiPriority w:val="9"/>
    <w:semiHidden/>
    <w:rsid w:val="00AA30D6"/>
    <w:rPr>
      <w:rFonts w:asciiTheme="majorHAnsi" w:eastAsiaTheme="majorEastAsia" w:hAnsiTheme="majorHAnsi" w:cstheme="majorBidi"/>
      <w:color w:val="243F60" w:themeColor="accent1" w:themeShade="7F"/>
    </w:rPr>
  </w:style>
  <w:style w:type="character" w:styleId="af2">
    <w:name w:val="Hyperlink"/>
    <w:basedOn w:val="a0"/>
    <w:uiPriority w:val="99"/>
    <w:unhideWhenUsed/>
    <w:rsid w:val="00AA3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529707">
      <w:bodyDiv w:val="1"/>
      <w:marLeft w:val="0"/>
      <w:marRight w:val="0"/>
      <w:marTop w:val="0"/>
      <w:marBottom w:val="0"/>
      <w:divBdr>
        <w:top w:val="none" w:sz="0" w:space="0" w:color="auto"/>
        <w:left w:val="none" w:sz="0" w:space="0" w:color="auto"/>
        <w:bottom w:val="none" w:sz="0" w:space="0" w:color="auto"/>
        <w:right w:val="none" w:sz="0" w:space="0" w:color="auto"/>
      </w:divBdr>
    </w:div>
    <w:div w:id="299577806">
      <w:bodyDiv w:val="1"/>
      <w:marLeft w:val="0"/>
      <w:marRight w:val="0"/>
      <w:marTop w:val="0"/>
      <w:marBottom w:val="0"/>
      <w:divBdr>
        <w:top w:val="none" w:sz="0" w:space="0" w:color="auto"/>
        <w:left w:val="none" w:sz="0" w:space="0" w:color="auto"/>
        <w:bottom w:val="none" w:sz="0" w:space="0" w:color="auto"/>
        <w:right w:val="none" w:sz="0" w:space="0" w:color="auto"/>
      </w:divBdr>
    </w:div>
    <w:div w:id="414594505">
      <w:bodyDiv w:val="1"/>
      <w:marLeft w:val="0"/>
      <w:marRight w:val="0"/>
      <w:marTop w:val="0"/>
      <w:marBottom w:val="0"/>
      <w:divBdr>
        <w:top w:val="none" w:sz="0" w:space="0" w:color="auto"/>
        <w:left w:val="none" w:sz="0" w:space="0" w:color="auto"/>
        <w:bottom w:val="none" w:sz="0" w:space="0" w:color="auto"/>
        <w:right w:val="none" w:sz="0" w:space="0" w:color="auto"/>
      </w:divBdr>
    </w:div>
    <w:div w:id="481629210">
      <w:bodyDiv w:val="1"/>
      <w:marLeft w:val="0"/>
      <w:marRight w:val="0"/>
      <w:marTop w:val="0"/>
      <w:marBottom w:val="0"/>
      <w:divBdr>
        <w:top w:val="none" w:sz="0" w:space="0" w:color="auto"/>
        <w:left w:val="none" w:sz="0" w:space="0" w:color="auto"/>
        <w:bottom w:val="none" w:sz="0" w:space="0" w:color="auto"/>
        <w:right w:val="none" w:sz="0" w:space="0" w:color="auto"/>
      </w:divBdr>
    </w:div>
    <w:div w:id="514075459">
      <w:bodyDiv w:val="1"/>
      <w:marLeft w:val="0"/>
      <w:marRight w:val="0"/>
      <w:marTop w:val="0"/>
      <w:marBottom w:val="0"/>
      <w:divBdr>
        <w:top w:val="none" w:sz="0" w:space="0" w:color="auto"/>
        <w:left w:val="none" w:sz="0" w:space="0" w:color="auto"/>
        <w:bottom w:val="none" w:sz="0" w:space="0" w:color="auto"/>
        <w:right w:val="none" w:sz="0" w:space="0" w:color="auto"/>
      </w:divBdr>
    </w:div>
    <w:div w:id="565532247">
      <w:bodyDiv w:val="1"/>
      <w:marLeft w:val="0"/>
      <w:marRight w:val="0"/>
      <w:marTop w:val="0"/>
      <w:marBottom w:val="0"/>
      <w:divBdr>
        <w:top w:val="none" w:sz="0" w:space="0" w:color="auto"/>
        <w:left w:val="none" w:sz="0" w:space="0" w:color="auto"/>
        <w:bottom w:val="none" w:sz="0" w:space="0" w:color="auto"/>
        <w:right w:val="none" w:sz="0" w:space="0" w:color="auto"/>
      </w:divBdr>
    </w:div>
    <w:div w:id="618874187">
      <w:bodyDiv w:val="1"/>
      <w:marLeft w:val="0"/>
      <w:marRight w:val="0"/>
      <w:marTop w:val="0"/>
      <w:marBottom w:val="0"/>
      <w:divBdr>
        <w:top w:val="none" w:sz="0" w:space="0" w:color="auto"/>
        <w:left w:val="none" w:sz="0" w:space="0" w:color="auto"/>
        <w:bottom w:val="none" w:sz="0" w:space="0" w:color="auto"/>
        <w:right w:val="none" w:sz="0" w:space="0" w:color="auto"/>
      </w:divBdr>
    </w:div>
    <w:div w:id="704478326">
      <w:bodyDiv w:val="1"/>
      <w:marLeft w:val="0"/>
      <w:marRight w:val="0"/>
      <w:marTop w:val="0"/>
      <w:marBottom w:val="0"/>
      <w:divBdr>
        <w:top w:val="none" w:sz="0" w:space="0" w:color="auto"/>
        <w:left w:val="none" w:sz="0" w:space="0" w:color="auto"/>
        <w:bottom w:val="none" w:sz="0" w:space="0" w:color="auto"/>
        <w:right w:val="none" w:sz="0" w:space="0" w:color="auto"/>
      </w:divBdr>
    </w:div>
    <w:div w:id="805976327">
      <w:bodyDiv w:val="1"/>
      <w:marLeft w:val="0"/>
      <w:marRight w:val="0"/>
      <w:marTop w:val="0"/>
      <w:marBottom w:val="0"/>
      <w:divBdr>
        <w:top w:val="none" w:sz="0" w:space="0" w:color="auto"/>
        <w:left w:val="none" w:sz="0" w:space="0" w:color="auto"/>
        <w:bottom w:val="none" w:sz="0" w:space="0" w:color="auto"/>
        <w:right w:val="none" w:sz="0" w:space="0" w:color="auto"/>
      </w:divBdr>
    </w:div>
    <w:div w:id="953905773">
      <w:bodyDiv w:val="1"/>
      <w:marLeft w:val="0"/>
      <w:marRight w:val="0"/>
      <w:marTop w:val="0"/>
      <w:marBottom w:val="0"/>
      <w:divBdr>
        <w:top w:val="none" w:sz="0" w:space="0" w:color="auto"/>
        <w:left w:val="none" w:sz="0" w:space="0" w:color="auto"/>
        <w:bottom w:val="none" w:sz="0" w:space="0" w:color="auto"/>
        <w:right w:val="none" w:sz="0" w:space="0" w:color="auto"/>
      </w:divBdr>
    </w:div>
    <w:div w:id="999505805">
      <w:bodyDiv w:val="1"/>
      <w:marLeft w:val="0"/>
      <w:marRight w:val="0"/>
      <w:marTop w:val="0"/>
      <w:marBottom w:val="0"/>
      <w:divBdr>
        <w:top w:val="none" w:sz="0" w:space="0" w:color="auto"/>
        <w:left w:val="none" w:sz="0" w:space="0" w:color="auto"/>
        <w:bottom w:val="none" w:sz="0" w:space="0" w:color="auto"/>
        <w:right w:val="none" w:sz="0" w:space="0" w:color="auto"/>
      </w:divBdr>
    </w:div>
    <w:div w:id="1119646717">
      <w:bodyDiv w:val="1"/>
      <w:marLeft w:val="0"/>
      <w:marRight w:val="0"/>
      <w:marTop w:val="0"/>
      <w:marBottom w:val="0"/>
      <w:divBdr>
        <w:top w:val="none" w:sz="0" w:space="0" w:color="auto"/>
        <w:left w:val="none" w:sz="0" w:space="0" w:color="auto"/>
        <w:bottom w:val="none" w:sz="0" w:space="0" w:color="auto"/>
        <w:right w:val="none" w:sz="0" w:space="0" w:color="auto"/>
      </w:divBdr>
    </w:div>
    <w:div w:id="1340352448">
      <w:bodyDiv w:val="1"/>
      <w:marLeft w:val="0"/>
      <w:marRight w:val="0"/>
      <w:marTop w:val="0"/>
      <w:marBottom w:val="0"/>
      <w:divBdr>
        <w:top w:val="none" w:sz="0" w:space="0" w:color="auto"/>
        <w:left w:val="none" w:sz="0" w:space="0" w:color="auto"/>
        <w:bottom w:val="none" w:sz="0" w:space="0" w:color="auto"/>
        <w:right w:val="none" w:sz="0" w:space="0" w:color="auto"/>
      </w:divBdr>
    </w:div>
    <w:div w:id="1363827904">
      <w:bodyDiv w:val="1"/>
      <w:marLeft w:val="0"/>
      <w:marRight w:val="0"/>
      <w:marTop w:val="0"/>
      <w:marBottom w:val="0"/>
      <w:divBdr>
        <w:top w:val="none" w:sz="0" w:space="0" w:color="auto"/>
        <w:left w:val="none" w:sz="0" w:space="0" w:color="auto"/>
        <w:bottom w:val="none" w:sz="0" w:space="0" w:color="auto"/>
        <w:right w:val="none" w:sz="0" w:space="0" w:color="auto"/>
      </w:divBdr>
    </w:div>
    <w:div w:id="1620602099">
      <w:bodyDiv w:val="1"/>
      <w:marLeft w:val="0"/>
      <w:marRight w:val="0"/>
      <w:marTop w:val="0"/>
      <w:marBottom w:val="0"/>
      <w:divBdr>
        <w:top w:val="none" w:sz="0" w:space="0" w:color="auto"/>
        <w:left w:val="none" w:sz="0" w:space="0" w:color="auto"/>
        <w:bottom w:val="none" w:sz="0" w:space="0" w:color="auto"/>
        <w:right w:val="none" w:sz="0" w:space="0" w:color="auto"/>
      </w:divBdr>
    </w:div>
    <w:div w:id="1702780219">
      <w:bodyDiv w:val="1"/>
      <w:marLeft w:val="0"/>
      <w:marRight w:val="0"/>
      <w:marTop w:val="0"/>
      <w:marBottom w:val="0"/>
      <w:divBdr>
        <w:top w:val="none" w:sz="0" w:space="0" w:color="auto"/>
        <w:left w:val="none" w:sz="0" w:space="0" w:color="auto"/>
        <w:bottom w:val="none" w:sz="0" w:space="0" w:color="auto"/>
        <w:right w:val="none" w:sz="0" w:space="0" w:color="auto"/>
      </w:divBdr>
    </w:div>
    <w:div w:id="1731659427">
      <w:bodyDiv w:val="1"/>
      <w:marLeft w:val="0"/>
      <w:marRight w:val="0"/>
      <w:marTop w:val="0"/>
      <w:marBottom w:val="0"/>
      <w:divBdr>
        <w:top w:val="none" w:sz="0" w:space="0" w:color="auto"/>
        <w:left w:val="none" w:sz="0" w:space="0" w:color="auto"/>
        <w:bottom w:val="none" w:sz="0" w:space="0" w:color="auto"/>
        <w:right w:val="none" w:sz="0" w:space="0" w:color="auto"/>
      </w:divBdr>
    </w:div>
    <w:div w:id="1734037844">
      <w:bodyDiv w:val="1"/>
      <w:marLeft w:val="0"/>
      <w:marRight w:val="0"/>
      <w:marTop w:val="0"/>
      <w:marBottom w:val="0"/>
      <w:divBdr>
        <w:top w:val="none" w:sz="0" w:space="0" w:color="auto"/>
        <w:left w:val="none" w:sz="0" w:space="0" w:color="auto"/>
        <w:bottom w:val="none" w:sz="0" w:space="0" w:color="auto"/>
        <w:right w:val="none" w:sz="0" w:space="0" w:color="auto"/>
      </w:divBdr>
    </w:div>
    <w:div w:id="1834834211">
      <w:bodyDiv w:val="1"/>
      <w:marLeft w:val="0"/>
      <w:marRight w:val="0"/>
      <w:marTop w:val="0"/>
      <w:marBottom w:val="0"/>
      <w:divBdr>
        <w:top w:val="none" w:sz="0" w:space="0" w:color="auto"/>
        <w:left w:val="none" w:sz="0" w:space="0" w:color="auto"/>
        <w:bottom w:val="none" w:sz="0" w:space="0" w:color="auto"/>
        <w:right w:val="none" w:sz="0" w:space="0" w:color="auto"/>
      </w:divBdr>
    </w:div>
    <w:div w:id="1935475604">
      <w:bodyDiv w:val="1"/>
      <w:marLeft w:val="0"/>
      <w:marRight w:val="0"/>
      <w:marTop w:val="0"/>
      <w:marBottom w:val="0"/>
      <w:divBdr>
        <w:top w:val="none" w:sz="0" w:space="0" w:color="auto"/>
        <w:left w:val="none" w:sz="0" w:space="0" w:color="auto"/>
        <w:bottom w:val="none" w:sz="0" w:space="0" w:color="auto"/>
        <w:right w:val="none" w:sz="0" w:space="0" w:color="auto"/>
      </w:divBdr>
    </w:div>
    <w:div w:id="1984383722">
      <w:bodyDiv w:val="1"/>
      <w:marLeft w:val="0"/>
      <w:marRight w:val="0"/>
      <w:marTop w:val="0"/>
      <w:marBottom w:val="0"/>
      <w:divBdr>
        <w:top w:val="none" w:sz="0" w:space="0" w:color="auto"/>
        <w:left w:val="none" w:sz="0" w:space="0" w:color="auto"/>
        <w:bottom w:val="none" w:sz="0" w:space="0" w:color="auto"/>
        <w:right w:val="none" w:sz="0" w:space="0" w:color="auto"/>
      </w:divBdr>
    </w:div>
    <w:div w:id="20373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zakupki.rosatom.ru/" TargetMode="External"/><Relationship Id="rId12" Type="http://schemas.openxmlformats.org/officeDocument/2006/relationships/image" Target="media/image5.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14974</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ValentinaAleksandr</cp:lastModifiedBy>
  <cp:revision>4</cp:revision>
  <cp:lastPrinted>2016-07-26T13:47:00Z</cp:lastPrinted>
  <dcterms:created xsi:type="dcterms:W3CDTF">2016-07-28T05:48:00Z</dcterms:created>
  <dcterms:modified xsi:type="dcterms:W3CDTF">2016-07-28T08:44:00Z</dcterms:modified>
</cp:coreProperties>
</file>