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50" w:rsidRDefault="00457D5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7D50" w:rsidRPr="00323C75" w:rsidTr="00964182">
        <w:tc>
          <w:tcPr>
            <w:tcW w:w="478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457D50" w:rsidRPr="00323C75" w:rsidTr="00964182">
              <w:tc>
                <w:tcPr>
                  <w:tcW w:w="4785" w:type="dxa"/>
                </w:tcPr>
                <w:p w:rsidR="00457D50" w:rsidRPr="00323C75" w:rsidRDefault="00457D50" w:rsidP="00964182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457D50" w:rsidRPr="00323C75" w:rsidRDefault="00457D50" w:rsidP="009641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457D50" w:rsidRPr="000D36F5" w:rsidRDefault="00457D50" w:rsidP="00457D50">
            <w:pPr>
              <w:jc w:val="center"/>
              <w:rPr>
                <w:b/>
                <w:sz w:val="22"/>
                <w:szCs w:val="22"/>
              </w:rPr>
            </w:pPr>
            <w:r w:rsidRPr="000D36F5">
              <w:rPr>
                <w:b/>
                <w:sz w:val="22"/>
                <w:szCs w:val="22"/>
              </w:rPr>
              <w:t>УТВЕРЖДАЮ</w:t>
            </w:r>
          </w:p>
          <w:p w:rsidR="00457D50" w:rsidRPr="000D36F5" w:rsidRDefault="00457D50" w:rsidP="00457D50">
            <w:pPr>
              <w:jc w:val="right"/>
              <w:rPr>
                <w:sz w:val="22"/>
                <w:szCs w:val="22"/>
              </w:rPr>
            </w:pPr>
            <w:r w:rsidRPr="000D36F5">
              <w:rPr>
                <w:sz w:val="22"/>
                <w:szCs w:val="22"/>
              </w:rPr>
              <w:t>Проректор  по обеспечению образователь</w:t>
            </w:r>
            <w:r>
              <w:rPr>
                <w:sz w:val="22"/>
                <w:szCs w:val="22"/>
              </w:rPr>
              <w:t xml:space="preserve">ной деятельности  и комплексной </w:t>
            </w:r>
            <w:r w:rsidRPr="000D36F5">
              <w:rPr>
                <w:sz w:val="22"/>
                <w:szCs w:val="22"/>
              </w:rPr>
              <w:t xml:space="preserve">безопасности </w:t>
            </w:r>
          </w:p>
          <w:p w:rsidR="00457D50" w:rsidRPr="000D36F5" w:rsidRDefault="00457D50" w:rsidP="00457D50">
            <w:pPr>
              <w:jc w:val="right"/>
              <w:rPr>
                <w:sz w:val="22"/>
                <w:szCs w:val="22"/>
              </w:rPr>
            </w:pPr>
            <w:r w:rsidRPr="000D36F5">
              <w:rPr>
                <w:sz w:val="22"/>
                <w:szCs w:val="22"/>
              </w:rPr>
              <w:t>ГАОУ ДПО «ЛОИРО»</w:t>
            </w:r>
          </w:p>
          <w:p w:rsidR="00457D50" w:rsidRPr="000D36F5" w:rsidRDefault="00457D50" w:rsidP="00457D50">
            <w:pPr>
              <w:jc w:val="right"/>
              <w:rPr>
                <w:sz w:val="22"/>
                <w:szCs w:val="22"/>
              </w:rPr>
            </w:pPr>
            <w:r w:rsidRPr="000D36F5">
              <w:rPr>
                <w:sz w:val="22"/>
                <w:szCs w:val="22"/>
              </w:rPr>
              <w:t xml:space="preserve">___________ А.М. </w:t>
            </w:r>
            <w:proofErr w:type="gramStart"/>
            <w:r w:rsidRPr="000D36F5">
              <w:rPr>
                <w:sz w:val="22"/>
                <w:szCs w:val="22"/>
              </w:rPr>
              <w:t>Фофанов</w:t>
            </w:r>
            <w:proofErr w:type="gramEnd"/>
          </w:p>
          <w:p w:rsidR="00457D50" w:rsidRPr="00323C75" w:rsidRDefault="00457D50" w:rsidP="00457D50">
            <w:pPr>
              <w:jc w:val="right"/>
              <w:rPr>
                <w:b/>
              </w:rPr>
            </w:pPr>
            <w:r w:rsidRPr="000D36F5">
              <w:rPr>
                <w:sz w:val="22"/>
                <w:szCs w:val="22"/>
              </w:rPr>
              <w:t>_____ декабря  2017 года</w:t>
            </w:r>
            <w:r w:rsidRPr="00323C75">
              <w:t xml:space="preserve"> </w:t>
            </w:r>
          </w:p>
        </w:tc>
      </w:tr>
    </w:tbl>
    <w:p w:rsidR="00457D50" w:rsidRPr="00323C75" w:rsidRDefault="00457D50" w:rsidP="00457D50">
      <w:pPr>
        <w:jc w:val="center"/>
        <w:rPr>
          <w:b/>
        </w:rPr>
      </w:pPr>
      <w:r w:rsidRPr="00323C75">
        <w:rPr>
          <w:b/>
        </w:rPr>
        <w:t xml:space="preserve">ИЗВЕЩЕНИЕ </w:t>
      </w:r>
      <w:r w:rsidR="00AA4773">
        <w:rPr>
          <w:b/>
        </w:rPr>
        <w:t>37</w:t>
      </w:r>
    </w:p>
    <w:p w:rsidR="00457D50" w:rsidRPr="00323C75" w:rsidRDefault="00457D50" w:rsidP="00457D50">
      <w:pPr>
        <w:jc w:val="both"/>
        <w:rPr>
          <w:b/>
        </w:rPr>
      </w:pPr>
      <w:r w:rsidRPr="00323C75">
        <w:t xml:space="preserve">о проведении процедуры закупки у единственного   поставщика  по оказанию  информационных услуг </w:t>
      </w:r>
      <w:r w:rsidR="00964182" w:rsidRPr="00166E57">
        <w:t xml:space="preserve">по адаптации и сопровождению экземпляров </w:t>
      </w:r>
      <w:r w:rsidR="00964182">
        <w:t xml:space="preserve"> Специальных</w:t>
      </w:r>
      <w:r w:rsidR="00964182" w:rsidRPr="00166E57">
        <w:t xml:space="preserve"> </w:t>
      </w:r>
      <w:r w:rsidR="00964182">
        <w:t xml:space="preserve">выпусков  системы  консультант плюс, </w:t>
      </w:r>
      <w:r w:rsidRPr="00323C75">
        <w:t>принадлежащих Заказчику:</w:t>
      </w:r>
    </w:p>
    <w:p w:rsidR="00457D50" w:rsidRPr="00323C75" w:rsidRDefault="00457D50" w:rsidP="00457D50">
      <w:pPr>
        <w:numPr>
          <w:ilvl w:val="0"/>
          <w:numId w:val="10"/>
        </w:numPr>
        <w:snapToGrid w:val="0"/>
        <w:jc w:val="both"/>
      </w:pPr>
      <w:r>
        <w:rPr>
          <w:b/>
        </w:rPr>
        <w:t xml:space="preserve"> С</w:t>
      </w:r>
      <w:r w:rsidRPr="00323C75">
        <w:rPr>
          <w:b/>
        </w:rPr>
        <w:t>пособ закупки:</w:t>
      </w:r>
      <w:r w:rsidRPr="00323C75">
        <w:t xml:space="preserve"> Закупка у единственного поставщика.</w:t>
      </w:r>
    </w:p>
    <w:p w:rsidR="00457D50" w:rsidRPr="00323C75" w:rsidRDefault="00457D50" w:rsidP="00457D50">
      <w:pPr>
        <w:numPr>
          <w:ilvl w:val="0"/>
          <w:numId w:val="10"/>
        </w:numPr>
        <w:snapToGrid w:val="0"/>
        <w:jc w:val="both"/>
      </w:pPr>
      <w:r w:rsidRPr="00323C75">
        <w:rPr>
          <w:b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457D50" w:rsidRPr="00323C75" w:rsidRDefault="00457D50" w:rsidP="00457D50">
      <w:pPr>
        <w:ind w:left="567"/>
        <w:contextualSpacing/>
        <w:jc w:val="both"/>
      </w:pPr>
      <w:r w:rsidRPr="00323C75">
        <w:t xml:space="preserve">Государственное автономное образовательное учреждение </w:t>
      </w:r>
      <w:proofErr w:type="gramStart"/>
      <w:r w:rsidRPr="00323C75">
        <w:t>дополнительного</w:t>
      </w:r>
      <w:proofErr w:type="gramEnd"/>
      <w:r w:rsidRPr="00323C75">
        <w:t xml:space="preserve">   </w:t>
      </w:r>
    </w:p>
    <w:p w:rsidR="00457D50" w:rsidRPr="00323C75" w:rsidRDefault="00457D50" w:rsidP="00457D50">
      <w:pPr>
        <w:ind w:left="567"/>
        <w:contextualSpacing/>
        <w:jc w:val="both"/>
      </w:pPr>
      <w:r w:rsidRPr="00323C75">
        <w:t xml:space="preserve">профессионального образования «Ленинградский областной институт       развития   образования», 197136, Санкт-Петербург, Чкаловский пр. д. 25а, литер,  А                     </w:t>
      </w:r>
    </w:p>
    <w:p w:rsidR="00457D50" w:rsidRPr="00323C75" w:rsidRDefault="00457D50" w:rsidP="00457D50">
      <w:pPr>
        <w:ind w:left="567"/>
        <w:contextualSpacing/>
        <w:jc w:val="both"/>
      </w:pPr>
      <w:r w:rsidRPr="00323C75">
        <w:t xml:space="preserve"> </w:t>
      </w:r>
      <w:hyperlink r:id="rId6" w:history="1">
        <w:proofErr w:type="gramStart"/>
        <w:r w:rsidRPr="00323C75">
          <w:rPr>
            <w:rStyle w:val="ab"/>
            <w:lang w:val="en-US"/>
          </w:rPr>
          <w:t>loiro</w:t>
        </w:r>
        <w:r w:rsidRPr="00323C75">
          <w:rPr>
            <w:rStyle w:val="ab"/>
          </w:rPr>
          <w:t xml:space="preserve">- </w:t>
        </w:r>
        <w:proofErr w:type="gramEnd"/>
        <w:r w:rsidRPr="00323C75">
          <w:rPr>
            <w:rStyle w:val="ab"/>
            <w:lang w:val="en-US"/>
          </w:rPr>
          <w:t>zakaz</w:t>
        </w:r>
        <w:r w:rsidRPr="00323C75">
          <w:rPr>
            <w:rStyle w:val="ab"/>
          </w:rPr>
          <w:t>@</w:t>
        </w:r>
        <w:r w:rsidRPr="00323C75">
          <w:rPr>
            <w:rStyle w:val="ab"/>
            <w:lang w:val="en-US"/>
          </w:rPr>
          <w:t>yandex</w:t>
        </w:r>
        <w:r w:rsidRPr="00323C75">
          <w:rPr>
            <w:rStyle w:val="ab"/>
          </w:rPr>
          <w:t>.</w:t>
        </w:r>
        <w:proofErr w:type="spellStart"/>
        <w:r w:rsidRPr="00323C75">
          <w:rPr>
            <w:rStyle w:val="ab"/>
            <w:lang w:val="en-US"/>
          </w:rPr>
          <w:t>ru</w:t>
        </w:r>
        <w:proofErr w:type="spellEnd"/>
        <w:proofErr w:type="gramStart"/>
      </w:hyperlink>
      <w:r w:rsidRPr="00323C75">
        <w:t xml:space="preserve"> ; т/ф (812) 372-52-36 доб.</w:t>
      </w:r>
      <w:proofErr w:type="gramEnd"/>
      <w:r w:rsidRPr="00323C75">
        <w:t xml:space="preserve"> 128    </w:t>
      </w:r>
    </w:p>
    <w:p w:rsidR="00457D50" w:rsidRPr="00323C75" w:rsidRDefault="00457D50" w:rsidP="00457D50">
      <w:pPr>
        <w:numPr>
          <w:ilvl w:val="0"/>
          <w:numId w:val="10"/>
        </w:numPr>
        <w:snapToGrid w:val="0"/>
        <w:contextualSpacing/>
        <w:jc w:val="both"/>
      </w:pPr>
      <w:r w:rsidRPr="00323C75">
        <w:rPr>
          <w:b/>
        </w:rPr>
        <w:t xml:space="preserve">Контактное лицо:  </w:t>
      </w:r>
      <w:r w:rsidRPr="00323C75">
        <w:t>Латушко Валентина Александровна</w:t>
      </w:r>
    </w:p>
    <w:p w:rsidR="00457D50" w:rsidRPr="00323C75" w:rsidRDefault="00457D50" w:rsidP="00457D50">
      <w:pPr>
        <w:numPr>
          <w:ilvl w:val="0"/>
          <w:numId w:val="10"/>
        </w:numPr>
        <w:snapToGrid w:val="0"/>
        <w:jc w:val="both"/>
        <w:rPr>
          <w:b/>
        </w:rPr>
      </w:pPr>
      <w:r w:rsidRPr="00323C75">
        <w:rPr>
          <w:b/>
        </w:rPr>
        <w:t xml:space="preserve">Предмет договора с указанием количества поставляемого товара, объема </w:t>
      </w:r>
    </w:p>
    <w:p w:rsidR="00457D50" w:rsidRDefault="00457D50" w:rsidP="00457D50">
      <w:pPr>
        <w:ind w:left="567"/>
        <w:jc w:val="both"/>
        <w:rPr>
          <w:b/>
        </w:rPr>
      </w:pPr>
      <w:r w:rsidRPr="00323C75">
        <w:rPr>
          <w:b/>
        </w:rPr>
        <w:t xml:space="preserve">            выполняемых работ, оказываемых услуг:</w:t>
      </w:r>
    </w:p>
    <w:p w:rsidR="00457D50" w:rsidRDefault="00457D50" w:rsidP="00457D50">
      <w:pPr>
        <w:ind w:left="567"/>
        <w:jc w:val="both"/>
      </w:pPr>
      <w:r w:rsidRPr="00323C75">
        <w:t>Исполнитель обязуется по заданию Заказчика оказывать информационные услуги</w:t>
      </w:r>
      <w:r w:rsidR="00964182" w:rsidRPr="00964182">
        <w:t xml:space="preserve"> </w:t>
      </w:r>
      <w:r w:rsidR="00964182" w:rsidRPr="00166E57">
        <w:t xml:space="preserve">по адаптации и сопровождению экземпляров </w:t>
      </w:r>
      <w:r w:rsidR="00964182">
        <w:t xml:space="preserve"> Специальных</w:t>
      </w:r>
      <w:r w:rsidR="00964182" w:rsidRPr="00166E57">
        <w:t xml:space="preserve"> </w:t>
      </w:r>
      <w:r w:rsidR="00964182">
        <w:t xml:space="preserve">выпусков  системы  консультант плюс, </w:t>
      </w:r>
      <w:r w:rsidR="00964182" w:rsidRPr="00323C75">
        <w:t>принадлежащих Заказчику</w:t>
      </w:r>
      <w:r w:rsidRPr="00323C75">
        <w:t xml:space="preserve"> с использованием следующих экземпляров Специальных Выпусков Систем </w:t>
      </w:r>
      <w:proofErr w:type="spellStart"/>
      <w:r w:rsidRPr="00323C75">
        <w:t>КонсультантПлюс</w:t>
      </w:r>
      <w:proofErr w:type="spellEnd"/>
      <w:r w:rsidRPr="00323C75">
        <w:t xml:space="preserve"> 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134"/>
        <w:gridCol w:w="1559"/>
      </w:tblGrid>
      <w:tr w:rsidR="00457D50" w:rsidRPr="00323C75" w:rsidTr="00964182">
        <w:trPr>
          <w:trHeight w:val="333"/>
        </w:trPr>
        <w:tc>
          <w:tcPr>
            <w:tcW w:w="567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solid" w:color="FFFFFF" w:fill="FFFFFF"/>
          </w:tcPr>
          <w:p w:rsidR="00457D50" w:rsidRPr="00323C75" w:rsidRDefault="00457D50" w:rsidP="00964182">
            <w:pPr>
              <w:pStyle w:val="2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323C75">
              <w:rPr>
                <w:rFonts w:ascii="Times New Roman" w:hAnsi="Times New Roman"/>
                <w:color w:val="auto"/>
                <w:szCs w:val="24"/>
              </w:rPr>
              <w:t>Название экземпляра Системы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FFFFFF"/>
          </w:tcPr>
          <w:p w:rsidR="00457D50" w:rsidRPr="00323C75" w:rsidRDefault="00457D50" w:rsidP="00964182">
            <w:pPr>
              <w:jc w:val="both"/>
            </w:pPr>
            <w:r w:rsidRPr="00323C75">
              <w:rPr>
                <w:bCs/>
                <w:color w:val="000000"/>
                <w:spacing w:val="-1"/>
              </w:rPr>
              <w:t>Число ОД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FFFFFF"/>
          </w:tcPr>
          <w:p w:rsidR="00457D50" w:rsidRPr="00323C75" w:rsidRDefault="00457D50" w:rsidP="00964182">
            <w:pPr>
              <w:jc w:val="both"/>
            </w:pPr>
            <w:r w:rsidRPr="00323C75">
              <w:t>Коли-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FFFFFF" w:fill="FFFFFF"/>
          </w:tcPr>
          <w:p w:rsidR="00457D50" w:rsidRPr="00323C75" w:rsidRDefault="00457D50" w:rsidP="00964182">
            <w:pPr>
              <w:jc w:val="both"/>
            </w:pPr>
            <w:r w:rsidRPr="00323C75">
              <w:t>Номер</w:t>
            </w:r>
          </w:p>
        </w:tc>
      </w:tr>
      <w:tr w:rsidR="00457D50" w:rsidRPr="00323C75" w:rsidTr="00964182">
        <w:trPr>
          <w:trHeight w:val="258"/>
        </w:trPr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457D50" w:rsidRPr="00323C75" w:rsidRDefault="00457D50" w:rsidP="00964182">
            <w:pPr>
              <w:jc w:val="both"/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457D50" w:rsidRPr="00323C75" w:rsidRDefault="00457D50" w:rsidP="00964182">
            <w:pPr>
              <w:jc w:val="both"/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457D50" w:rsidRPr="00323C75" w:rsidRDefault="00457D50" w:rsidP="00964182">
            <w:pPr>
              <w:jc w:val="both"/>
            </w:pPr>
            <w:proofErr w:type="spellStart"/>
            <w:r w:rsidRPr="00323C75">
              <w:t>чество</w:t>
            </w:r>
            <w:proofErr w:type="spellEnd"/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FF"/>
          </w:tcPr>
          <w:p w:rsidR="00457D50" w:rsidRPr="00323C75" w:rsidRDefault="00457D50" w:rsidP="00964182">
            <w:pPr>
              <w:jc w:val="both"/>
            </w:pPr>
            <w:r w:rsidRPr="00323C75">
              <w:t>экземпляра</w:t>
            </w:r>
          </w:p>
        </w:tc>
      </w:tr>
      <w:tr w:rsidR="00457D50" w:rsidRPr="00323C75" w:rsidTr="00964182">
        <w:trPr>
          <w:trHeight w:val="278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50" w:rsidRPr="00964182" w:rsidRDefault="00964182" w:rsidP="00964182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64182">
              <w:rPr>
                <w:rFonts w:ascii="Times New Roman" w:hAnsi="Times New Roman" w:cs="Times New Roman"/>
              </w:rPr>
              <w:fldChar w:fldCharType="begin" w:fldLock="1"/>
            </w:r>
            <w:r w:rsidRPr="00964182">
              <w:rPr>
                <w:rFonts w:ascii="Times New Roman" w:hAnsi="Times New Roman" w:cs="Times New Roman"/>
              </w:rPr>
              <w:instrText xml:space="preserve"> DOCVARIABLE ЭСНАЗВАНИЕЭКЗСИСТЕМЫ </w:instrText>
            </w:r>
            <w:r w:rsidRPr="00964182">
              <w:rPr>
                <w:rFonts w:ascii="Times New Roman" w:hAnsi="Times New Roman" w:cs="Times New Roman"/>
              </w:rPr>
              <w:fldChar w:fldCharType="separate"/>
            </w:r>
            <w:r w:rsidRPr="00964182">
              <w:rPr>
                <w:rFonts w:ascii="Times New Roman" w:hAnsi="Times New Roman" w:cs="Times New Roman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96418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964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182">
              <w:rPr>
                <w:rFonts w:ascii="Times New Roman" w:hAnsi="Times New Roman" w:cs="Times New Roman"/>
              </w:rPr>
              <w:t>СпецВыпуск</w:t>
            </w:r>
            <w:proofErr w:type="spellEnd"/>
            <w:r w:rsidRPr="00964182">
              <w:rPr>
                <w:rFonts w:ascii="Times New Roman" w:hAnsi="Times New Roman" w:cs="Times New Roman"/>
              </w:rPr>
              <w:t xml:space="preserve"> (с/о)</w:t>
            </w:r>
            <w:r w:rsidRPr="00964182">
              <w:rPr>
                <w:rFonts w:ascii="Times New Roman" w:hAnsi="Times New Roman" w:cs="Times New Roman"/>
              </w:rPr>
              <w:fldChar w:fldCharType="end"/>
            </w:r>
            <w:r w:rsidRPr="009641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50" w:rsidRPr="00323C75" w:rsidRDefault="00457D50" w:rsidP="00964182">
            <w:pPr>
              <w:autoSpaceDE w:val="0"/>
              <w:autoSpaceDN w:val="0"/>
              <w:jc w:val="both"/>
              <w:rPr>
                <w:color w:val="000000"/>
                <w:spacing w:val="-1"/>
              </w:rPr>
            </w:pPr>
            <w:r w:rsidRPr="00323C75">
              <w:rPr>
                <w:color w:val="000000"/>
                <w:spacing w:val="-1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7D50" w:rsidRPr="00323C75" w:rsidRDefault="00457D50" w:rsidP="00964182">
            <w:pPr>
              <w:autoSpaceDE w:val="0"/>
              <w:autoSpaceDN w:val="0"/>
              <w:jc w:val="both"/>
            </w:pPr>
            <w:r w:rsidRPr="00323C75">
              <w:rPr>
                <w:color w:val="000000"/>
                <w:spacing w:val="-1"/>
                <w:lang w:val="en-US"/>
              </w:rPr>
              <w:fldChar w:fldCharType="begin" w:fldLock="1"/>
            </w:r>
            <w:r w:rsidRPr="00323C75">
              <w:rPr>
                <w:color w:val="000000"/>
                <w:spacing w:val="-1"/>
                <w:lang w:val="en-US"/>
              </w:rPr>
              <w:instrText xml:space="preserve"> DOCVARIABLE СТИУС_ИСХСОСТАВ_НОМЕНКЛАТУРА_КОЛИЧЕСТВО </w:instrText>
            </w:r>
            <w:r w:rsidRPr="00323C75">
              <w:rPr>
                <w:color w:val="000000"/>
                <w:spacing w:val="-1"/>
                <w:lang w:val="en-US"/>
              </w:rPr>
              <w:fldChar w:fldCharType="separate"/>
            </w:r>
            <w:r w:rsidRPr="00323C75">
              <w:rPr>
                <w:color w:val="000000"/>
                <w:spacing w:val="-1"/>
                <w:lang w:val="en-US"/>
              </w:rPr>
              <w:t>1</w:t>
            </w:r>
            <w:r w:rsidRPr="00323C75">
              <w:rPr>
                <w:color w:val="000000"/>
                <w:spacing w:val="-1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50" w:rsidRPr="00323C75" w:rsidRDefault="00457D50" w:rsidP="00964182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fldChar w:fldCharType="begin" w:fldLock="1"/>
            </w: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instrText xml:space="preserve"> DOCVARIABLE СТИУС_ИСХСОСТАВ_НОМЕНКЛАТУРА_СЕРИЙНЫЙНОМЕР </w:instrText>
            </w: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fldChar w:fldCharType="separate"/>
            </w: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154640</w:t>
            </w: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fldChar w:fldCharType="end"/>
            </w:r>
          </w:p>
        </w:tc>
      </w:tr>
      <w:tr w:rsidR="00457D50" w:rsidRPr="00323C75" w:rsidTr="00964182">
        <w:trPr>
          <w:trHeight w:val="278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50" w:rsidRPr="00964182" w:rsidRDefault="00457D50" w:rsidP="00964182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fldChar w:fldCharType="begin" w:fldLock="1"/>
            </w:r>
            <w:r w:rsidRPr="009641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instrText xml:space="preserve"> </w:instrText>
            </w:r>
            <w:r w:rsidRPr="009641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instrText>DOCVARIABLE</w:instrText>
            </w:r>
            <w:r w:rsidRPr="009641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instrText xml:space="preserve"> СТИУС_ИСХСОСТАВ_НОМЕНКЛАТУРА </w:instrText>
            </w:r>
            <w:r w:rsidRPr="009641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fldChar w:fldCharType="separate"/>
            </w:r>
            <w:r w:rsidR="00964182" w:rsidRPr="00964182">
              <w:rPr>
                <w:rFonts w:ascii="Times New Roman" w:hAnsi="Times New Roman" w:cs="Times New Roman"/>
              </w:rPr>
              <w:fldChar w:fldCharType="begin" w:fldLock="1"/>
            </w:r>
            <w:r w:rsidR="00964182" w:rsidRPr="00964182">
              <w:rPr>
                <w:rFonts w:ascii="Times New Roman" w:hAnsi="Times New Roman" w:cs="Times New Roman"/>
              </w:rPr>
              <w:instrText xml:space="preserve"> DOCVARIABLE ЭСНАЗВАНИЕЭКЗСИСТЕМЫ </w:instrText>
            </w:r>
            <w:r w:rsidR="00964182" w:rsidRPr="00964182">
              <w:rPr>
                <w:rFonts w:ascii="Times New Roman" w:hAnsi="Times New Roman" w:cs="Times New Roman"/>
              </w:rPr>
              <w:fldChar w:fldCharType="separate"/>
            </w:r>
            <w:r w:rsidR="00964182" w:rsidRPr="00964182">
              <w:rPr>
                <w:rFonts w:ascii="Times New Roman" w:hAnsi="Times New Roman" w:cs="Times New Roman"/>
              </w:rPr>
              <w:t>СПС КонсультантПлюс: Санкт-Петербург и Ленинградская область СпецВыпуск (с/о)</w:t>
            </w:r>
            <w:r w:rsidR="00964182" w:rsidRPr="00964182">
              <w:rPr>
                <w:rFonts w:ascii="Times New Roman" w:hAnsi="Times New Roman" w:cs="Times New Roman"/>
              </w:rPr>
              <w:fldChar w:fldCharType="end"/>
            </w:r>
            <w:r w:rsidRPr="0096418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50" w:rsidRPr="00323C75" w:rsidRDefault="00457D50" w:rsidP="00964182">
            <w:pPr>
              <w:autoSpaceDE w:val="0"/>
              <w:autoSpaceDN w:val="0"/>
              <w:jc w:val="both"/>
              <w:rPr>
                <w:color w:val="000000"/>
                <w:spacing w:val="-1"/>
              </w:rPr>
            </w:pPr>
            <w:r w:rsidRPr="00323C75">
              <w:rPr>
                <w:color w:val="000000"/>
                <w:spacing w:val="-1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7D50" w:rsidRPr="00323C75" w:rsidRDefault="00457D50" w:rsidP="00964182">
            <w:pPr>
              <w:autoSpaceDE w:val="0"/>
              <w:autoSpaceDN w:val="0"/>
              <w:jc w:val="both"/>
            </w:pPr>
            <w:r w:rsidRPr="00323C75">
              <w:rPr>
                <w:color w:val="000000"/>
                <w:spacing w:val="-1"/>
                <w:lang w:val="en-US"/>
              </w:rPr>
              <w:fldChar w:fldCharType="begin" w:fldLock="1"/>
            </w:r>
            <w:r w:rsidRPr="00323C75">
              <w:rPr>
                <w:color w:val="000000"/>
                <w:spacing w:val="-1"/>
                <w:lang w:val="en-US"/>
              </w:rPr>
              <w:instrText xml:space="preserve"> DOCVARIABLE СТИУС_ИСХСОСТАВ_НОМЕНКЛАТУРА_КОЛИЧЕСТВО </w:instrText>
            </w:r>
            <w:r w:rsidRPr="00323C75">
              <w:rPr>
                <w:color w:val="000000"/>
                <w:spacing w:val="-1"/>
                <w:lang w:val="en-US"/>
              </w:rPr>
              <w:fldChar w:fldCharType="separate"/>
            </w:r>
            <w:r w:rsidRPr="00323C75">
              <w:rPr>
                <w:color w:val="000000"/>
                <w:spacing w:val="-1"/>
                <w:lang w:val="en-US"/>
              </w:rPr>
              <w:t>1</w:t>
            </w:r>
            <w:r w:rsidRPr="00323C75">
              <w:rPr>
                <w:color w:val="000000"/>
                <w:spacing w:val="-1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50" w:rsidRPr="00323C75" w:rsidRDefault="00457D50" w:rsidP="00964182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fldChar w:fldCharType="begin" w:fldLock="1"/>
            </w: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instrText xml:space="preserve"> DOCVARIABLE СТИУС_ИСХСОСТАВ_НОМЕНКЛАТУРА_СЕРИЙНЫЙНОМЕР </w:instrText>
            </w: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fldChar w:fldCharType="separate"/>
            </w: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61273</w:t>
            </w:r>
            <w:r w:rsidRPr="00323C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457D50" w:rsidRPr="00323C75" w:rsidRDefault="00457D50" w:rsidP="00457D50">
      <w:pPr>
        <w:numPr>
          <w:ilvl w:val="0"/>
          <w:numId w:val="10"/>
        </w:numPr>
        <w:snapToGrid w:val="0"/>
        <w:jc w:val="both"/>
        <w:rPr>
          <w:b/>
        </w:rPr>
      </w:pPr>
      <w:r w:rsidRPr="00323C75">
        <w:rPr>
          <w:b/>
        </w:rPr>
        <w:t>Место поставки товара, выполнения работ, оказания услуг:</w:t>
      </w:r>
    </w:p>
    <w:p w:rsidR="00457D50" w:rsidRPr="00323C75" w:rsidRDefault="00457D50" w:rsidP="00457D50">
      <w:pPr>
        <w:jc w:val="both"/>
      </w:pPr>
      <w:r w:rsidRPr="00323C75">
        <w:t xml:space="preserve">           Санкт-Петербург, Чкаловский пр. д. 25а, лит. А </w:t>
      </w:r>
    </w:p>
    <w:p w:rsidR="00457D50" w:rsidRPr="00323C75" w:rsidRDefault="00457D50" w:rsidP="00457D50">
      <w:pPr>
        <w:numPr>
          <w:ilvl w:val="0"/>
          <w:numId w:val="10"/>
        </w:numPr>
        <w:snapToGrid w:val="0"/>
        <w:jc w:val="both"/>
        <w:rPr>
          <w:b/>
        </w:rPr>
      </w:pPr>
      <w:r w:rsidRPr="00323C75">
        <w:t xml:space="preserve"> </w:t>
      </w:r>
      <w:r w:rsidRPr="00323C75">
        <w:rPr>
          <w:b/>
        </w:rPr>
        <w:t>Срок и условия   оказания услуг:</w:t>
      </w:r>
    </w:p>
    <w:p w:rsidR="00457D50" w:rsidRPr="00323C75" w:rsidRDefault="00964182" w:rsidP="00457D50">
      <w:pPr>
        <w:ind w:left="567"/>
        <w:jc w:val="both"/>
      </w:pPr>
      <w:r>
        <w:t>С 01.01.2018 года до 31.12.2018</w:t>
      </w:r>
      <w:r w:rsidR="00457D50" w:rsidRPr="00323C75">
        <w:t xml:space="preserve"> года. </w:t>
      </w:r>
    </w:p>
    <w:p w:rsidR="00457D50" w:rsidRPr="00323C75" w:rsidRDefault="00457D50" w:rsidP="00457D50">
      <w:pPr>
        <w:pStyle w:val="a7"/>
        <w:widowControl/>
        <w:numPr>
          <w:ilvl w:val="0"/>
          <w:numId w:val="10"/>
        </w:numPr>
        <w:autoSpaceDE/>
        <w:autoSpaceDN/>
        <w:adjustRightInd/>
        <w:snapToGrid w:val="0"/>
        <w:jc w:val="both"/>
        <w:rPr>
          <w:sz w:val="24"/>
          <w:szCs w:val="24"/>
        </w:rPr>
      </w:pPr>
      <w:r w:rsidRPr="00323C75">
        <w:rPr>
          <w:b/>
          <w:sz w:val="24"/>
          <w:szCs w:val="24"/>
        </w:rPr>
        <w:t>Сведения о начальной цене договора (цене лота):</w:t>
      </w:r>
      <w:r w:rsidRPr="00323C75">
        <w:rPr>
          <w:sz w:val="24"/>
          <w:szCs w:val="24"/>
        </w:rPr>
        <w:t xml:space="preserve"> </w:t>
      </w:r>
    </w:p>
    <w:p w:rsidR="00457D50" w:rsidRPr="00323C75" w:rsidRDefault="00964182" w:rsidP="00457D50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228</w:t>
      </w:r>
      <w:r w:rsidR="00AA4773">
        <w:rPr>
          <w:rFonts w:ascii="Times New Roman" w:hAnsi="Times New Roman"/>
          <w:sz w:val="24"/>
          <w:szCs w:val="24"/>
        </w:rPr>
        <w:t>386,64</w:t>
      </w:r>
      <w:r w:rsidR="00457D50" w:rsidRPr="00323C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7D50" w:rsidRPr="00323C7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57D50" w:rsidRPr="00323C75">
        <w:rPr>
          <w:rFonts w:ascii="Times New Roman" w:hAnsi="Times New Roman"/>
          <w:sz w:val="24"/>
          <w:szCs w:val="24"/>
        </w:rPr>
        <w:t>двести</w:t>
      </w:r>
      <w:r w:rsidR="00457D50">
        <w:rPr>
          <w:rFonts w:ascii="Times New Roman" w:hAnsi="Times New Roman"/>
          <w:sz w:val="24"/>
          <w:szCs w:val="24"/>
        </w:rPr>
        <w:t xml:space="preserve"> </w:t>
      </w:r>
      <w:r w:rsidR="00AA4773">
        <w:rPr>
          <w:rFonts w:ascii="Times New Roman" w:hAnsi="Times New Roman"/>
          <w:sz w:val="24"/>
          <w:szCs w:val="24"/>
        </w:rPr>
        <w:t xml:space="preserve"> двадцать восемь </w:t>
      </w:r>
      <w:r w:rsidR="00457D50" w:rsidRPr="00323C75">
        <w:rPr>
          <w:rFonts w:ascii="Times New Roman" w:hAnsi="Times New Roman"/>
          <w:sz w:val="24"/>
          <w:szCs w:val="24"/>
        </w:rPr>
        <w:t xml:space="preserve">тысяч </w:t>
      </w:r>
      <w:r w:rsidR="00457D50">
        <w:rPr>
          <w:rFonts w:ascii="Times New Roman" w:hAnsi="Times New Roman"/>
          <w:sz w:val="24"/>
          <w:szCs w:val="24"/>
        </w:rPr>
        <w:t xml:space="preserve"> </w:t>
      </w:r>
      <w:r w:rsidR="00AA4773">
        <w:rPr>
          <w:rFonts w:ascii="Times New Roman" w:hAnsi="Times New Roman"/>
          <w:sz w:val="24"/>
          <w:szCs w:val="24"/>
        </w:rPr>
        <w:t xml:space="preserve"> триста восемьдесят  шесть)  рублей 6</w:t>
      </w:r>
      <w:r w:rsidR="00457D50">
        <w:rPr>
          <w:rFonts w:ascii="Times New Roman" w:hAnsi="Times New Roman"/>
          <w:sz w:val="24"/>
          <w:szCs w:val="24"/>
        </w:rPr>
        <w:t>4</w:t>
      </w:r>
      <w:r w:rsidR="00457D50" w:rsidRPr="00323C75">
        <w:rPr>
          <w:rFonts w:ascii="Times New Roman" w:hAnsi="Times New Roman"/>
          <w:sz w:val="24"/>
          <w:szCs w:val="24"/>
        </w:rPr>
        <w:t xml:space="preserve"> копейки</w:t>
      </w:r>
      <w:r w:rsidR="00AA4773">
        <w:rPr>
          <w:rFonts w:ascii="Times New Roman" w:hAnsi="Times New Roman"/>
          <w:sz w:val="24"/>
          <w:szCs w:val="24"/>
        </w:rPr>
        <w:t xml:space="preserve">, в т. ч. </w:t>
      </w:r>
      <w:r w:rsidR="00457D50">
        <w:rPr>
          <w:rFonts w:ascii="Times New Roman" w:hAnsi="Times New Roman"/>
          <w:sz w:val="24"/>
          <w:szCs w:val="24"/>
        </w:rPr>
        <w:t xml:space="preserve"> НДС </w:t>
      </w:r>
      <w:r w:rsidR="00457D50" w:rsidRPr="00323C75">
        <w:rPr>
          <w:rFonts w:ascii="Times New Roman" w:hAnsi="Times New Roman"/>
          <w:sz w:val="24"/>
          <w:szCs w:val="24"/>
        </w:rPr>
        <w:t>18 %.</w:t>
      </w:r>
    </w:p>
    <w:p w:rsidR="00457D50" w:rsidRPr="00323C75" w:rsidRDefault="00457D50" w:rsidP="00457D50">
      <w:pPr>
        <w:numPr>
          <w:ilvl w:val="0"/>
          <w:numId w:val="10"/>
        </w:numPr>
        <w:snapToGrid w:val="0"/>
        <w:jc w:val="both"/>
      </w:pPr>
      <w:r w:rsidRPr="00323C75">
        <w:rPr>
          <w:b/>
        </w:rPr>
        <w:t>Условия оплаты:</w:t>
      </w:r>
    </w:p>
    <w:p w:rsidR="00457D50" w:rsidRPr="00323C75" w:rsidRDefault="00457D50" w:rsidP="00457D50">
      <w:pPr>
        <w:pStyle w:val="a5"/>
        <w:tabs>
          <w:tab w:val="left" w:pos="426"/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323C75">
        <w:rPr>
          <w:rFonts w:ascii="Times New Roman" w:hAnsi="Times New Roman"/>
          <w:sz w:val="24"/>
          <w:szCs w:val="24"/>
        </w:rPr>
        <w:t>Заказчик оплачивает  стоимость  информационных услуг с использованием экземпляр</w:t>
      </w:r>
      <w:proofErr w:type="gramStart"/>
      <w:r w:rsidRPr="00323C75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323C75">
        <w:rPr>
          <w:rFonts w:ascii="Times New Roman" w:hAnsi="Times New Roman"/>
          <w:sz w:val="24"/>
          <w:szCs w:val="24"/>
        </w:rPr>
        <w:t>ов</w:t>
      </w:r>
      <w:proofErr w:type="spellEnd"/>
      <w:r w:rsidRPr="00323C75">
        <w:rPr>
          <w:rFonts w:ascii="Times New Roman" w:hAnsi="Times New Roman"/>
          <w:sz w:val="24"/>
          <w:szCs w:val="24"/>
        </w:rPr>
        <w:t xml:space="preserve">) Системы  ежемесячно, не позднее  </w:t>
      </w:r>
      <w:r w:rsidRPr="00323C75">
        <w:rPr>
          <w:rFonts w:ascii="Times New Roman" w:hAnsi="Times New Roman"/>
          <w:sz w:val="24"/>
          <w:szCs w:val="24"/>
        </w:rPr>
        <w:fldChar w:fldCharType="begin" w:fldLock="1"/>
      </w:r>
      <w:r w:rsidRPr="00323C75">
        <w:rPr>
          <w:rFonts w:ascii="Times New Roman" w:hAnsi="Times New Roman"/>
          <w:sz w:val="24"/>
          <w:szCs w:val="24"/>
        </w:rPr>
        <w:instrText xml:space="preserve"> DOCVARIABLE УСЛОПЛ_ЧИСЛООПЛАТЫ1 </w:instrText>
      </w:r>
      <w:r w:rsidRPr="00323C75">
        <w:rPr>
          <w:rFonts w:ascii="Times New Roman" w:hAnsi="Times New Roman"/>
          <w:sz w:val="24"/>
          <w:szCs w:val="24"/>
        </w:rPr>
        <w:fldChar w:fldCharType="separate"/>
      </w:r>
      <w:r w:rsidRPr="00323C75">
        <w:rPr>
          <w:rFonts w:ascii="Times New Roman" w:hAnsi="Times New Roman"/>
          <w:sz w:val="24"/>
          <w:szCs w:val="24"/>
        </w:rPr>
        <w:t>15</w:t>
      </w:r>
      <w:r w:rsidRPr="00323C75">
        <w:rPr>
          <w:rFonts w:ascii="Times New Roman" w:hAnsi="Times New Roman"/>
          <w:sz w:val="24"/>
          <w:szCs w:val="24"/>
        </w:rPr>
        <w:fldChar w:fldCharType="end"/>
      </w:r>
      <w:r w:rsidRPr="00323C75">
        <w:rPr>
          <w:rFonts w:ascii="Times New Roman" w:hAnsi="Times New Roman"/>
          <w:sz w:val="24"/>
          <w:szCs w:val="24"/>
        </w:rPr>
        <w:t xml:space="preserve"> числа месяца оказания услуг. Под датой оплаты понимается дата списания денежных сре</w:t>
      </w:r>
      <w:proofErr w:type="gramStart"/>
      <w:r w:rsidRPr="00323C75">
        <w:rPr>
          <w:rFonts w:ascii="Times New Roman" w:hAnsi="Times New Roman"/>
          <w:sz w:val="24"/>
          <w:szCs w:val="24"/>
        </w:rPr>
        <w:t>дств с р</w:t>
      </w:r>
      <w:proofErr w:type="gramEnd"/>
      <w:r w:rsidRPr="00323C75">
        <w:rPr>
          <w:rFonts w:ascii="Times New Roman" w:hAnsi="Times New Roman"/>
          <w:sz w:val="24"/>
          <w:szCs w:val="24"/>
        </w:rPr>
        <w:t>асчётного счёта Заказчика.</w:t>
      </w:r>
    </w:p>
    <w:p w:rsidR="00457D50" w:rsidRPr="00323C75" w:rsidRDefault="00457D50" w:rsidP="00457D50">
      <w:pPr>
        <w:numPr>
          <w:ilvl w:val="0"/>
          <w:numId w:val="10"/>
        </w:numPr>
        <w:snapToGrid w:val="0"/>
        <w:jc w:val="both"/>
      </w:pPr>
      <w:r w:rsidRPr="00323C75">
        <w:rPr>
          <w:b/>
        </w:rPr>
        <w:t>Место размещения информации:</w:t>
      </w:r>
    </w:p>
    <w:p w:rsidR="00457D50" w:rsidRPr="00323C75" w:rsidRDefault="00457D50" w:rsidP="00457D50">
      <w:pPr>
        <w:ind w:left="567"/>
        <w:jc w:val="both"/>
        <w:rPr>
          <w:b/>
        </w:rPr>
      </w:pPr>
      <w:r>
        <w:t>Единая информационная система (ЕИС)</w:t>
      </w:r>
      <w:r w:rsidRPr="00323C75">
        <w:t xml:space="preserve"> РФ </w:t>
      </w:r>
      <w:hyperlink r:id="rId7" w:history="1">
        <w:r w:rsidRPr="00323C75">
          <w:rPr>
            <w:rStyle w:val="ab"/>
            <w:lang w:val="en-US"/>
          </w:rPr>
          <w:t>www</w:t>
        </w:r>
        <w:r w:rsidRPr="00323C75">
          <w:rPr>
            <w:rStyle w:val="ab"/>
          </w:rPr>
          <w:t>.</w:t>
        </w:r>
        <w:proofErr w:type="spellStart"/>
        <w:r w:rsidRPr="00323C75">
          <w:rPr>
            <w:rStyle w:val="ab"/>
            <w:lang w:val="en-US"/>
          </w:rPr>
          <w:t>zakupki</w:t>
        </w:r>
        <w:proofErr w:type="spellEnd"/>
        <w:r w:rsidRPr="00323C75">
          <w:rPr>
            <w:rStyle w:val="ab"/>
          </w:rPr>
          <w:t>.</w:t>
        </w:r>
        <w:proofErr w:type="spellStart"/>
        <w:r w:rsidRPr="00323C75">
          <w:rPr>
            <w:rStyle w:val="ab"/>
            <w:lang w:val="en-US"/>
          </w:rPr>
          <w:t>gov</w:t>
        </w:r>
        <w:proofErr w:type="spellEnd"/>
        <w:r w:rsidRPr="00323C75">
          <w:rPr>
            <w:rStyle w:val="ab"/>
          </w:rPr>
          <w:t>.</w:t>
        </w:r>
        <w:proofErr w:type="spellStart"/>
        <w:r w:rsidRPr="00323C75">
          <w:rPr>
            <w:rStyle w:val="ab"/>
            <w:lang w:val="en-US"/>
          </w:rPr>
          <w:t>ru</w:t>
        </w:r>
        <w:proofErr w:type="spellEnd"/>
      </w:hyperlink>
      <w:r w:rsidRPr="00323C75">
        <w:t xml:space="preserve"> .</w:t>
      </w:r>
    </w:p>
    <w:p w:rsidR="00457D50" w:rsidRPr="00323C75" w:rsidRDefault="00457D50" w:rsidP="00457D50">
      <w:pPr>
        <w:ind w:left="567"/>
        <w:jc w:val="both"/>
      </w:pPr>
      <w:r w:rsidRPr="00323C75">
        <w:rPr>
          <w:b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323C75">
        <w:t>не предусмотрено</w:t>
      </w:r>
    </w:p>
    <w:p w:rsidR="00457D50" w:rsidRPr="00323C75" w:rsidRDefault="00457D50" w:rsidP="00457D50">
      <w:pPr>
        <w:pStyle w:val="a7"/>
        <w:jc w:val="both"/>
        <w:rPr>
          <w:sz w:val="24"/>
          <w:szCs w:val="24"/>
        </w:rPr>
      </w:pPr>
      <w:r w:rsidRPr="00323C75">
        <w:rPr>
          <w:b/>
          <w:sz w:val="24"/>
          <w:szCs w:val="24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 w:rsidRPr="00323C75">
        <w:rPr>
          <w:b/>
          <w:sz w:val="24"/>
          <w:szCs w:val="24"/>
        </w:rPr>
        <w:t>-</w:t>
      </w:r>
      <w:r w:rsidRPr="00323C75">
        <w:rPr>
          <w:sz w:val="24"/>
          <w:szCs w:val="24"/>
        </w:rPr>
        <w:t>Н</w:t>
      </w:r>
      <w:proofErr w:type="gramEnd"/>
      <w:r w:rsidRPr="00323C75">
        <w:rPr>
          <w:sz w:val="24"/>
          <w:szCs w:val="24"/>
        </w:rPr>
        <w:t>е предусмотрено.</w:t>
      </w:r>
    </w:p>
    <w:p w:rsidR="00457D50" w:rsidRPr="00323C75" w:rsidRDefault="00457D50" w:rsidP="00457D50">
      <w:pPr>
        <w:ind w:left="567"/>
        <w:jc w:val="both"/>
      </w:pPr>
      <w:r w:rsidRPr="00323C75">
        <w:rPr>
          <w:b/>
        </w:rPr>
        <w:lastRenderedPageBreak/>
        <w:t xml:space="preserve">       12. Место и дата рассмотрения предложений (заявок) участников закупки и    подведения итогов закупки: -  </w:t>
      </w:r>
      <w:r w:rsidRPr="00323C75">
        <w:t>Предложени</w:t>
      </w:r>
      <w:r w:rsidRPr="00323C75">
        <w:rPr>
          <w:b/>
        </w:rPr>
        <w:t xml:space="preserve">я </w:t>
      </w:r>
      <w:r w:rsidRPr="00323C75">
        <w:t>не  рассматриваются, итоги не подводятся.</w:t>
      </w:r>
    </w:p>
    <w:p w:rsidR="00457D50" w:rsidRPr="00323C75" w:rsidRDefault="00457D50" w:rsidP="00457D50">
      <w:pPr>
        <w:ind w:left="927"/>
        <w:jc w:val="both"/>
      </w:pPr>
      <w:r w:rsidRPr="00323C75">
        <w:rPr>
          <w:b/>
        </w:rPr>
        <w:t>13. Приложения</w:t>
      </w:r>
      <w:r w:rsidRPr="00323C75">
        <w:t>:</w:t>
      </w:r>
    </w:p>
    <w:p w:rsidR="00457D50" w:rsidRDefault="00457D50" w:rsidP="00457D50">
      <w:pPr>
        <w:ind w:left="1287"/>
        <w:jc w:val="both"/>
      </w:pPr>
      <w:r>
        <w:t xml:space="preserve">1. </w:t>
      </w:r>
      <w:r w:rsidRPr="00323C75">
        <w:t>Проект договора.</w:t>
      </w:r>
    </w:p>
    <w:p w:rsidR="00457D50" w:rsidRPr="00323C75" w:rsidRDefault="00457D50" w:rsidP="00457D50">
      <w:pPr>
        <w:ind w:left="1287"/>
        <w:jc w:val="both"/>
      </w:pPr>
      <w:r>
        <w:t xml:space="preserve"> 2. Техническое задание</w:t>
      </w:r>
    </w:p>
    <w:p w:rsidR="00457D50" w:rsidRPr="00323C75" w:rsidRDefault="00457D50" w:rsidP="00457D50">
      <w:pPr>
        <w:jc w:val="both"/>
      </w:pPr>
      <w:r w:rsidRPr="00323C75">
        <w:t xml:space="preserve"> Специалист по договорной и претензионной работе                  В.А. Латушко</w:t>
      </w:r>
    </w:p>
    <w:p w:rsidR="00457D50" w:rsidRPr="00C52F9B" w:rsidRDefault="00457D50" w:rsidP="00457D50">
      <w:pPr>
        <w:jc w:val="both"/>
      </w:pPr>
      <w:r w:rsidRPr="00C52F9B">
        <w:t xml:space="preserve"> Юрисконсульт                                                 </w:t>
      </w:r>
      <w:r w:rsidR="00AA4773">
        <w:t xml:space="preserve"> </w:t>
      </w:r>
    </w:p>
    <w:p w:rsidR="00457D50" w:rsidRDefault="00457D50"/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2999" w:rsidRPr="000D36F5" w:rsidTr="00964182">
        <w:tc>
          <w:tcPr>
            <w:tcW w:w="4785" w:type="dxa"/>
          </w:tcPr>
          <w:p w:rsidR="00F02999" w:rsidRPr="000D36F5" w:rsidRDefault="00F02999" w:rsidP="00964182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AA4773" w:rsidRDefault="00AA4773" w:rsidP="00964182">
            <w:pPr>
              <w:jc w:val="center"/>
              <w:rPr>
                <w:b/>
                <w:sz w:val="22"/>
                <w:szCs w:val="22"/>
              </w:rPr>
            </w:pPr>
          </w:p>
          <w:p w:rsidR="00F02999" w:rsidRPr="000D36F5" w:rsidRDefault="00F02999" w:rsidP="0096418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D36F5">
              <w:rPr>
                <w:b/>
                <w:sz w:val="22"/>
                <w:szCs w:val="22"/>
              </w:rPr>
              <w:lastRenderedPageBreak/>
              <w:t>УТВЕРЖДАЮ</w:t>
            </w:r>
          </w:p>
          <w:p w:rsidR="00F02999" w:rsidRPr="000D36F5" w:rsidRDefault="00F02999" w:rsidP="00964182">
            <w:pPr>
              <w:jc w:val="right"/>
              <w:rPr>
                <w:sz w:val="22"/>
                <w:szCs w:val="22"/>
              </w:rPr>
            </w:pPr>
            <w:r w:rsidRPr="000D36F5">
              <w:rPr>
                <w:sz w:val="22"/>
                <w:szCs w:val="22"/>
              </w:rPr>
              <w:t>Проректор  по обеспечению образователь</w:t>
            </w:r>
            <w:r>
              <w:rPr>
                <w:sz w:val="22"/>
                <w:szCs w:val="22"/>
              </w:rPr>
              <w:t xml:space="preserve">ной деятельности  и </w:t>
            </w:r>
            <w:proofErr w:type="spellStart"/>
            <w:r>
              <w:rPr>
                <w:sz w:val="22"/>
                <w:szCs w:val="22"/>
              </w:rPr>
              <w:t>комплексной</w:t>
            </w:r>
            <w:r w:rsidRPr="000D36F5">
              <w:rPr>
                <w:sz w:val="22"/>
                <w:szCs w:val="22"/>
              </w:rPr>
              <w:t>безопасности</w:t>
            </w:r>
            <w:proofErr w:type="spellEnd"/>
            <w:r w:rsidRPr="000D36F5">
              <w:rPr>
                <w:sz w:val="22"/>
                <w:szCs w:val="22"/>
              </w:rPr>
              <w:t xml:space="preserve"> </w:t>
            </w:r>
          </w:p>
          <w:p w:rsidR="00F02999" w:rsidRPr="000D36F5" w:rsidRDefault="00F02999" w:rsidP="00964182">
            <w:pPr>
              <w:jc w:val="right"/>
              <w:rPr>
                <w:sz w:val="22"/>
                <w:szCs w:val="22"/>
              </w:rPr>
            </w:pPr>
            <w:r w:rsidRPr="000D36F5">
              <w:rPr>
                <w:sz w:val="22"/>
                <w:szCs w:val="22"/>
              </w:rPr>
              <w:t>ГАОУ ДПО «ЛОИРО»</w:t>
            </w:r>
          </w:p>
          <w:p w:rsidR="00F02999" w:rsidRPr="000D36F5" w:rsidRDefault="00F02999" w:rsidP="00964182">
            <w:pPr>
              <w:jc w:val="right"/>
              <w:rPr>
                <w:sz w:val="22"/>
                <w:szCs w:val="22"/>
              </w:rPr>
            </w:pPr>
            <w:r w:rsidRPr="000D36F5">
              <w:rPr>
                <w:sz w:val="22"/>
                <w:szCs w:val="22"/>
              </w:rPr>
              <w:t xml:space="preserve">___________ А.М. </w:t>
            </w:r>
            <w:proofErr w:type="gramStart"/>
            <w:r w:rsidRPr="000D36F5">
              <w:rPr>
                <w:sz w:val="22"/>
                <w:szCs w:val="22"/>
              </w:rPr>
              <w:t>Фофанов</w:t>
            </w:r>
            <w:proofErr w:type="gramEnd"/>
          </w:p>
          <w:p w:rsidR="00F02999" w:rsidRPr="000D36F5" w:rsidRDefault="00F02999" w:rsidP="00964182">
            <w:pPr>
              <w:jc w:val="center"/>
              <w:rPr>
                <w:b/>
                <w:sz w:val="22"/>
                <w:szCs w:val="22"/>
              </w:rPr>
            </w:pPr>
            <w:r w:rsidRPr="000D36F5">
              <w:rPr>
                <w:sz w:val="22"/>
                <w:szCs w:val="22"/>
              </w:rPr>
              <w:t>_____ декабря  2017 года</w:t>
            </w:r>
          </w:p>
        </w:tc>
      </w:tr>
    </w:tbl>
    <w:p w:rsidR="00F02999" w:rsidRDefault="00F02999" w:rsidP="00F02999">
      <w:pPr>
        <w:jc w:val="center"/>
        <w:rPr>
          <w:b/>
          <w:sz w:val="22"/>
          <w:szCs w:val="22"/>
        </w:rPr>
      </w:pPr>
    </w:p>
    <w:p w:rsidR="00F02999" w:rsidRDefault="00F02999" w:rsidP="0089742E">
      <w:pPr>
        <w:pStyle w:val="a3"/>
        <w:outlineLvl w:val="0"/>
        <w:rPr>
          <w:szCs w:val="24"/>
        </w:rPr>
      </w:pPr>
    </w:p>
    <w:p w:rsidR="004111A3" w:rsidRPr="004111A3" w:rsidRDefault="004111A3" w:rsidP="0089742E">
      <w:pPr>
        <w:pStyle w:val="a3"/>
        <w:outlineLvl w:val="0"/>
        <w:rPr>
          <w:szCs w:val="24"/>
        </w:rPr>
      </w:pPr>
      <w:r w:rsidRPr="004111A3">
        <w:rPr>
          <w:szCs w:val="24"/>
        </w:rPr>
        <w:t xml:space="preserve"> ПРОЕКТ</w:t>
      </w:r>
    </w:p>
    <w:p w:rsidR="0089742E" w:rsidRPr="004111A3" w:rsidRDefault="0089742E" w:rsidP="0089742E">
      <w:pPr>
        <w:pStyle w:val="a3"/>
        <w:outlineLvl w:val="0"/>
        <w:rPr>
          <w:i/>
          <w:iCs/>
          <w:szCs w:val="24"/>
        </w:rPr>
      </w:pPr>
      <w:r w:rsidRPr="004111A3">
        <w:rPr>
          <w:szCs w:val="24"/>
        </w:rPr>
        <w:t>ДОГОВОР</w:t>
      </w:r>
      <w:r w:rsidRPr="004111A3">
        <w:rPr>
          <w:i/>
          <w:iCs/>
          <w:szCs w:val="24"/>
        </w:rPr>
        <w:t xml:space="preserve">  № </w:t>
      </w:r>
    </w:p>
    <w:p w:rsidR="0089742E" w:rsidRPr="004111A3" w:rsidRDefault="0089742E" w:rsidP="008974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A3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 информационных услуг с использованием экземпляров Специального Выпуска Системы </w:t>
      </w:r>
      <w:proofErr w:type="spellStart"/>
      <w:r w:rsidRPr="004111A3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</w:p>
    <w:p w:rsidR="0089742E" w:rsidRPr="004111A3" w:rsidRDefault="0089742E" w:rsidP="0089742E"/>
    <w:p w:rsidR="0089742E" w:rsidRPr="004111A3" w:rsidRDefault="0089742E" w:rsidP="0089742E"/>
    <w:p w:rsidR="0089742E" w:rsidRPr="00F02999" w:rsidRDefault="0089742E" w:rsidP="0089742E">
      <w:pPr>
        <w:pStyle w:val="31"/>
        <w:keepNext w:val="0"/>
        <w:tabs>
          <w:tab w:val="left" w:pos="2694"/>
        </w:tabs>
        <w:spacing w:before="0" w:after="0"/>
        <w:rPr>
          <w:b w:val="0"/>
          <w:szCs w:val="24"/>
        </w:rPr>
      </w:pPr>
      <w:r w:rsidRPr="004111A3">
        <w:rPr>
          <w:b w:val="0"/>
          <w:szCs w:val="24"/>
        </w:rPr>
        <w:t xml:space="preserve">г. </w:t>
      </w:r>
      <w:r w:rsidRPr="004111A3">
        <w:rPr>
          <w:b w:val="0"/>
          <w:szCs w:val="24"/>
        </w:rPr>
        <w:fldChar w:fldCharType="begin" w:fldLock="1"/>
      </w:r>
      <w:r w:rsidRPr="004111A3">
        <w:rPr>
          <w:b w:val="0"/>
          <w:szCs w:val="24"/>
        </w:rPr>
        <w:instrText xml:space="preserve"> DOCVARIABLE ДОГ_ГОРОД </w:instrText>
      </w:r>
      <w:r w:rsidRPr="004111A3">
        <w:rPr>
          <w:b w:val="0"/>
          <w:szCs w:val="24"/>
        </w:rPr>
        <w:fldChar w:fldCharType="separate"/>
      </w:r>
      <w:r w:rsidRPr="004111A3">
        <w:rPr>
          <w:b w:val="0"/>
          <w:szCs w:val="24"/>
        </w:rPr>
        <w:t>Санкт-Петербург</w:t>
      </w:r>
      <w:r w:rsidRPr="004111A3">
        <w:rPr>
          <w:b w:val="0"/>
          <w:szCs w:val="24"/>
        </w:rPr>
        <w:fldChar w:fldCharType="end"/>
      </w:r>
      <w:r w:rsidR="004111A3">
        <w:rPr>
          <w:b w:val="0"/>
          <w:szCs w:val="24"/>
        </w:rPr>
        <w:tab/>
      </w:r>
      <w:r w:rsidR="004111A3">
        <w:rPr>
          <w:b w:val="0"/>
          <w:szCs w:val="24"/>
        </w:rPr>
        <w:tab/>
      </w:r>
      <w:r w:rsidR="004111A3">
        <w:rPr>
          <w:b w:val="0"/>
          <w:szCs w:val="24"/>
        </w:rPr>
        <w:tab/>
      </w:r>
      <w:r w:rsidR="004111A3">
        <w:rPr>
          <w:b w:val="0"/>
          <w:szCs w:val="24"/>
        </w:rPr>
        <w:tab/>
      </w:r>
      <w:r w:rsidR="004111A3">
        <w:rPr>
          <w:b w:val="0"/>
          <w:szCs w:val="24"/>
        </w:rPr>
        <w:tab/>
      </w:r>
      <w:r w:rsidR="004111A3">
        <w:rPr>
          <w:b w:val="0"/>
          <w:szCs w:val="24"/>
        </w:rPr>
        <w:tab/>
      </w:r>
      <w:r w:rsidR="004111A3">
        <w:rPr>
          <w:b w:val="0"/>
          <w:szCs w:val="24"/>
        </w:rPr>
        <w:tab/>
      </w:r>
      <w:r w:rsidRPr="00F02999">
        <w:rPr>
          <w:b w:val="0"/>
          <w:szCs w:val="24"/>
        </w:rPr>
        <w:t xml:space="preserve">    </w:t>
      </w:r>
      <w:r w:rsidRPr="00F02999">
        <w:rPr>
          <w:b w:val="0"/>
          <w:szCs w:val="24"/>
        </w:rPr>
        <w:fldChar w:fldCharType="begin" w:fldLock="1"/>
      </w:r>
      <w:r w:rsidRPr="00F02999">
        <w:rPr>
          <w:b w:val="0"/>
          <w:szCs w:val="24"/>
        </w:rPr>
        <w:instrText xml:space="preserve"> DOCVARIABLE ДОК_ДАТАСОЗДАНИЯПРОПИСЬЮ </w:instrText>
      </w:r>
      <w:r w:rsidRPr="00F02999">
        <w:rPr>
          <w:b w:val="0"/>
          <w:szCs w:val="24"/>
        </w:rPr>
        <w:fldChar w:fldCharType="separate"/>
      </w:r>
      <w:r w:rsidRPr="00F02999">
        <w:rPr>
          <w:b w:val="0"/>
          <w:szCs w:val="24"/>
        </w:rPr>
        <w:t>"      " декабря 201</w:t>
      </w:r>
      <w:r w:rsidR="00305770" w:rsidRPr="00F02999">
        <w:rPr>
          <w:b w:val="0"/>
          <w:szCs w:val="24"/>
        </w:rPr>
        <w:t>7</w:t>
      </w:r>
      <w:r w:rsidRPr="00F02999">
        <w:rPr>
          <w:b w:val="0"/>
          <w:szCs w:val="24"/>
        </w:rPr>
        <w:t xml:space="preserve"> г.</w:t>
      </w:r>
      <w:r w:rsidRPr="00F02999">
        <w:rPr>
          <w:b w:val="0"/>
          <w:szCs w:val="24"/>
        </w:rPr>
        <w:fldChar w:fldCharType="end"/>
      </w:r>
    </w:p>
    <w:p w:rsidR="0089742E" w:rsidRPr="004111A3" w:rsidRDefault="0089742E" w:rsidP="0089742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9742E" w:rsidRPr="004111A3" w:rsidRDefault="0089742E" w:rsidP="0089742E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fldChar w:fldCharType="begin" w:fldLock="1"/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</w:rPr>
        <w:instrText xml:space="preserve"> </w:instrTex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instrText>DOCVARIABLE</w:instrTex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</w:rPr>
        <w:instrText xml:space="preserve"> ЗАКАЗЧИК_НАИМЕНОВАНИЕ </w:instrTex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fldChar w:fldCharType="separate"/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fldChar w:fldCharType="begin" w:fldLock="1"/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</w:rPr>
        <w:instrText xml:space="preserve"> </w:instrTex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instrText>DOCVARIABLE</w:instrTex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</w:rPr>
        <w:instrText xml:space="preserve"> ЗАКАЗЧИК_НАИМЕНОВАНИЕ </w:instrTex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fldChar w:fldCharType="separate"/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Г</w:t>
      </w:r>
      <w:r w:rsidRPr="004111A3">
        <w:rPr>
          <w:rFonts w:ascii="Times New Roman" w:hAnsi="Times New Roman"/>
          <w:b/>
          <w:sz w:val="24"/>
          <w:szCs w:val="24"/>
        </w:rPr>
        <w:t>осударственное автономное образовательное учреждение дополнительного профессионального образования</w: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"Ленинградский областной институт развития образования"</w: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fldChar w:fldCharType="end"/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fldChar w:fldCharType="end"/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( 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>сокращенное</w: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наименование </w:t>
      </w:r>
      <w:r w:rsidRPr="004111A3">
        <w:rPr>
          <w:rFonts w:ascii="Times New Roman" w:hAnsi="Times New Roman"/>
          <w:b/>
          <w:color w:val="000000"/>
          <w:spacing w:val="-1"/>
          <w:sz w:val="24"/>
          <w:szCs w:val="24"/>
        </w:rPr>
        <w:t>–</w:t>
      </w:r>
      <w:r w:rsidR="00305770" w:rsidRPr="0030577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>ГАОУ ДПО «ЛОИРО»)</w:t>
      </w:r>
      <w:proofErr w:type="gramStart"/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fldChar w:fldCharType="begin" w:fldLock="1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instrText xml:space="preserve"> </w:instrText>
      </w:r>
      <w:r w:rsidRPr="004111A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instrText>DOCVARIABLE</w:instrTex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instrText xml:space="preserve"> ЗАКАЗЧИК_ОКОНЧАНИЕ </w:instrText>
      </w:r>
      <w:r w:rsidRPr="004111A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fldChar w:fldCharType="separate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>именуемое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fldChar w:fldCharType="end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 в дальнейшем Заказчик, в лице 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fldChar w:fldCharType="begin" w:fldLock="1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instrText xml:space="preserve"> </w:instrText>
      </w:r>
      <w:r w:rsidRPr="004111A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instrText>DOCVARIABLE</w:instrTex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instrText xml:space="preserve"> ПОДПИСАНТ_ЗАКАЗЧИК_ДОЛЖНОСТЬРП </w:instrText>
      </w:r>
      <w:r w:rsidRPr="004111A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fldChar w:fldCharType="separate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>ректора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fldChar w:fldCharType="end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fldChar w:fldCharType="begin" w:fldLock="1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instrText xml:space="preserve"> DOCVARIABLE ПОДПИСАНТ_ЗАКАЗЧИК_ФИО </w:instrTex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fldChar w:fldCharType="separate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>Ковальчук Ольги Владимировны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fldChar w:fldCharType="end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, действующего на основании 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fldChar w:fldCharType="begin" w:fldLock="1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instrText xml:space="preserve"> DOCVARIABLE ЗАКАЗЧИК_ОСНОВАНИЕ </w:instrTex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fldChar w:fldCharType="separate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>Устава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fldChar w:fldCharType="end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, с одной стороны и </w:t>
      </w:r>
      <w:r w:rsidR="004111A3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</w:t>
      </w:r>
      <w:r w:rsidRPr="004111A3">
        <w:rPr>
          <w:rFonts w:ascii="Times New Roman" w:hAnsi="Times New Roman"/>
          <w:sz w:val="24"/>
          <w:szCs w:val="24"/>
        </w:rPr>
        <w:t xml:space="preserve">, 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именуемое в дальнейшем Исполнитель, в лице </w:t>
      </w:r>
      <w:r w:rsidR="004111A3">
        <w:rPr>
          <w:rFonts w:ascii="Times New Roman" w:hAnsi="Times New Roman"/>
          <w:color w:val="000000"/>
          <w:spacing w:val="-1"/>
          <w:sz w:val="24"/>
          <w:szCs w:val="24"/>
        </w:rPr>
        <w:t>_______________________</w:t>
      </w:r>
      <w:r w:rsidR="004111A3" w:rsidRPr="004111A3">
        <w:rPr>
          <w:rFonts w:ascii="Times New Roman" w:hAnsi="Times New Roman"/>
          <w:sz w:val="24"/>
          <w:szCs w:val="24"/>
        </w:rPr>
        <w:t xml:space="preserve"> </w:t>
      </w:r>
      <w:r w:rsidRPr="004111A3">
        <w:rPr>
          <w:rFonts w:ascii="Times New Roman" w:hAnsi="Times New Roman"/>
          <w:sz w:val="24"/>
          <w:szCs w:val="24"/>
        </w:rPr>
        <w:fldChar w:fldCharType="begin" w:fldLock="1"/>
      </w:r>
      <w:r w:rsidRPr="004111A3">
        <w:rPr>
          <w:rFonts w:ascii="Times New Roman" w:hAnsi="Times New Roman"/>
          <w:sz w:val="24"/>
          <w:szCs w:val="24"/>
        </w:rPr>
        <w:instrText xml:space="preserve"> DOCVARIABLE ИСПОЛНИТЕЛЬ_ОСНОВАНИЕ </w:instrText>
      </w:r>
      <w:r w:rsidRPr="004111A3">
        <w:rPr>
          <w:rFonts w:ascii="Times New Roman" w:hAnsi="Times New Roman"/>
          <w:sz w:val="24"/>
          <w:szCs w:val="24"/>
        </w:rPr>
        <w:fldChar w:fldCharType="separate"/>
      </w:r>
      <w:r w:rsidRPr="004111A3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Pr="004111A3">
        <w:rPr>
          <w:rFonts w:ascii="Times New Roman" w:hAnsi="Times New Roman"/>
          <w:sz w:val="24"/>
          <w:szCs w:val="24"/>
        </w:rPr>
        <w:fldChar w:fldCharType="end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 с другой стороны, вместе именуемые Стороны,  заключили настоящий Договор о нижеследующ</w:t>
      </w:r>
      <w:r w:rsidRPr="004111A3">
        <w:rPr>
          <w:rFonts w:ascii="Times New Roman" w:hAnsi="Times New Roman"/>
          <w:sz w:val="24"/>
          <w:szCs w:val="24"/>
        </w:rPr>
        <w:t>ем:</w:t>
      </w:r>
    </w:p>
    <w:p w:rsidR="0089742E" w:rsidRPr="004111A3" w:rsidRDefault="0089742E" w:rsidP="0089742E">
      <w:pPr>
        <w:pStyle w:val="1"/>
        <w:keepNext w:val="0"/>
        <w:numPr>
          <w:ilvl w:val="0"/>
          <w:numId w:val="1"/>
        </w:numPr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4111A3">
        <w:rPr>
          <w:rFonts w:ascii="Times New Roman" w:hAnsi="Times New Roman"/>
          <w:kern w:val="0"/>
          <w:sz w:val="24"/>
          <w:szCs w:val="24"/>
        </w:rPr>
        <w:t>ОСНОВНЫЕ ПОНЯТИЯ</w:t>
      </w:r>
    </w:p>
    <w:p w:rsidR="0089742E" w:rsidRPr="004111A3" w:rsidRDefault="0089742E" w:rsidP="0089742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9742E" w:rsidRPr="004111A3" w:rsidRDefault="0089742E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 w:cs="Times New Roman"/>
          <w:sz w:val="24"/>
          <w:szCs w:val="24"/>
        </w:rPr>
        <w:t>1.1.</w:t>
      </w:r>
      <w:r w:rsidRPr="004111A3">
        <w:rPr>
          <w:rFonts w:ascii="Times New Roman" w:hAnsi="Times New Roman" w:cs="Times New Roman"/>
          <w:sz w:val="24"/>
          <w:szCs w:val="24"/>
        </w:rPr>
        <w:tab/>
        <w:t xml:space="preserve">Справочная Правовая Система 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 (далее Система 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89742E" w:rsidRPr="004111A3" w:rsidRDefault="0089742E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 w:cs="Times New Roman"/>
          <w:sz w:val="24"/>
          <w:szCs w:val="24"/>
        </w:rPr>
        <w:t>1.2.</w:t>
      </w:r>
      <w:r w:rsidRPr="004111A3">
        <w:rPr>
          <w:rFonts w:ascii="Times New Roman" w:hAnsi="Times New Roman" w:cs="Times New Roman"/>
          <w:sz w:val="24"/>
          <w:szCs w:val="24"/>
        </w:rPr>
        <w:tab/>
        <w:t xml:space="preserve">Экземпляр Системы - копия Системы 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89742E" w:rsidRPr="004111A3" w:rsidRDefault="0089742E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 w:cs="Times New Roman"/>
          <w:sz w:val="24"/>
          <w:szCs w:val="24"/>
        </w:rPr>
        <w:t>1.3.</w:t>
      </w:r>
      <w:r w:rsidRPr="004111A3">
        <w:rPr>
          <w:rFonts w:ascii="Times New Roman" w:hAnsi="Times New Roman" w:cs="Times New Roman"/>
          <w:sz w:val="24"/>
          <w:szCs w:val="24"/>
        </w:rPr>
        <w:tab/>
        <w:t xml:space="preserve">Регистрация экземпляра Системы на компьютере Заказчика (далее - регистрация) – процедура, при которой запоминаются параметры конкретного компьютера </w:t>
      </w:r>
      <w:proofErr w:type="gramStart"/>
      <w:r w:rsidRPr="004111A3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4111A3">
        <w:rPr>
          <w:rFonts w:ascii="Times New Roman" w:hAnsi="Times New Roman" w:cs="Times New Roman"/>
          <w:sz w:val="24"/>
          <w:szCs w:val="24"/>
        </w:rPr>
        <w:t xml:space="preserve"> и генерируется цифровой код, после принятия которого экземпляр Системы становится работоспособным на данном компьютере.</w:t>
      </w:r>
    </w:p>
    <w:p w:rsidR="0089742E" w:rsidRPr="004111A3" w:rsidRDefault="0089742E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 w:cs="Times New Roman"/>
          <w:sz w:val="24"/>
          <w:szCs w:val="24"/>
        </w:rPr>
        <w:t>1.4.</w:t>
      </w:r>
      <w:r w:rsidRPr="004111A3">
        <w:rPr>
          <w:rFonts w:ascii="Times New Roman" w:hAnsi="Times New Roman" w:cs="Times New Roman"/>
          <w:sz w:val="24"/>
          <w:szCs w:val="24"/>
        </w:rPr>
        <w:tab/>
        <w:t xml:space="preserve">Перерегистрация экземпляра Системы - регистрация </w:t>
      </w:r>
      <w:r w:rsidRPr="00F02999">
        <w:rPr>
          <w:rFonts w:ascii="Times New Roman" w:hAnsi="Times New Roman" w:cs="Times New Roman"/>
          <w:sz w:val="24"/>
          <w:szCs w:val="24"/>
        </w:rPr>
        <w:t>экземпляра</w:t>
      </w:r>
      <w:r w:rsidRPr="004111A3">
        <w:rPr>
          <w:rFonts w:ascii="Times New Roman" w:hAnsi="Times New Roman" w:cs="Times New Roman"/>
          <w:sz w:val="24"/>
          <w:szCs w:val="24"/>
        </w:rPr>
        <w:t xml:space="preserve"> Системы, перенесенного на новый компьютер Заказчика.</w:t>
      </w:r>
    </w:p>
    <w:p w:rsidR="0089742E" w:rsidRPr="004111A3" w:rsidRDefault="0089742E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 w:cs="Times New Roman"/>
          <w:sz w:val="24"/>
          <w:szCs w:val="24"/>
        </w:rPr>
        <w:t>1.5.</w:t>
      </w:r>
      <w:r w:rsidRPr="004111A3">
        <w:rPr>
          <w:rFonts w:ascii="Times New Roman" w:hAnsi="Times New Roman" w:cs="Times New Roman"/>
          <w:sz w:val="24"/>
          <w:szCs w:val="24"/>
        </w:rPr>
        <w:tab/>
        <w:t>Локальная вычислительная сеть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89742E" w:rsidRPr="004111A3" w:rsidRDefault="0089742E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 w:cs="Times New Roman"/>
          <w:sz w:val="24"/>
          <w:szCs w:val="24"/>
        </w:rPr>
        <w:t>1.6.</w:t>
      </w:r>
      <w:r w:rsidRPr="004111A3">
        <w:rPr>
          <w:rFonts w:ascii="Times New Roman" w:hAnsi="Times New Roman" w:cs="Times New Roman"/>
          <w:sz w:val="24"/>
          <w:szCs w:val="24"/>
        </w:rPr>
        <w:tab/>
        <w:t xml:space="preserve">КЦ 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 - организация, на основании договора с которой Дистрибьютор осуществляет поставку экземпляров Систем </w:t>
      </w:r>
      <w:proofErr w:type="spellStart"/>
      <w:proofErr w:type="gramStart"/>
      <w:r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proofErr w:type="gramEnd"/>
      <w:r w:rsidRPr="004111A3">
        <w:rPr>
          <w:rFonts w:ascii="Times New Roman" w:hAnsi="Times New Roman" w:cs="Times New Roman"/>
          <w:sz w:val="24"/>
          <w:szCs w:val="24"/>
        </w:rPr>
        <w:t xml:space="preserve"> в том числе экземпляров Специальных Выпусков Систем 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, и оказание информационных услуг с использованием экземпляров Систем (услуг по адаптации и сопровождению экземпляров Систем), в том числе экземпляров Специальных Выпусков Систем 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>.</w:t>
      </w:r>
    </w:p>
    <w:p w:rsidR="0089742E" w:rsidRPr="004111A3" w:rsidRDefault="0089742E" w:rsidP="0089742E">
      <w:pPr>
        <w:pStyle w:val="1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111A3">
        <w:rPr>
          <w:rFonts w:ascii="Times New Roman" w:hAnsi="Times New Roman"/>
          <w:b w:val="0"/>
          <w:sz w:val="24"/>
          <w:szCs w:val="24"/>
        </w:rPr>
        <w:t>1.7.</w:t>
      </w:r>
      <w:r w:rsidRPr="004111A3">
        <w:rPr>
          <w:rFonts w:ascii="Times New Roman" w:hAnsi="Times New Roman"/>
          <w:b w:val="0"/>
          <w:sz w:val="24"/>
          <w:szCs w:val="24"/>
        </w:rPr>
        <w:tab/>
        <w:t xml:space="preserve">Правомерный приобретатель экземпляра Системы (Заказчик) - физическое/юридическое лицо, приобретшее экземпляр Системы у официального Дистрибьютора (Представителя) Сети </w:t>
      </w:r>
      <w:proofErr w:type="spellStart"/>
      <w:r w:rsidRPr="004111A3">
        <w:rPr>
          <w:rFonts w:ascii="Times New Roman" w:hAnsi="Times New Roman"/>
          <w:b w:val="0"/>
          <w:sz w:val="24"/>
          <w:szCs w:val="24"/>
        </w:rPr>
        <w:t>КонсультантПлюс</w:t>
      </w:r>
      <w:proofErr w:type="spellEnd"/>
      <w:r w:rsidRPr="004111A3">
        <w:rPr>
          <w:rFonts w:ascii="Times New Roman" w:hAnsi="Times New Roman"/>
          <w:b w:val="0"/>
          <w:sz w:val="24"/>
          <w:szCs w:val="24"/>
        </w:rPr>
        <w:t xml:space="preserve">, или физическое/юридическое лицо, получившее на законных основаниях от физического/юридического лица экземпляр </w:t>
      </w:r>
      <w:r w:rsidRPr="004111A3">
        <w:rPr>
          <w:rFonts w:ascii="Times New Roman" w:hAnsi="Times New Roman"/>
          <w:b w:val="0"/>
          <w:sz w:val="24"/>
          <w:szCs w:val="24"/>
        </w:rPr>
        <w:lastRenderedPageBreak/>
        <w:t xml:space="preserve">Системы, ранее приобретенный у официального Дистрибьютора (Представителя) Сети </w:t>
      </w:r>
      <w:proofErr w:type="spellStart"/>
      <w:r w:rsidRPr="004111A3">
        <w:rPr>
          <w:rFonts w:ascii="Times New Roman" w:hAnsi="Times New Roman"/>
          <w:b w:val="0"/>
          <w:sz w:val="24"/>
          <w:szCs w:val="24"/>
        </w:rPr>
        <w:t>КонсультантПлюс</w:t>
      </w:r>
      <w:proofErr w:type="spellEnd"/>
      <w:r w:rsidRPr="004111A3">
        <w:rPr>
          <w:rFonts w:ascii="Times New Roman" w:hAnsi="Times New Roman"/>
          <w:b w:val="0"/>
          <w:sz w:val="24"/>
          <w:szCs w:val="24"/>
        </w:rPr>
        <w:t xml:space="preserve"> (от правомерного приобретателя экземпляра Системы).</w:t>
      </w:r>
    </w:p>
    <w:p w:rsidR="0089742E" w:rsidRPr="004111A3" w:rsidRDefault="0089742E" w:rsidP="0089742E">
      <w:r w:rsidRPr="004111A3">
        <w:t>1.8.</w:t>
      </w:r>
      <w:r w:rsidRPr="004111A3">
        <w:tab/>
        <w:t>Число одновременных доступов (далее - число ОД) - параметр Системы, определяющий максимальное количество ЭВМ, с которых может быть осуществлен одновременный доступ к Системе.</w:t>
      </w:r>
    </w:p>
    <w:p w:rsidR="0089742E" w:rsidRPr="004111A3" w:rsidRDefault="0089742E" w:rsidP="0089742E"/>
    <w:p w:rsidR="0089742E" w:rsidRPr="004111A3" w:rsidRDefault="0089742E" w:rsidP="0089742E">
      <w:pPr>
        <w:pStyle w:val="1"/>
        <w:keepNext w:val="0"/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4111A3">
        <w:rPr>
          <w:rFonts w:ascii="Times New Roman" w:hAnsi="Times New Roman"/>
          <w:kern w:val="0"/>
          <w:sz w:val="24"/>
          <w:szCs w:val="24"/>
        </w:rPr>
        <w:t>2. ПРЕДМЕТ ДОГОВОРА</w:t>
      </w:r>
    </w:p>
    <w:p w:rsidR="0089742E" w:rsidRPr="004111A3" w:rsidRDefault="0089742E" w:rsidP="0089742E">
      <w:pPr>
        <w:rPr>
          <w:bCs/>
        </w:rPr>
      </w:pPr>
    </w:p>
    <w:p w:rsidR="0089742E" w:rsidRPr="004111A3" w:rsidRDefault="0089742E" w:rsidP="0089742E">
      <w:pPr>
        <w:numPr>
          <w:ilvl w:val="1"/>
          <w:numId w:val="2"/>
        </w:numPr>
        <w:tabs>
          <w:tab w:val="num" w:pos="709"/>
        </w:tabs>
        <w:ind w:left="0" w:firstLine="0"/>
        <w:jc w:val="both"/>
      </w:pPr>
      <w:r w:rsidRPr="004111A3">
        <w:t>По настоящему Договору Стороны принимают на себя исполнение следующих обязательств:</w:t>
      </w:r>
    </w:p>
    <w:p w:rsidR="00166E57" w:rsidRDefault="004B2DCB" w:rsidP="0089742E">
      <w:pPr>
        <w:numPr>
          <w:ilvl w:val="2"/>
          <w:numId w:val="2"/>
        </w:numPr>
        <w:tabs>
          <w:tab w:val="num" w:pos="709"/>
        </w:tabs>
        <w:ind w:left="0" w:firstLine="0"/>
        <w:jc w:val="both"/>
      </w:pPr>
      <w:r w:rsidRPr="00166E57">
        <w:t xml:space="preserve">Исполнитель обязуется оказывать Заказчику платные информационные услуги по адаптации и сопровождению экземпляров </w:t>
      </w:r>
      <w:r w:rsidR="00166E57">
        <w:t xml:space="preserve"> Специальных</w:t>
      </w:r>
      <w:r w:rsidR="00166E57" w:rsidRPr="00166E57">
        <w:t xml:space="preserve"> </w:t>
      </w:r>
      <w:r w:rsidR="00166E57">
        <w:t xml:space="preserve">выпусков  системы  консультант плюс </w:t>
      </w:r>
      <w:r w:rsidRPr="00166E57">
        <w:t xml:space="preserve">в течение срока действия настоящего Договора в порядке, указанном в </w:t>
      </w:r>
      <w:r w:rsidRPr="00166E57">
        <w:rPr>
          <w:color w:val="0000FF"/>
        </w:rPr>
        <w:t xml:space="preserve">разделе </w:t>
      </w:r>
      <w:r w:rsidR="0045717A" w:rsidRPr="00166E57">
        <w:rPr>
          <w:color w:val="0000FF"/>
        </w:rPr>
        <w:t>4</w:t>
      </w:r>
      <w:r w:rsidRPr="00166E57">
        <w:t xml:space="preserve"> настоящего Договора.</w:t>
      </w:r>
    </w:p>
    <w:p w:rsidR="0089742E" w:rsidRPr="00166E57" w:rsidRDefault="004B2DCB" w:rsidP="0089742E">
      <w:pPr>
        <w:numPr>
          <w:ilvl w:val="2"/>
          <w:numId w:val="2"/>
        </w:numPr>
        <w:tabs>
          <w:tab w:val="num" w:pos="709"/>
        </w:tabs>
        <w:ind w:left="0" w:firstLine="0"/>
        <w:jc w:val="both"/>
      </w:pPr>
      <w:r w:rsidRPr="00166E57">
        <w:t xml:space="preserve"> Порядок доступа, а также адаптации и сопровождения экземпляров Систем определяется Спецификациями к настоящему Договору.</w:t>
      </w:r>
    </w:p>
    <w:p w:rsidR="0089742E" w:rsidRPr="004111A3" w:rsidRDefault="00166E57" w:rsidP="0089742E">
      <w:pPr>
        <w:widowControl w:val="0"/>
        <w:tabs>
          <w:tab w:val="left" w:pos="567"/>
        </w:tabs>
        <w:jc w:val="both"/>
        <w:rPr>
          <w:snapToGrid w:val="0"/>
        </w:rPr>
      </w:pPr>
      <w:r>
        <w:t>2.1.3</w:t>
      </w:r>
      <w:r w:rsidR="0089742E" w:rsidRPr="004111A3">
        <w:t xml:space="preserve">. </w:t>
      </w:r>
      <w:r w:rsidR="0089742E" w:rsidRPr="004111A3">
        <w:rPr>
          <w:snapToGrid w:val="0"/>
        </w:rPr>
        <w:t xml:space="preserve">Заказчик обязуется оплачивать указанные услуги. Стоимость услуг  и порядок расчётов приведены  </w:t>
      </w:r>
      <w:r w:rsidR="0089742E" w:rsidRPr="004111A3">
        <w:rPr>
          <w:b/>
          <w:snapToGrid w:val="0"/>
        </w:rPr>
        <w:t xml:space="preserve">в разделе </w:t>
      </w:r>
      <w:r w:rsidR="0045717A">
        <w:rPr>
          <w:b/>
          <w:snapToGrid w:val="0"/>
        </w:rPr>
        <w:t>6</w:t>
      </w:r>
      <w:r w:rsidR="0089742E" w:rsidRPr="004111A3">
        <w:rPr>
          <w:snapToGrid w:val="0"/>
        </w:rPr>
        <w:t xml:space="preserve"> настоящего Договора.</w:t>
      </w:r>
    </w:p>
    <w:p w:rsidR="004B2DCB" w:rsidRDefault="004B2DCB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DCB" w:rsidRPr="00FF4243" w:rsidRDefault="004B2DCB" w:rsidP="004B2DCB">
      <w:pPr>
        <w:pStyle w:val="1"/>
        <w:keepNext w:val="0"/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FF4243">
        <w:rPr>
          <w:rFonts w:ascii="Times New Roman" w:hAnsi="Times New Roman"/>
          <w:kern w:val="0"/>
          <w:sz w:val="24"/>
          <w:szCs w:val="24"/>
        </w:rPr>
        <w:t xml:space="preserve">3. </w:t>
      </w:r>
      <w:r w:rsidRPr="00FF4243">
        <w:rPr>
          <w:rFonts w:ascii="Times New Roman" w:hAnsi="Times New Roman"/>
          <w:sz w:val="24"/>
          <w:szCs w:val="24"/>
        </w:rPr>
        <w:t>ИСПОЛЬЗОВАНИЕ ЗАКАЗЧИКОМ ПЕРЕДАВАЕМОЙ ИНФОРМАЦИИ</w:t>
      </w:r>
    </w:p>
    <w:p w:rsidR="004B2DCB" w:rsidRDefault="004B2DCB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42E" w:rsidRPr="004111A3" w:rsidRDefault="004B2DCB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742E" w:rsidRPr="004111A3">
        <w:rPr>
          <w:rFonts w:ascii="Times New Roman" w:hAnsi="Times New Roman" w:cs="Times New Roman"/>
          <w:sz w:val="24"/>
          <w:szCs w:val="24"/>
        </w:rPr>
        <w:t>.1.</w:t>
      </w:r>
      <w:r w:rsidR="0089742E" w:rsidRPr="004111A3">
        <w:rPr>
          <w:rFonts w:ascii="Times New Roman" w:hAnsi="Times New Roman" w:cs="Times New Roman"/>
          <w:sz w:val="24"/>
          <w:szCs w:val="24"/>
        </w:rPr>
        <w:tab/>
        <w:t xml:space="preserve">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</w:t>
      </w:r>
      <w:proofErr w:type="spellStart"/>
      <w:r w:rsidR="0089742E"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89742E" w:rsidRPr="004111A3">
        <w:rPr>
          <w:rFonts w:ascii="Times New Roman" w:hAnsi="Times New Roman" w:cs="Times New Roman"/>
          <w:sz w:val="24"/>
          <w:szCs w:val="24"/>
        </w:rPr>
        <w:t xml:space="preserve"> как источника информации.</w:t>
      </w:r>
    </w:p>
    <w:p w:rsidR="0089742E" w:rsidRPr="004111A3" w:rsidRDefault="004B2DCB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742E" w:rsidRPr="004111A3">
        <w:rPr>
          <w:rFonts w:ascii="Times New Roman" w:hAnsi="Times New Roman" w:cs="Times New Roman"/>
          <w:sz w:val="24"/>
          <w:szCs w:val="24"/>
        </w:rPr>
        <w:t>.2.</w:t>
      </w:r>
      <w:r w:rsidR="0089742E" w:rsidRPr="004111A3">
        <w:rPr>
          <w:rFonts w:ascii="Times New Roman" w:hAnsi="Times New Roman" w:cs="Times New Roman"/>
          <w:sz w:val="24"/>
          <w:szCs w:val="24"/>
        </w:rPr>
        <w:tab/>
        <w:t xml:space="preserve">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возможно только после получения письменного согласия КЦ </w:t>
      </w:r>
      <w:proofErr w:type="spellStart"/>
      <w:r w:rsidR="0089742E"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89742E" w:rsidRPr="004111A3">
        <w:rPr>
          <w:rFonts w:ascii="Times New Roman" w:hAnsi="Times New Roman" w:cs="Times New Roman"/>
          <w:sz w:val="24"/>
          <w:szCs w:val="24"/>
        </w:rPr>
        <w:t>.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89742E" w:rsidRPr="004111A3" w:rsidRDefault="004B2DCB" w:rsidP="0089742E">
      <w:pPr>
        <w:widowControl w:val="0"/>
        <w:tabs>
          <w:tab w:val="left" w:pos="567"/>
        </w:tabs>
        <w:jc w:val="both"/>
        <w:rPr>
          <w:snapToGrid w:val="0"/>
        </w:rPr>
      </w:pPr>
      <w:r>
        <w:t>3</w:t>
      </w:r>
      <w:r w:rsidR="0089742E" w:rsidRPr="004111A3">
        <w:t>.3.</w:t>
      </w:r>
      <w:r w:rsidR="0089742E" w:rsidRPr="004111A3">
        <w:tab/>
        <w:t xml:space="preserve">Использование в электронном виде любой переданной информации возможно только после получения письменного согласия КЦ </w:t>
      </w:r>
      <w:proofErr w:type="spellStart"/>
      <w:r w:rsidR="0089742E" w:rsidRPr="004111A3">
        <w:t>КонсультантПлюс</w:t>
      </w:r>
      <w:proofErr w:type="spellEnd"/>
      <w:r w:rsidR="0089742E" w:rsidRPr="004111A3"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89742E" w:rsidRPr="004111A3" w:rsidRDefault="0089742E" w:rsidP="0089742E">
      <w:pPr>
        <w:pStyle w:val="1"/>
        <w:keepNext w:val="0"/>
        <w:spacing w:before="0" w:after="0"/>
        <w:jc w:val="left"/>
        <w:rPr>
          <w:rFonts w:ascii="Times New Roman" w:hAnsi="Times New Roman"/>
          <w:b w:val="0"/>
          <w:bCs/>
          <w:kern w:val="0"/>
          <w:sz w:val="24"/>
          <w:szCs w:val="24"/>
        </w:rPr>
      </w:pPr>
    </w:p>
    <w:p w:rsidR="0089742E" w:rsidRPr="004111A3" w:rsidRDefault="004B2DCB" w:rsidP="00897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742E" w:rsidRPr="004111A3">
        <w:rPr>
          <w:rFonts w:ascii="Times New Roman" w:hAnsi="Times New Roman" w:cs="Times New Roman"/>
          <w:b/>
          <w:bCs/>
          <w:sz w:val="24"/>
          <w:szCs w:val="24"/>
        </w:rPr>
        <w:t>. ПОРЯДОК ОКАЗАНИЯ ИНФОРМАЦИОННЫХ УСЛУГ</w:t>
      </w:r>
    </w:p>
    <w:p w:rsidR="0089742E" w:rsidRPr="004111A3" w:rsidRDefault="0089742E" w:rsidP="0089742E">
      <w:pPr>
        <w:pStyle w:val="1"/>
        <w:keepNext w:val="0"/>
        <w:spacing w:before="0" w:after="0"/>
        <w:rPr>
          <w:rFonts w:ascii="Times New Roman" w:hAnsi="Times New Roman"/>
          <w:bCs/>
          <w:kern w:val="0"/>
          <w:sz w:val="24"/>
          <w:szCs w:val="24"/>
        </w:rPr>
      </w:pPr>
      <w:r w:rsidRPr="004111A3">
        <w:rPr>
          <w:rFonts w:ascii="Times New Roman" w:hAnsi="Times New Roman"/>
          <w:bCs/>
          <w:sz w:val="24"/>
          <w:szCs w:val="24"/>
        </w:rPr>
        <w:t>С ИСПОЛЬЗОВАНИЕМ ЭКЗЕМПЛЯРОВ СИСТЕМ</w:t>
      </w:r>
    </w:p>
    <w:p w:rsidR="0089742E" w:rsidRPr="004111A3" w:rsidRDefault="0089742E" w:rsidP="0089742E"/>
    <w:p w:rsidR="0089742E" w:rsidRPr="00F37562" w:rsidRDefault="004B2DCB" w:rsidP="0089742E">
      <w:pPr>
        <w:jc w:val="both"/>
      </w:pPr>
      <w:r>
        <w:t>4</w:t>
      </w:r>
      <w:r w:rsidR="0089742E" w:rsidRPr="004111A3">
        <w:t>.1.</w:t>
      </w:r>
      <w:r w:rsidR="0089742E" w:rsidRPr="004111A3">
        <w:tab/>
        <w:t xml:space="preserve">Исполнитель начинает оказывать информационные услуги с использованием экземпляра Специальных Выпусков Системы (услуги по адаптации и сопровождению экземпляров Систем) после предоставления Заказчиком оригинала Регистрационной карты (листа) с номером, </w:t>
      </w:r>
      <w:r w:rsidR="0089742E" w:rsidRPr="00F37562">
        <w:t>соответствующим номеру экземпляра Системы.</w:t>
      </w:r>
    </w:p>
    <w:p w:rsidR="0089742E" w:rsidRPr="00F37562" w:rsidRDefault="004B2DCB" w:rsidP="0089742E">
      <w:pPr>
        <w:pStyle w:val="consplusnormal1"/>
        <w:tabs>
          <w:tab w:val="num" w:pos="709"/>
          <w:tab w:val="num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562">
        <w:rPr>
          <w:rFonts w:ascii="Times New Roman" w:hAnsi="Times New Roman" w:cs="Times New Roman"/>
          <w:sz w:val="24"/>
          <w:szCs w:val="24"/>
        </w:rPr>
        <w:t>4</w:t>
      </w:r>
      <w:r w:rsidR="0089742E" w:rsidRPr="00F37562">
        <w:rPr>
          <w:rFonts w:ascii="Times New Roman" w:hAnsi="Times New Roman" w:cs="Times New Roman"/>
          <w:sz w:val="24"/>
          <w:szCs w:val="24"/>
        </w:rPr>
        <w:t>.2.</w:t>
      </w:r>
      <w:r w:rsidR="0089742E" w:rsidRPr="00F37562">
        <w:rPr>
          <w:rFonts w:ascii="Times New Roman" w:hAnsi="Times New Roman" w:cs="Times New Roman"/>
          <w:sz w:val="24"/>
          <w:szCs w:val="24"/>
        </w:rPr>
        <w:tab/>
        <w:t>Оказание информационных услуг с использованием экземпляр</w:t>
      </w:r>
      <w:proofErr w:type="gramStart"/>
      <w:r w:rsidR="0089742E" w:rsidRPr="00F3756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89742E" w:rsidRPr="00F375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9742E" w:rsidRPr="00F37562">
        <w:rPr>
          <w:rFonts w:ascii="Times New Roman" w:hAnsi="Times New Roman" w:cs="Times New Roman"/>
          <w:sz w:val="24"/>
          <w:szCs w:val="24"/>
        </w:rPr>
        <w:t>) Специальных Выпусков Системы (услуг по адаптации и сопровождению экземпляра(</w:t>
      </w:r>
      <w:proofErr w:type="spellStart"/>
      <w:r w:rsidR="0089742E" w:rsidRPr="00F375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9742E" w:rsidRPr="00F37562">
        <w:rPr>
          <w:rFonts w:ascii="Times New Roman" w:hAnsi="Times New Roman" w:cs="Times New Roman"/>
          <w:sz w:val="24"/>
          <w:szCs w:val="24"/>
        </w:rPr>
        <w:t>) Системы) предусматривает:</w:t>
      </w:r>
    </w:p>
    <w:p w:rsidR="0089742E" w:rsidRPr="00F02999" w:rsidRDefault="0089742E" w:rsidP="0089742E">
      <w:pPr>
        <w:pStyle w:val="consplusnormal1"/>
        <w:tabs>
          <w:tab w:val="num" w:pos="0"/>
          <w:tab w:val="num" w:pos="709"/>
          <w:tab w:val="num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562">
        <w:rPr>
          <w:rFonts w:ascii="Times New Roman" w:hAnsi="Times New Roman" w:cs="Times New Roman"/>
          <w:sz w:val="24"/>
          <w:szCs w:val="24"/>
        </w:rPr>
        <w:tab/>
      </w:r>
      <w:r w:rsidRPr="00F02999">
        <w:rPr>
          <w:rFonts w:ascii="Times New Roman" w:hAnsi="Times New Roman" w:cs="Times New Roman"/>
          <w:sz w:val="24"/>
          <w:szCs w:val="24"/>
        </w:rPr>
        <w:t xml:space="preserve">- </w:t>
      </w:r>
      <w:r w:rsidR="00F37562" w:rsidRPr="00F02999">
        <w:rPr>
          <w:rFonts w:ascii="Times New Roman" w:hAnsi="Times New Roman" w:cs="Times New Roman"/>
          <w:sz w:val="24"/>
          <w:szCs w:val="24"/>
        </w:rPr>
        <w:t>адаптацию (установку, тестирование, регистрацию, формирование в комплекты, выполнение других настроек) экземпляров Систем</w:t>
      </w:r>
      <w:r w:rsidRPr="00F02999">
        <w:rPr>
          <w:rFonts w:ascii="Times New Roman" w:hAnsi="Times New Roman" w:cs="Times New Roman"/>
          <w:sz w:val="24"/>
          <w:szCs w:val="24"/>
        </w:rPr>
        <w:t>;</w:t>
      </w:r>
    </w:p>
    <w:p w:rsidR="0089742E" w:rsidRPr="00F02999" w:rsidRDefault="0089742E" w:rsidP="0089742E">
      <w:pPr>
        <w:pStyle w:val="consplusnormal1"/>
        <w:tabs>
          <w:tab w:val="num" w:pos="0"/>
          <w:tab w:val="num" w:pos="709"/>
          <w:tab w:val="num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99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F37562" w:rsidRPr="00F02999">
        <w:rPr>
          <w:rFonts w:ascii="Times New Roman" w:hAnsi="Times New Roman" w:cs="Times New Roman"/>
          <w:sz w:val="24"/>
          <w:szCs w:val="24"/>
        </w:rPr>
        <w:t xml:space="preserve">сопровождение экземпляров Систем, в </w:t>
      </w:r>
      <w:proofErr w:type="spellStart"/>
      <w:r w:rsidR="00F37562" w:rsidRPr="00F0299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37562" w:rsidRPr="00F02999">
        <w:rPr>
          <w:rFonts w:ascii="Times New Roman" w:hAnsi="Times New Roman" w:cs="Times New Roman"/>
          <w:sz w:val="24"/>
          <w:szCs w:val="24"/>
        </w:rPr>
        <w:t>. передачу Заказчику актуальной информации (актуальных наборов текстовой информации, адаптированных к имеющимся у Заказчика экземплярам Систем)</w:t>
      </w:r>
      <w:r w:rsidRPr="00F02999">
        <w:rPr>
          <w:rFonts w:ascii="Times New Roman" w:hAnsi="Times New Roman" w:cs="Times New Roman"/>
          <w:sz w:val="24"/>
          <w:szCs w:val="24"/>
        </w:rPr>
        <w:t>;</w:t>
      </w:r>
    </w:p>
    <w:p w:rsidR="0089742E" w:rsidRPr="004111A3" w:rsidRDefault="0089742E" w:rsidP="0089742E">
      <w:pPr>
        <w:pStyle w:val="consplusnormal1"/>
        <w:tabs>
          <w:tab w:val="num" w:pos="0"/>
          <w:tab w:val="num" w:pos="709"/>
          <w:tab w:val="num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562">
        <w:rPr>
          <w:rFonts w:ascii="Times New Roman" w:hAnsi="Times New Roman" w:cs="Times New Roman"/>
          <w:sz w:val="24"/>
          <w:szCs w:val="24"/>
        </w:rPr>
        <w:tab/>
        <w:t>- техническую профилактику работоспособности экземпляр</w:t>
      </w:r>
      <w:proofErr w:type="gramStart"/>
      <w:r w:rsidRPr="00F3756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375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7562">
        <w:rPr>
          <w:rFonts w:ascii="Times New Roman" w:hAnsi="Times New Roman" w:cs="Times New Roman"/>
          <w:sz w:val="24"/>
          <w:szCs w:val="24"/>
        </w:rPr>
        <w:t>) Системы и восстановление работоспособности экземпляра(</w:t>
      </w:r>
      <w:proofErr w:type="spellStart"/>
      <w:r w:rsidRPr="00F375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7562">
        <w:rPr>
          <w:rFonts w:ascii="Times New Roman" w:hAnsi="Times New Roman" w:cs="Times New Roman"/>
          <w:sz w:val="24"/>
          <w:szCs w:val="24"/>
        </w:rPr>
        <w:t>) Специального Выпуска Системы в случае</w:t>
      </w:r>
      <w:r w:rsidRPr="004111A3">
        <w:rPr>
          <w:rFonts w:ascii="Times New Roman" w:hAnsi="Times New Roman" w:cs="Times New Roman"/>
          <w:sz w:val="24"/>
          <w:szCs w:val="24"/>
        </w:rPr>
        <w:t xml:space="preserve"> сбоев компьютерного оборудования после их устранения Заказчиком (тестирование, переустановка);</w:t>
      </w:r>
    </w:p>
    <w:p w:rsidR="0089742E" w:rsidRPr="004111A3" w:rsidRDefault="0089742E" w:rsidP="0089742E">
      <w:pPr>
        <w:pStyle w:val="consplusnormal1"/>
        <w:tabs>
          <w:tab w:val="num" w:pos="0"/>
          <w:tab w:val="num" w:pos="709"/>
          <w:tab w:val="num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 w:cs="Times New Roman"/>
          <w:sz w:val="24"/>
          <w:szCs w:val="24"/>
        </w:rPr>
        <w:tab/>
        <w:t>- консультирование по работе с экземпляро</w:t>
      </w:r>
      <w:proofErr w:type="gramStart"/>
      <w:r w:rsidRPr="004111A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4111A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) Специального Выпуска Системы, в 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>. обучение Заказчика работе с экземпляром(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) Системы по методикам Сети 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 с возможностью получения специального Сертификата об обучении;</w:t>
      </w:r>
    </w:p>
    <w:p w:rsidR="0089742E" w:rsidRPr="004111A3" w:rsidRDefault="0089742E" w:rsidP="0089742E">
      <w:pPr>
        <w:pStyle w:val="consplusnormal1"/>
        <w:tabs>
          <w:tab w:val="num" w:pos="0"/>
          <w:tab w:val="num" w:pos="709"/>
          <w:tab w:val="num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 w:cs="Times New Roman"/>
          <w:sz w:val="24"/>
          <w:szCs w:val="24"/>
        </w:rPr>
        <w:tab/>
        <w:t>- предоставление возможности получения Заказчиком консультаций по работе экземпляр</w:t>
      </w:r>
      <w:proofErr w:type="gramStart"/>
      <w:r w:rsidRPr="004111A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>) Системы по телефону и в офисе Исполнителя;</w:t>
      </w:r>
    </w:p>
    <w:p w:rsidR="0089742E" w:rsidRPr="004111A3" w:rsidRDefault="0089742E" w:rsidP="0089742E">
      <w:pPr>
        <w:pStyle w:val="consplusnormal1"/>
        <w:tabs>
          <w:tab w:val="num" w:pos="0"/>
          <w:tab w:val="num" w:pos="709"/>
          <w:tab w:val="num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 w:cs="Times New Roman"/>
          <w:sz w:val="24"/>
          <w:szCs w:val="24"/>
        </w:rPr>
        <w:tab/>
        <w:t>- предоставление другой информации и материалов;</w:t>
      </w:r>
    </w:p>
    <w:p w:rsidR="0089742E" w:rsidRPr="004111A3" w:rsidRDefault="0089742E" w:rsidP="0089742E">
      <w:pPr>
        <w:tabs>
          <w:tab w:val="left" w:pos="709"/>
        </w:tabs>
        <w:jc w:val="both"/>
      </w:pPr>
      <w:r w:rsidRPr="004111A3">
        <w:tab/>
        <w:t>- предоставление иных услуг по адаптации и сопровождению экземпляр</w:t>
      </w:r>
      <w:proofErr w:type="gramStart"/>
      <w:r w:rsidRPr="004111A3">
        <w:t>а(</w:t>
      </w:r>
      <w:proofErr w:type="spellStart"/>
      <w:proofErr w:type="gramEnd"/>
      <w:r w:rsidRPr="004111A3">
        <w:t>ов</w:t>
      </w:r>
      <w:proofErr w:type="spellEnd"/>
      <w:r w:rsidRPr="004111A3">
        <w:t>) Специального(</w:t>
      </w:r>
      <w:proofErr w:type="spellStart"/>
      <w:r w:rsidRPr="004111A3">
        <w:t>ых</w:t>
      </w:r>
      <w:proofErr w:type="spellEnd"/>
      <w:r w:rsidRPr="004111A3">
        <w:t>) Выпуска(</w:t>
      </w:r>
      <w:proofErr w:type="spellStart"/>
      <w:r w:rsidRPr="004111A3">
        <w:t>ов</w:t>
      </w:r>
      <w:proofErr w:type="spellEnd"/>
      <w:r w:rsidRPr="004111A3">
        <w:t>) Системы</w:t>
      </w:r>
      <w:r w:rsidRPr="004111A3">
        <w:rPr>
          <w:snapToGrid w:val="0"/>
        </w:rPr>
        <w:t>.</w:t>
      </w:r>
    </w:p>
    <w:p w:rsidR="0089742E" w:rsidRPr="004111A3" w:rsidRDefault="00F37562" w:rsidP="0089742E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742E" w:rsidRPr="004111A3">
        <w:rPr>
          <w:rFonts w:ascii="Times New Roman" w:hAnsi="Times New Roman"/>
          <w:sz w:val="24"/>
          <w:szCs w:val="24"/>
        </w:rPr>
        <w:t>.3.</w:t>
      </w:r>
      <w:r w:rsidR="0089742E" w:rsidRPr="004111A3">
        <w:rPr>
          <w:rFonts w:ascii="Times New Roman" w:hAnsi="Times New Roman"/>
          <w:sz w:val="24"/>
          <w:szCs w:val="24"/>
        </w:rPr>
        <w:tab/>
        <w:t xml:space="preserve">Заказчик имеет право получать текущую информацию не реже 1 (одного) раза в неделю, в </w:t>
      </w:r>
      <w:proofErr w:type="spellStart"/>
      <w:r w:rsidR="0089742E" w:rsidRPr="004111A3">
        <w:rPr>
          <w:rFonts w:ascii="Times New Roman" w:hAnsi="Times New Roman"/>
          <w:sz w:val="24"/>
          <w:szCs w:val="24"/>
        </w:rPr>
        <w:t>т.ч</w:t>
      </w:r>
      <w:proofErr w:type="spellEnd"/>
      <w:r w:rsidR="0089742E" w:rsidRPr="004111A3">
        <w:rPr>
          <w:rFonts w:ascii="Times New Roman" w:hAnsi="Times New Roman"/>
          <w:sz w:val="24"/>
          <w:szCs w:val="24"/>
        </w:rPr>
        <w:t>. принимать наборы текстовой информации в принадлежащий ему экземпляр Системы в соответствии с его функциональным назначением.</w:t>
      </w:r>
    </w:p>
    <w:p w:rsidR="0089742E" w:rsidRPr="004111A3" w:rsidRDefault="0089742E" w:rsidP="0089742E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3.4.</w:t>
      </w:r>
      <w:r w:rsidRPr="004111A3">
        <w:rPr>
          <w:rFonts w:ascii="Times New Roman" w:hAnsi="Times New Roman"/>
          <w:sz w:val="24"/>
          <w:szCs w:val="24"/>
        </w:rPr>
        <w:tab/>
        <w:t>Оказание Заказчику текущих информационных услуг с использованием экземпляр</w:t>
      </w:r>
      <w:proofErr w:type="gramStart"/>
      <w:r w:rsidRPr="004111A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Специального Выпуска Системы осуществляется без выбора документов.</w:t>
      </w:r>
    </w:p>
    <w:p w:rsidR="0089742E" w:rsidRPr="004111A3" w:rsidRDefault="0089742E" w:rsidP="0089742E">
      <w:pPr>
        <w:pStyle w:val="1"/>
        <w:keepNext w:val="0"/>
        <w:spacing w:before="0" w:after="0"/>
        <w:jc w:val="left"/>
        <w:rPr>
          <w:rFonts w:ascii="Times New Roman" w:hAnsi="Times New Roman"/>
          <w:b w:val="0"/>
          <w:kern w:val="0"/>
          <w:sz w:val="24"/>
          <w:szCs w:val="24"/>
        </w:rPr>
      </w:pPr>
    </w:p>
    <w:p w:rsidR="0089742E" w:rsidRPr="004111A3" w:rsidRDefault="0089742E" w:rsidP="0045717A">
      <w:pPr>
        <w:pStyle w:val="1"/>
        <w:keepNext w:val="0"/>
        <w:numPr>
          <w:ilvl w:val="0"/>
          <w:numId w:val="7"/>
        </w:numPr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4111A3">
        <w:rPr>
          <w:rFonts w:ascii="Times New Roman" w:hAnsi="Times New Roman"/>
          <w:kern w:val="0"/>
          <w:sz w:val="24"/>
          <w:szCs w:val="24"/>
        </w:rPr>
        <w:t>ПОРЯДОК ИСПОЛЬЗОВАНИЯ ЭКЗЕМПЛЯР</w:t>
      </w:r>
      <w:proofErr w:type="gramStart"/>
      <w:r w:rsidRPr="004111A3">
        <w:rPr>
          <w:rFonts w:ascii="Times New Roman" w:hAnsi="Times New Roman"/>
          <w:kern w:val="0"/>
          <w:sz w:val="24"/>
          <w:szCs w:val="24"/>
        </w:rPr>
        <w:t>А(</w:t>
      </w:r>
      <w:proofErr w:type="gramEnd"/>
      <w:r w:rsidRPr="004111A3">
        <w:rPr>
          <w:rFonts w:ascii="Times New Roman" w:hAnsi="Times New Roman"/>
          <w:kern w:val="0"/>
          <w:sz w:val="24"/>
          <w:szCs w:val="24"/>
        </w:rPr>
        <w:t>ОВ) СПЕЦИАЛЬНОГО ВЫПУСКА СИСТЕМЫ</w:t>
      </w:r>
    </w:p>
    <w:p w:rsidR="0089742E" w:rsidRPr="004111A3" w:rsidRDefault="0089742E" w:rsidP="0089742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9742E" w:rsidRPr="004111A3" w:rsidRDefault="0045717A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742E" w:rsidRPr="004111A3">
        <w:rPr>
          <w:rFonts w:ascii="Times New Roman" w:hAnsi="Times New Roman" w:cs="Times New Roman"/>
          <w:sz w:val="24"/>
          <w:szCs w:val="24"/>
        </w:rPr>
        <w:t>.1.</w:t>
      </w:r>
      <w:r w:rsidR="0089742E" w:rsidRPr="004111A3">
        <w:rPr>
          <w:rFonts w:ascii="Times New Roman" w:hAnsi="Times New Roman" w:cs="Times New Roman"/>
          <w:sz w:val="24"/>
          <w:szCs w:val="24"/>
        </w:rPr>
        <w:tab/>
        <w:t>Экземпляр Системы (сетевая версия экземпляра Системы) содержит программную защиту от несанкционированного копирования и работоспособен только после его регистрации Исполнителем.</w:t>
      </w:r>
    </w:p>
    <w:p w:rsidR="0089742E" w:rsidRPr="004111A3" w:rsidRDefault="0045717A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742E" w:rsidRPr="004111A3">
        <w:rPr>
          <w:rFonts w:ascii="Times New Roman" w:hAnsi="Times New Roman" w:cs="Times New Roman"/>
          <w:sz w:val="24"/>
          <w:szCs w:val="24"/>
        </w:rPr>
        <w:t>.2.</w:t>
      </w:r>
      <w:r w:rsidR="0089742E" w:rsidRPr="004111A3">
        <w:rPr>
          <w:rFonts w:ascii="Times New Roman" w:hAnsi="Times New Roman" w:cs="Times New Roman"/>
          <w:sz w:val="24"/>
          <w:szCs w:val="24"/>
        </w:rPr>
        <w:tab/>
        <w:t>Заказчик вправе переносить экземпляр Системы (сетевую версию экземпляра Системы) на друго</w:t>
      </w:r>
      <w:proofErr w:type="gramStart"/>
      <w:r w:rsidR="0089742E" w:rsidRPr="004111A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89742E" w:rsidRPr="004111A3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89742E" w:rsidRPr="004111A3">
        <w:rPr>
          <w:rFonts w:ascii="Times New Roman" w:hAnsi="Times New Roman" w:cs="Times New Roman"/>
          <w:sz w:val="24"/>
          <w:szCs w:val="24"/>
        </w:rPr>
        <w:t>) компьютер (локальную сеть). Перенос подразумевает удаление экземпляра Системы (сетевого экземпляра Системы) с прежнего компьютера (локальной сети). В этом случае Исполнитель обязан по требованию Заказчика перерегистрировать экземпляр Системы.</w:t>
      </w:r>
    </w:p>
    <w:p w:rsidR="0089742E" w:rsidRPr="004111A3" w:rsidRDefault="0045717A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742E" w:rsidRPr="004111A3">
        <w:rPr>
          <w:rFonts w:ascii="Times New Roman" w:hAnsi="Times New Roman" w:cs="Times New Roman"/>
          <w:sz w:val="24"/>
          <w:szCs w:val="24"/>
        </w:rPr>
        <w:t>.3.</w:t>
      </w:r>
      <w:r w:rsidR="0089742E" w:rsidRPr="004111A3">
        <w:rPr>
          <w:rFonts w:ascii="Times New Roman" w:hAnsi="Times New Roman" w:cs="Times New Roman"/>
          <w:sz w:val="24"/>
          <w:szCs w:val="24"/>
        </w:rPr>
        <w:tab/>
        <w:t>Заказчик не вправе использовать 1 (один) экземпляр Системы на 2 (двух) и более компьютерах одновременно. Заказчик не вправе использовать сетевую версию экземпляра Системы на 2 (двух) и более локальных сетях одновременно и/или одновременно использовать в локальной сети с числом ОД большим, чем определено настоящим Договором для данной Системы.</w:t>
      </w:r>
    </w:p>
    <w:p w:rsidR="0089742E" w:rsidRPr="004111A3" w:rsidRDefault="0045717A" w:rsidP="00897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742E" w:rsidRPr="004111A3">
        <w:rPr>
          <w:rFonts w:ascii="Times New Roman" w:hAnsi="Times New Roman" w:cs="Times New Roman"/>
          <w:sz w:val="24"/>
          <w:szCs w:val="24"/>
        </w:rPr>
        <w:t>.4.</w:t>
      </w:r>
      <w:r w:rsidR="0089742E" w:rsidRPr="004111A3">
        <w:rPr>
          <w:rFonts w:ascii="Times New Roman" w:hAnsi="Times New Roman" w:cs="Times New Roman"/>
          <w:sz w:val="24"/>
          <w:szCs w:val="24"/>
        </w:rPr>
        <w:tab/>
        <w:t>Заказчик не вправе передавать экземпля</w:t>
      </w:r>
      <w:proofErr w:type="gramStart"/>
      <w:r w:rsidR="0089742E" w:rsidRPr="004111A3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89742E" w:rsidRPr="004111A3">
        <w:rPr>
          <w:rFonts w:ascii="Times New Roman" w:hAnsi="Times New Roman" w:cs="Times New Roman"/>
          <w:sz w:val="24"/>
          <w:szCs w:val="24"/>
        </w:rPr>
        <w:t>ы) Специального(</w:t>
      </w:r>
      <w:proofErr w:type="spellStart"/>
      <w:r w:rsidR="0089742E" w:rsidRPr="004111A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89742E" w:rsidRPr="004111A3">
        <w:rPr>
          <w:rFonts w:ascii="Times New Roman" w:hAnsi="Times New Roman" w:cs="Times New Roman"/>
          <w:sz w:val="24"/>
          <w:szCs w:val="24"/>
        </w:rPr>
        <w:t>) Выпуска(</w:t>
      </w:r>
      <w:proofErr w:type="spellStart"/>
      <w:r w:rsidR="0089742E" w:rsidRPr="004111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9742E" w:rsidRPr="004111A3">
        <w:rPr>
          <w:rFonts w:ascii="Times New Roman" w:hAnsi="Times New Roman" w:cs="Times New Roman"/>
          <w:sz w:val="24"/>
          <w:szCs w:val="24"/>
        </w:rPr>
        <w:t>) Системы третьему лицу.</w:t>
      </w:r>
    </w:p>
    <w:p w:rsidR="0089742E" w:rsidRPr="004111A3" w:rsidRDefault="0089742E" w:rsidP="008974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9742E" w:rsidRPr="004111A3" w:rsidRDefault="0089742E" w:rsidP="008974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9742E" w:rsidRPr="004111A3" w:rsidRDefault="0045717A" w:rsidP="00897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9742E" w:rsidRPr="004111A3">
        <w:rPr>
          <w:rFonts w:ascii="Times New Roman" w:hAnsi="Times New Roman" w:cs="Times New Roman"/>
          <w:b/>
          <w:sz w:val="24"/>
          <w:szCs w:val="24"/>
        </w:rPr>
        <w:t xml:space="preserve"> СТОИМОСТЬ ИНФОРМАЦИОННЫХ УСЛУГ.</w:t>
      </w:r>
    </w:p>
    <w:p w:rsidR="0089742E" w:rsidRPr="004111A3" w:rsidRDefault="0089742E" w:rsidP="0089742E">
      <w:pPr>
        <w:jc w:val="center"/>
        <w:rPr>
          <w:b/>
        </w:rPr>
      </w:pPr>
      <w:r w:rsidRPr="004111A3">
        <w:rPr>
          <w:b/>
        </w:rPr>
        <w:t>ПОРЯДОК РАСЧЕТОВ</w:t>
      </w:r>
    </w:p>
    <w:p w:rsidR="0089742E" w:rsidRPr="004111A3" w:rsidRDefault="0089742E" w:rsidP="0089742E">
      <w:pPr>
        <w:rPr>
          <w:bCs/>
        </w:rPr>
      </w:pPr>
    </w:p>
    <w:p w:rsidR="0089742E" w:rsidRPr="004111A3" w:rsidRDefault="0089742E" w:rsidP="0089742E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5.1.</w:t>
      </w:r>
      <w:r w:rsidRPr="004111A3">
        <w:rPr>
          <w:rFonts w:ascii="Times New Roman" w:hAnsi="Times New Roman"/>
          <w:sz w:val="24"/>
          <w:szCs w:val="24"/>
        </w:rPr>
        <w:tab/>
      </w:r>
      <w:r w:rsidRPr="004111A3">
        <w:rPr>
          <w:rFonts w:ascii="Times New Roman" w:hAnsi="Times New Roman"/>
          <w:sz w:val="24"/>
          <w:szCs w:val="24"/>
        </w:rPr>
        <w:tab/>
      </w:r>
      <w:r w:rsidRPr="004111A3">
        <w:rPr>
          <w:rFonts w:ascii="Times New Roman" w:hAnsi="Times New Roman"/>
          <w:sz w:val="24"/>
          <w:szCs w:val="24"/>
        </w:rPr>
        <w:tab/>
        <w:t xml:space="preserve">Общая стоимость услуг по настоящему Договору составляет  </w:t>
      </w:r>
      <w:r w:rsidR="0045717A">
        <w:rPr>
          <w:rFonts w:ascii="Times New Roman" w:hAnsi="Times New Roman"/>
          <w:color w:val="000000"/>
          <w:spacing w:val="-1"/>
          <w:sz w:val="24"/>
          <w:szCs w:val="24"/>
        </w:rPr>
        <w:t>____</w:t>
      </w:r>
      <w:r w:rsidRPr="004111A3">
        <w:rPr>
          <w:rFonts w:ascii="Times New Roman" w:hAnsi="Times New Roman"/>
          <w:sz w:val="24"/>
          <w:szCs w:val="24"/>
        </w:rPr>
        <w:t>. (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fldChar w:fldCharType="begin" w:fldLock="1"/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instrText xml:space="preserve"> DOCVARIABLE ТАБЛИТОГОВАЯ_БЮДЖЕТ_ИТОГО_ПРОПИСЬЮ </w:instrTex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fldChar w:fldCharType="separate"/>
      </w:r>
      <w:r w:rsidR="0045717A">
        <w:rPr>
          <w:rFonts w:ascii="Times New Roman" w:hAnsi="Times New Roman"/>
          <w:color w:val="000000"/>
          <w:spacing w:val="-1"/>
          <w:sz w:val="24"/>
          <w:szCs w:val="24"/>
        </w:rPr>
        <w:t>___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 рублей </w:t>
      </w:r>
      <w:r w:rsidR="0045717A">
        <w:rPr>
          <w:rFonts w:ascii="Times New Roman" w:hAnsi="Times New Roman"/>
          <w:color w:val="000000"/>
          <w:spacing w:val="-1"/>
          <w:sz w:val="24"/>
          <w:szCs w:val="24"/>
        </w:rPr>
        <w:t>___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t xml:space="preserve"> копейки</w:t>
      </w:r>
      <w:r w:rsidRPr="004111A3">
        <w:rPr>
          <w:rFonts w:ascii="Times New Roman" w:hAnsi="Times New Roman"/>
          <w:color w:val="000000"/>
          <w:spacing w:val="-1"/>
          <w:sz w:val="24"/>
          <w:szCs w:val="24"/>
        </w:rPr>
        <w:fldChar w:fldCharType="end"/>
      </w:r>
      <w:r w:rsidR="00043227">
        <w:rPr>
          <w:rFonts w:ascii="Times New Roman" w:hAnsi="Times New Roman"/>
          <w:sz w:val="24"/>
          <w:szCs w:val="24"/>
        </w:rPr>
        <w:t>) в том числе НДС</w:t>
      </w:r>
      <w:r w:rsidR="00990DE6">
        <w:rPr>
          <w:rFonts w:ascii="Times New Roman" w:hAnsi="Times New Roman"/>
          <w:sz w:val="24"/>
          <w:szCs w:val="24"/>
        </w:rPr>
        <w:t xml:space="preserve"> 18 %</w:t>
      </w:r>
      <w:r w:rsidR="00043227">
        <w:rPr>
          <w:rFonts w:ascii="Times New Roman" w:hAnsi="Times New Roman"/>
          <w:sz w:val="24"/>
          <w:szCs w:val="24"/>
        </w:rPr>
        <w:t>.</w:t>
      </w:r>
    </w:p>
    <w:p w:rsidR="0089742E" w:rsidRPr="004111A3" w:rsidRDefault="0089742E" w:rsidP="0089742E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5.2.</w:t>
      </w:r>
      <w:r w:rsidRPr="004111A3">
        <w:rPr>
          <w:rFonts w:ascii="Times New Roman" w:hAnsi="Times New Roman"/>
          <w:sz w:val="24"/>
          <w:szCs w:val="24"/>
        </w:rPr>
        <w:tab/>
      </w:r>
      <w:r w:rsidRPr="004111A3">
        <w:rPr>
          <w:rFonts w:ascii="Times New Roman" w:hAnsi="Times New Roman"/>
          <w:sz w:val="24"/>
          <w:szCs w:val="24"/>
        </w:rPr>
        <w:tab/>
      </w:r>
      <w:r w:rsidRPr="004111A3">
        <w:rPr>
          <w:rFonts w:ascii="Times New Roman" w:hAnsi="Times New Roman"/>
          <w:sz w:val="24"/>
          <w:szCs w:val="24"/>
        </w:rPr>
        <w:tab/>
        <w:t>Заказчик оплачивает  стоимость  информационных услуг с использованием экземпляр</w:t>
      </w:r>
      <w:proofErr w:type="gramStart"/>
      <w:r w:rsidRPr="004111A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 xml:space="preserve">) Системы  ежемесячно, не позднее  </w:t>
      </w:r>
      <w:r w:rsidRPr="004111A3">
        <w:rPr>
          <w:rFonts w:ascii="Times New Roman" w:hAnsi="Times New Roman"/>
          <w:sz w:val="24"/>
          <w:szCs w:val="24"/>
        </w:rPr>
        <w:fldChar w:fldCharType="begin" w:fldLock="1"/>
      </w:r>
      <w:r w:rsidRPr="004111A3">
        <w:rPr>
          <w:rFonts w:ascii="Times New Roman" w:hAnsi="Times New Roman"/>
          <w:sz w:val="24"/>
          <w:szCs w:val="24"/>
        </w:rPr>
        <w:instrText xml:space="preserve"> DOCVARIABLE УСЛОПЛ_ЧИСЛООПЛАТЫ1 </w:instrText>
      </w:r>
      <w:r w:rsidRPr="004111A3">
        <w:rPr>
          <w:rFonts w:ascii="Times New Roman" w:hAnsi="Times New Roman"/>
          <w:sz w:val="24"/>
          <w:szCs w:val="24"/>
        </w:rPr>
        <w:fldChar w:fldCharType="separate"/>
      </w:r>
      <w:r w:rsidRPr="004111A3">
        <w:rPr>
          <w:rFonts w:ascii="Times New Roman" w:hAnsi="Times New Roman"/>
          <w:sz w:val="24"/>
          <w:szCs w:val="24"/>
        </w:rPr>
        <w:t>15</w:t>
      </w:r>
      <w:r w:rsidRPr="004111A3">
        <w:rPr>
          <w:rFonts w:ascii="Times New Roman" w:hAnsi="Times New Roman"/>
          <w:sz w:val="24"/>
          <w:szCs w:val="24"/>
        </w:rPr>
        <w:fldChar w:fldCharType="end"/>
      </w:r>
      <w:r w:rsidRPr="004111A3">
        <w:rPr>
          <w:rFonts w:ascii="Times New Roman" w:hAnsi="Times New Roman"/>
          <w:sz w:val="24"/>
          <w:szCs w:val="24"/>
        </w:rPr>
        <w:t xml:space="preserve"> числа месяца оказания услуг. Под датой оплаты понимается дата списания денежных сре</w:t>
      </w:r>
      <w:proofErr w:type="gramStart"/>
      <w:r w:rsidRPr="004111A3">
        <w:rPr>
          <w:rFonts w:ascii="Times New Roman" w:hAnsi="Times New Roman"/>
          <w:sz w:val="24"/>
          <w:szCs w:val="24"/>
        </w:rPr>
        <w:t>дств с р</w:t>
      </w:r>
      <w:proofErr w:type="gramEnd"/>
      <w:r w:rsidRPr="004111A3">
        <w:rPr>
          <w:rFonts w:ascii="Times New Roman" w:hAnsi="Times New Roman"/>
          <w:sz w:val="24"/>
          <w:szCs w:val="24"/>
        </w:rPr>
        <w:t>асчётного счёта Заказчика.</w:t>
      </w:r>
    </w:p>
    <w:p w:rsidR="0089742E" w:rsidRPr="004111A3" w:rsidRDefault="0089742E" w:rsidP="0089742E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5.3.</w:t>
      </w:r>
      <w:r w:rsidRPr="004111A3">
        <w:rPr>
          <w:rFonts w:ascii="Times New Roman" w:hAnsi="Times New Roman"/>
          <w:sz w:val="24"/>
          <w:szCs w:val="24"/>
        </w:rPr>
        <w:tab/>
      </w:r>
      <w:r w:rsidRPr="004111A3">
        <w:rPr>
          <w:rFonts w:ascii="Times New Roman" w:hAnsi="Times New Roman"/>
          <w:sz w:val="24"/>
          <w:szCs w:val="24"/>
        </w:rPr>
        <w:tab/>
      </w:r>
      <w:r w:rsidRPr="004111A3">
        <w:rPr>
          <w:rFonts w:ascii="Times New Roman" w:hAnsi="Times New Roman"/>
          <w:sz w:val="24"/>
          <w:szCs w:val="24"/>
        </w:rPr>
        <w:tab/>
        <w:t xml:space="preserve">Основанием для расчетов является Счет, который Исполнитель предоставляет Заказчику в конце месяца, предшествующего месяцу оказания услуги. </w:t>
      </w:r>
    </w:p>
    <w:p w:rsidR="0089742E" w:rsidRPr="004111A3" w:rsidRDefault="0089742E" w:rsidP="0089742E">
      <w:pPr>
        <w:pStyle w:val="a5"/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lastRenderedPageBreak/>
        <w:t>5.4.</w:t>
      </w:r>
      <w:r w:rsidRPr="004111A3">
        <w:rPr>
          <w:rFonts w:ascii="Times New Roman" w:hAnsi="Times New Roman"/>
          <w:sz w:val="24"/>
          <w:szCs w:val="24"/>
        </w:rPr>
        <w:tab/>
      </w:r>
      <w:r w:rsidRPr="004111A3">
        <w:rPr>
          <w:rFonts w:ascii="Times New Roman" w:hAnsi="Times New Roman"/>
          <w:sz w:val="24"/>
          <w:szCs w:val="24"/>
        </w:rPr>
        <w:tab/>
        <w:t>Заказчик подписывает Акт оказанных услуг, предоставляемый Исполнителем ежемесячно, не позднее последнего дня  месяца оказания услуг или в тот же срок присылает мотивированный отказ от подписания Акта оказанных услуг в письменном виде. В случае неполучения Исполнителем Акта оказанных услуг или мотивированного отказа от подписания Акта оказанных услуг в срок до 10 числа месяца, следующего за месяцем оказания услуг, информационные услуги (услуги по адаптации и сопровождению экземпляр</w:t>
      </w:r>
      <w:proofErr w:type="gramStart"/>
      <w:r w:rsidRPr="004111A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Системы) считаются оказанными своевременно, в полном объеме, надлежащим образом и без претензий со стороны Заказчика.</w:t>
      </w:r>
      <w:r w:rsidRPr="004111A3">
        <w:rPr>
          <w:rFonts w:ascii="Times New Roman" w:hAnsi="Times New Roman"/>
          <w:sz w:val="24"/>
          <w:szCs w:val="24"/>
        </w:rPr>
        <w:tab/>
      </w:r>
    </w:p>
    <w:p w:rsidR="0089742E" w:rsidRPr="004111A3" w:rsidRDefault="0089742E" w:rsidP="0089742E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 w:rsidRPr="004111A3">
        <w:rPr>
          <w:rFonts w:ascii="Times New Roman" w:hAnsi="Times New Roman"/>
          <w:szCs w:val="24"/>
        </w:rPr>
        <w:t>5.5.</w:t>
      </w:r>
      <w:r w:rsidRPr="004111A3">
        <w:rPr>
          <w:rFonts w:ascii="Times New Roman" w:hAnsi="Times New Roman"/>
          <w:szCs w:val="24"/>
        </w:rPr>
        <w:tab/>
        <w:t>В случае полной или частичной просрочки платежа на 30 дней, Исполнитель будет вправе прекратить информационное обслуживание и/или отказаться от исполнения своих обязательств по настоящему Договору в одностороннем порядке до момента полного погашения задолженности Заказчиком.</w:t>
      </w:r>
    </w:p>
    <w:p w:rsidR="0089742E" w:rsidRPr="004111A3" w:rsidRDefault="0089742E" w:rsidP="0089742E">
      <w:pPr>
        <w:tabs>
          <w:tab w:val="left" w:pos="709"/>
        </w:tabs>
        <w:jc w:val="both"/>
      </w:pPr>
      <w:r w:rsidRPr="004111A3">
        <w:t>5.6.</w:t>
      </w:r>
      <w:r w:rsidRPr="004111A3">
        <w:tab/>
        <w:t>В случае превышения сумм, выплаченных Заказчиком в качестве предоплаты, над стоимостью оказанных услуг, сумма этого превышения рассматривается исполнителем как аванс Заказчика в счет будущих услуг, если иное не заявлено Заказчиком.</w:t>
      </w:r>
    </w:p>
    <w:p w:rsidR="0089742E" w:rsidRPr="004111A3" w:rsidRDefault="0089742E" w:rsidP="0089742E">
      <w:pPr>
        <w:tabs>
          <w:tab w:val="left" w:pos="709"/>
        </w:tabs>
        <w:jc w:val="both"/>
        <w:rPr>
          <w:b/>
        </w:rPr>
      </w:pPr>
      <w:r w:rsidRPr="004111A3">
        <w:t>5.7.</w:t>
      </w:r>
      <w:r w:rsidRPr="004111A3">
        <w:tab/>
        <w:t>Если Заказчик произвел платеж, сумма которого недостаточна для погашения денежного обязательства полностью, то в первую очередь погашается задолженность за наиболее ранний месяц. При оплате за конкретный месяц в первую очередь погашается задолженность за  фактически оказанные услуги.</w:t>
      </w:r>
    </w:p>
    <w:p w:rsidR="0089742E" w:rsidRPr="004111A3" w:rsidRDefault="0089742E" w:rsidP="0089742E">
      <w:pPr>
        <w:pStyle w:val="1"/>
        <w:keepNext w:val="0"/>
        <w:spacing w:before="0" w:after="0"/>
        <w:jc w:val="left"/>
        <w:rPr>
          <w:rFonts w:ascii="Times New Roman" w:hAnsi="Times New Roman"/>
          <w:b w:val="0"/>
          <w:bCs/>
          <w:kern w:val="0"/>
          <w:sz w:val="24"/>
          <w:szCs w:val="24"/>
        </w:rPr>
      </w:pPr>
    </w:p>
    <w:p w:rsidR="0089742E" w:rsidRPr="004111A3" w:rsidRDefault="0089742E" w:rsidP="0089742E">
      <w:pPr>
        <w:pStyle w:val="1"/>
        <w:keepNext w:val="0"/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4111A3">
        <w:rPr>
          <w:rFonts w:ascii="Times New Roman" w:hAnsi="Times New Roman"/>
          <w:kern w:val="0"/>
          <w:sz w:val="24"/>
          <w:szCs w:val="24"/>
        </w:rPr>
        <w:t>6. СРОК ДЕЙСТВИЯ ДОГОВОРА</w:t>
      </w:r>
    </w:p>
    <w:p w:rsidR="0089742E" w:rsidRPr="004111A3" w:rsidRDefault="0089742E" w:rsidP="0089742E">
      <w:pPr>
        <w:pStyle w:val="ConsNonformat"/>
        <w:widowControl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89742E" w:rsidRPr="004111A3" w:rsidRDefault="0089742E" w:rsidP="0089742E">
      <w:pPr>
        <w:pStyle w:val="a5"/>
        <w:numPr>
          <w:ilvl w:val="0"/>
          <w:numId w:val="4"/>
        </w:numPr>
        <w:tabs>
          <w:tab w:val="left" w:pos="709"/>
        </w:tabs>
        <w:ind w:left="0" w:hanging="11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подписания и действует с не ранее  </w:t>
      </w:r>
      <w:r w:rsidRPr="004111A3">
        <w:rPr>
          <w:rFonts w:ascii="Times New Roman" w:hAnsi="Times New Roman"/>
          <w:spacing w:val="-1"/>
          <w:sz w:val="24"/>
          <w:szCs w:val="24"/>
          <w:lang w:val="en-US"/>
        </w:rPr>
        <w:fldChar w:fldCharType="begin" w:fldLock="1"/>
      </w:r>
      <w:r w:rsidRPr="004111A3">
        <w:rPr>
          <w:rFonts w:ascii="Times New Roman" w:hAnsi="Times New Roman"/>
          <w:spacing w:val="-1"/>
          <w:sz w:val="24"/>
          <w:szCs w:val="24"/>
        </w:rPr>
        <w:instrText xml:space="preserve"> </w:instrText>
      </w:r>
      <w:r w:rsidRPr="004111A3">
        <w:rPr>
          <w:rFonts w:ascii="Times New Roman" w:hAnsi="Times New Roman"/>
          <w:spacing w:val="-1"/>
          <w:sz w:val="24"/>
          <w:szCs w:val="24"/>
          <w:lang w:val="en-US"/>
        </w:rPr>
        <w:instrText>DOCVARIABLE</w:instrText>
      </w:r>
      <w:r w:rsidRPr="004111A3">
        <w:rPr>
          <w:rFonts w:ascii="Times New Roman" w:hAnsi="Times New Roman"/>
          <w:spacing w:val="-1"/>
          <w:sz w:val="24"/>
          <w:szCs w:val="24"/>
        </w:rPr>
        <w:instrText xml:space="preserve"> ДОК_ДАТАНАЧАЛАПРОПИСЬЮ </w:instrText>
      </w:r>
      <w:r w:rsidRPr="004111A3">
        <w:rPr>
          <w:rFonts w:ascii="Times New Roman" w:hAnsi="Times New Roman"/>
          <w:spacing w:val="-1"/>
          <w:sz w:val="24"/>
          <w:szCs w:val="24"/>
          <w:lang w:val="en-US"/>
        </w:rPr>
        <w:fldChar w:fldCharType="separate"/>
      </w:r>
      <w:r w:rsidRPr="004111A3">
        <w:rPr>
          <w:rFonts w:ascii="Times New Roman" w:hAnsi="Times New Roman"/>
          <w:spacing w:val="-1"/>
          <w:sz w:val="24"/>
          <w:szCs w:val="24"/>
        </w:rPr>
        <w:t>"01" января 201</w:t>
      </w:r>
      <w:r w:rsidR="0045717A">
        <w:rPr>
          <w:rFonts w:ascii="Times New Roman" w:hAnsi="Times New Roman"/>
          <w:spacing w:val="-1"/>
          <w:sz w:val="24"/>
          <w:szCs w:val="24"/>
        </w:rPr>
        <w:t>8</w:t>
      </w:r>
      <w:r w:rsidRPr="004111A3">
        <w:rPr>
          <w:rFonts w:ascii="Times New Roman" w:hAnsi="Times New Roman"/>
          <w:spacing w:val="-1"/>
          <w:sz w:val="24"/>
          <w:szCs w:val="24"/>
        </w:rPr>
        <w:t xml:space="preserve"> г.</w:t>
      </w:r>
      <w:r w:rsidRPr="004111A3">
        <w:rPr>
          <w:rFonts w:ascii="Times New Roman" w:hAnsi="Times New Roman"/>
          <w:spacing w:val="-1"/>
          <w:sz w:val="24"/>
          <w:szCs w:val="24"/>
          <w:lang w:val="en-US"/>
        </w:rPr>
        <w:fldChar w:fldCharType="end"/>
      </w:r>
      <w:r w:rsidRPr="004111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11A3">
        <w:rPr>
          <w:rFonts w:ascii="Times New Roman" w:hAnsi="Times New Roman"/>
          <w:sz w:val="24"/>
          <w:szCs w:val="24"/>
        </w:rPr>
        <w:t xml:space="preserve">и заканчивает свое действие </w:t>
      </w:r>
      <w:r w:rsidRPr="004111A3">
        <w:rPr>
          <w:rFonts w:ascii="Times New Roman" w:hAnsi="Times New Roman"/>
          <w:spacing w:val="-1"/>
          <w:sz w:val="24"/>
          <w:szCs w:val="24"/>
          <w:lang w:val="en-US"/>
        </w:rPr>
        <w:fldChar w:fldCharType="begin" w:fldLock="1"/>
      </w:r>
      <w:r w:rsidRPr="004111A3">
        <w:rPr>
          <w:rFonts w:ascii="Times New Roman" w:hAnsi="Times New Roman"/>
          <w:spacing w:val="-1"/>
          <w:sz w:val="24"/>
          <w:szCs w:val="24"/>
          <w:lang w:val="en-US"/>
        </w:rPr>
        <w:instrText xml:space="preserve"> DOCVARIABLE</w:instrText>
      </w:r>
      <w:r w:rsidRPr="004111A3">
        <w:rPr>
          <w:rFonts w:ascii="Times New Roman" w:hAnsi="Times New Roman"/>
          <w:spacing w:val="-1"/>
          <w:sz w:val="24"/>
          <w:szCs w:val="24"/>
        </w:rPr>
        <w:instrText xml:space="preserve"> ДОК_ДАТАКОНЦАПРОПИСЬЮ </w:instrText>
      </w:r>
      <w:r w:rsidRPr="004111A3">
        <w:rPr>
          <w:rFonts w:ascii="Times New Roman" w:hAnsi="Times New Roman"/>
          <w:spacing w:val="-1"/>
          <w:sz w:val="24"/>
          <w:szCs w:val="24"/>
          <w:lang w:val="en-US"/>
        </w:rPr>
        <w:fldChar w:fldCharType="separate"/>
      </w:r>
      <w:r w:rsidRPr="004111A3">
        <w:rPr>
          <w:rFonts w:ascii="Times New Roman" w:hAnsi="Times New Roman"/>
          <w:spacing w:val="-1"/>
          <w:sz w:val="24"/>
          <w:szCs w:val="24"/>
        </w:rPr>
        <w:t>"31" декабря 201</w:t>
      </w:r>
      <w:r w:rsidR="0045717A">
        <w:rPr>
          <w:rFonts w:ascii="Times New Roman" w:hAnsi="Times New Roman"/>
          <w:spacing w:val="-1"/>
          <w:sz w:val="24"/>
          <w:szCs w:val="24"/>
        </w:rPr>
        <w:t>8</w:t>
      </w:r>
      <w:r w:rsidRPr="004111A3">
        <w:rPr>
          <w:rFonts w:ascii="Times New Roman" w:hAnsi="Times New Roman"/>
          <w:spacing w:val="-1"/>
          <w:sz w:val="24"/>
          <w:szCs w:val="24"/>
        </w:rPr>
        <w:t xml:space="preserve"> г.</w:t>
      </w:r>
      <w:r w:rsidRPr="004111A3">
        <w:rPr>
          <w:rFonts w:ascii="Times New Roman" w:hAnsi="Times New Roman"/>
          <w:spacing w:val="-1"/>
          <w:sz w:val="24"/>
          <w:szCs w:val="24"/>
          <w:lang w:val="en-US"/>
        </w:rPr>
        <w:fldChar w:fldCharType="end"/>
      </w:r>
      <w:r w:rsidRPr="004111A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742E" w:rsidRPr="004111A3" w:rsidRDefault="0089742E" w:rsidP="0089742E">
      <w:pPr>
        <w:pStyle w:val="ConsNormal"/>
        <w:widowControl/>
        <w:numPr>
          <w:ilvl w:val="0"/>
          <w:numId w:val="4"/>
        </w:numPr>
        <w:tabs>
          <w:tab w:val="left" w:pos="709"/>
        </w:tabs>
        <w:ind w:left="0" w:hanging="11"/>
        <w:jc w:val="both"/>
        <w:rPr>
          <w:rFonts w:ascii="Times New Roman" w:hAnsi="Times New Roman"/>
          <w:szCs w:val="24"/>
        </w:rPr>
      </w:pPr>
      <w:r w:rsidRPr="004111A3">
        <w:rPr>
          <w:rFonts w:ascii="Times New Roman" w:hAnsi="Times New Roman"/>
          <w:szCs w:val="24"/>
        </w:rPr>
        <w:t>Обязательства по настоящему Договору накладываются на Исполнителя только в течение срока его действия.</w:t>
      </w:r>
    </w:p>
    <w:p w:rsidR="0089742E" w:rsidRPr="004111A3" w:rsidRDefault="0089742E" w:rsidP="0089742E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89742E" w:rsidRPr="004111A3" w:rsidRDefault="0089742E" w:rsidP="0089742E">
      <w:pPr>
        <w:pStyle w:val="1"/>
        <w:keepNext w:val="0"/>
        <w:spacing w:before="0" w:after="0"/>
        <w:rPr>
          <w:rFonts w:ascii="Times New Roman" w:hAnsi="Times New Roman"/>
          <w:bCs/>
          <w:kern w:val="0"/>
          <w:sz w:val="24"/>
          <w:szCs w:val="24"/>
        </w:rPr>
      </w:pPr>
      <w:r w:rsidRPr="004111A3">
        <w:rPr>
          <w:rFonts w:ascii="Times New Roman" w:hAnsi="Times New Roman"/>
          <w:bCs/>
          <w:kern w:val="0"/>
          <w:sz w:val="24"/>
          <w:szCs w:val="24"/>
        </w:rPr>
        <w:t>7. ОТВЕТСТВЕННОСТЬ СТОРОН</w:t>
      </w:r>
    </w:p>
    <w:p w:rsidR="0089742E" w:rsidRPr="004111A3" w:rsidRDefault="0089742E" w:rsidP="0089742E"/>
    <w:p w:rsidR="0089742E" w:rsidRPr="004111A3" w:rsidRDefault="0089742E" w:rsidP="0089742E">
      <w:pPr>
        <w:pStyle w:val="a5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7.1.</w:t>
      </w:r>
      <w:r w:rsidRPr="004111A3">
        <w:rPr>
          <w:rFonts w:ascii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89742E" w:rsidRPr="004111A3" w:rsidRDefault="0089742E" w:rsidP="0089742E">
      <w:pPr>
        <w:pStyle w:val="consplusnormal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7.2.</w:t>
      </w:r>
      <w:r w:rsidRPr="004111A3">
        <w:rPr>
          <w:rFonts w:ascii="Times New Roman" w:hAnsi="Times New Roman"/>
          <w:sz w:val="24"/>
          <w:szCs w:val="24"/>
        </w:rPr>
        <w:tab/>
      </w:r>
      <w:r w:rsidRPr="004111A3">
        <w:rPr>
          <w:rFonts w:ascii="Times New Roman" w:hAnsi="Times New Roman" w:cs="Times New Roman"/>
          <w:sz w:val="24"/>
          <w:szCs w:val="24"/>
        </w:rPr>
        <w:t>В случае если у Заказчика возникнут обоснованные претензии к экземпляр</w:t>
      </w:r>
      <w:proofErr w:type="gramStart"/>
      <w:r w:rsidRPr="004111A3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4111A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) Системы в частях качества включенной в него/них информации и/или некорректной работы программных средств, и/или иной предоставленной информации и материалов, подготовленных Исполнителем с использованием Систем, Исполнитель обязуется рассмотреть Претензию Заказчика в течение 15 (пятнадцати) дней с момента ее получения. В случае признания Претензии обоснованной Исполнитель обязан устранить недостатки в разумный срок. В случае 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 xml:space="preserve"> недостатков в указанный срок Заказчик будет вправе потребовать выплаты исключительной неустойки (штрафа) в пределах сумм, перечисленных Заказчиком за информационные услуги, оказываемые с использованием соответствующег</w:t>
      </w:r>
      <w:proofErr w:type="gramStart"/>
      <w:r w:rsidRPr="004111A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111A3">
        <w:rPr>
          <w:rFonts w:ascii="Times New Roman" w:hAnsi="Times New Roman" w:cs="Times New Roman"/>
          <w:sz w:val="24"/>
          <w:szCs w:val="24"/>
        </w:rPr>
        <w:t>их) экземпляра(</w:t>
      </w:r>
      <w:proofErr w:type="spellStart"/>
      <w:r w:rsidRPr="004111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 w:cs="Times New Roman"/>
          <w:sz w:val="24"/>
          <w:szCs w:val="24"/>
        </w:rPr>
        <w:t>) Системы в течение 1 (одного) месяца, предшествующего моменту возникновения Претензии у Заказчика, и/или досрочного расторжения настоящего Договора путем составления дополнительной Претензии. Исполнитель обязуется в пятнадцатидневный срок со дня получения дополнительной Претензии ответить на нее официальным письмом.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(штраф) и/или расторгнуть настоящий Договор.</w:t>
      </w:r>
    </w:p>
    <w:p w:rsidR="0089742E" w:rsidRPr="004111A3" w:rsidRDefault="0089742E" w:rsidP="0089742E">
      <w:pPr>
        <w:pStyle w:val="ConsNormal"/>
        <w:widowControl/>
        <w:ind w:firstLine="708"/>
        <w:jc w:val="both"/>
        <w:rPr>
          <w:rFonts w:ascii="Times New Roman" w:hAnsi="Times New Roman"/>
          <w:szCs w:val="24"/>
        </w:rPr>
      </w:pPr>
      <w:r w:rsidRPr="004111A3">
        <w:rPr>
          <w:rFonts w:ascii="Times New Roman" w:hAnsi="Times New Roman"/>
          <w:szCs w:val="24"/>
        </w:rPr>
        <w:t>Исполнитель не несет ответственности за качество экземпляр</w:t>
      </w:r>
      <w:proofErr w:type="gramStart"/>
      <w:r w:rsidRPr="004111A3">
        <w:rPr>
          <w:rFonts w:ascii="Times New Roman" w:hAnsi="Times New Roman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Cs w:val="24"/>
        </w:rPr>
        <w:t>ов</w:t>
      </w:r>
      <w:proofErr w:type="spellEnd"/>
      <w:r w:rsidRPr="004111A3">
        <w:rPr>
          <w:rFonts w:ascii="Times New Roman" w:hAnsi="Times New Roman"/>
          <w:szCs w:val="24"/>
        </w:rPr>
        <w:t>) Системы, в отношении которого(</w:t>
      </w:r>
      <w:proofErr w:type="spellStart"/>
      <w:r w:rsidRPr="004111A3">
        <w:rPr>
          <w:rFonts w:ascii="Times New Roman" w:hAnsi="Times New Roman"/>
          <w:szCs w:val="24"/>
        </w:rPr>
        <w:t>ых</w:t>
      </w:r>
      <w:proofErr w:type="spellEnd"/>
      <w:r w:rsidRPr="004111A3">
        <w:rPr>
          <w:rFonts w:ascii="Times New Roman" w:hAnsi="Times New Roman"/>
          <w:szCs w:val="24"/>
        </w:rPr>
        <w:t>) не оказываются услуги по сопровождению.</w:t>
      </w:r>
    </w:p>
    <w:p w:rsidR="0089742E" w:rsidRPr="004111A3" w:rsidRDefault="0089742E" w:rsidP="0089742E">
      <w:pPr>
        <w:pStyle w:val="a5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lastRenderedPageBreak/>
        <w:t>7.3.</w:t>
      </w:r>
      <w:r w:rsidRPr="004111A3">
        <w:rPr>
          <w:rFonts w:ascii="Times New Roman" w:hAnsi="Times New Roman"/>
          <w:sz w:val="24"/>
          <w:szCs w:val="24"/>
        </w:rPr>
        <w:tab/>
        <w:t>При нарушении Заказчиком условий оплаты информационных услуг (услуг по адаптации и сопровождению экземпляр</w:t>
      </w:r>
      <w:proofErr w:type="gramStart"/>
      <w:r w:rsidRPr="004111A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Специального Выпуска Системы) Исполнитель имеет право прекратить оказание данных услуг, предварительно уведомив об этом Заказчика за 5 (пять) рабочих дней.</w:t>
      </w:r>
    </w:p>
    <w:p w:rsidR="0089742E" w:rsidRPr="004111A3" w:rsidRDefault="0089742E" w:rsidP="0089742E">
      <w:pPr>
        <w:tabs>
          <w:tab w:val="left" w:pos="709"/>
        </w:tabs>
        <w:autoSpaceDE w:val="0"/>
        <w:autoSpaceDN w:val="0"/>
        <w:adjustRightInd w:val="0"/>
        <w:jc w:val="both"/>
      </w:pPr>
      <w:r w:rsidRPr="004111A3">
        <w:t>7.4.</w:t>
      </w:r>
      <w:r w:rsidRPr="004111A3">
        <w:tab/>
        <w:t>Исполнитель имеет право отказаться от исполнения настоящего Договора в одностороннем порядке в случаях:</w:t>
      </w:r>
    </w:p>
    <w:p w:rsidR="0089742E" w:rsidRPr="00F02999" w:rsidRDefault="0089742E" w:rsidP="0089742E">
      <w:pPr>
        <w:tabs>
          <w:tab w:val="left" w:pos="709"/>
        </w:tabs>
        <w:autoSpaceDE w:val="0"/>
        <w:autoSpaceDN w:val="0"/>
        <w:adjustRightInd w:val="0"/>
        <w:jc w:val="both"/>
      </w:pPr>
      <w:r w:rsidRPr="00F02999">
        <w:t>7.4.1.</w:t>
      </w:r>
      <w:r w:rsidRPr="00F02999">
        <w:tab/>
        <w:t xml:space="preserve">Нарушения Заказчиком </w:t>
      </w:r>
      <w:proofErr w:type="spellStart"/>
      <w:r w:rsidRPr="00F02999">
        <w:rPr>
          <w:b/>
          <w:bCs/>
        </w:rPr>
        <w:t>п.п</w:t>
      </w:r>
      <w:proofErr w:type="spellEnd"/>
      <w:r w:rsidRPr="00F02999">
        <w:rPr>
          <w:b/>
          <w:bCs/>
        </w:rPr>
        <w:t xml:space="preserve">. </w:t>
      </w:r>
      <w:r w:rsidR="0045717A" w:rsidRPr="00F02999">
        <w:rPr>
          <w:b/>
          <w:bCs/>
        </w:rPr>
        <w:t xml:space="preserve">3.1. – 3.3 </w:t>
      </w:r>
      <w:r w:rsidRPr="00F02999">
        <w:t>,</w:t>
      </w:r>
      <w:r w:rsidRPr="00F02999">
        <w:rPr>
          <w:b/>
          <w:bCs/>
        </w:rPr>
        <w:t xml:space="preserve"> </w:t>
      </w:r>
      <w:r w:rsidR="0045717A" w:rsidRPr="00F02999">
        <w:rPr>
          <w:b/>
          <w:bCs/>
        </w:rPr>
        <w:t>5.4</w:t>
      </w:r>
      <w:r w:rsidRPr="00F02999">
        <w:t xml:space="preserve"> настоящего Договора;</w:t>
      </w:r>
    </w:p>
    <w:p w:rsidR="0089742E" w:rsidRPr="004111A3" w:rsidRDefault="0089742E" w:rsidP="0089742E">
      <w:pPr>
        <w:tabs>
          <w:tab w:val="left" w:pos="709"/>
        </w:tabs>
        <w:autoSpaceDE w:val="0"/>
        <w:autoSpaceDN w:val="0"/>
        <w:adjustRightInd w:val="0"/>
        <w:jc w:val="both"/>
      </w:pPr>
      <w:r w:rsidRPr="004111A3">
        <w:t>7.4.2.</w:t>
      </w:r>
      <w:r w:rsidRPr="004111A3">
        <w:tab/>
        <w:t xml:space="preserve">Внесения  Заказчиком изменений в средства программной защиты Системы </w:t>
      </w:r>
      <w:proofErr w:type="spellStart"/>
      <w:r w:rsidRPr="004111A3">
        <w:t>КонсультантПлюс</w:t>
      </w:r>
      <w:proofErr w:type="spellEnd"/>
      <w:r w:rsidRPr="004111A3">
        <w:t>, приводящих к ее декомпилированию или модификации;</w:t>
      </w:r>
    </w:p>
    <w:p w:rsidR="0089742E" w:rsidRPr="004111A3" w:rsidRDefault="0089742E" w:rsidP="0089742E">
      <w:pPr>
        <w:tabs>
          <w:tab w:val="left" w:pos="709"/>
        </w:tabs>
        <w:autoSpaceDE w:val="0"/>
        <w:autoSpaceDN w:val="0"/>
        <w:adjustRightInd w:val="0"/>
        <w:jc w:val="both"/>
      </w:pPr>
      <w:r w:rsidRPr="004111A3">
        <w:t>7.4.3.</w:t>
      </w:r>
      <w:r w:rsidRPr="004111A3">
        <w:tab/>
        <w:t>Изготовления, воспроизведения, распространения (любым способом) Заказчиком контрафактных экземпляров Систем.</w:t>
      </w:r>
    </w:p>
    <w:p w:rsidR="0089742E" w:rsidRDefault="0089742E" w:rsidP="0089742E">
      <w:pPr>
        <w:tabs>
          <w:tab w:val="left" w:pos="709"/>
        </w:tabs>
        <w:autoSpaceDE w:val="0"/>
        <w:autoSpaceDN w:val="0"/>
        <w:adjustRightInd w:val="0"/>
        <w:jc w:val="both"/>
      </w:pPr>
      <w:r w:rsidRPr="004111A3">
        <w:t>7.5.</w:t>
      </w:r>
      <w:r w:rsidRPr="004111A3">
        <w:tab/>
        <w:t>Исполнитель несет ответственность за качество и работоспособность экземпляр</w:t>
      </w:r>
      <w:proofErr w:type="gramStart"/>
      <w:r w:rsidRPr="004111A3">
        <w:t>а(</w:t>
      </w:r>
      <w:proofErr w:type="spellStart"/>
      <w:proofErr w:type="gramEnd"/>
      <w:r w:rsidRPr="004111A3">
        <w:t>ов</w:t>
      </w:r>
      <w:proofErr w:type="spellEnd"/>
      <w:r w:rsidRPr="004111A3">
        <w:t>) Специального Выпуска Системы, с использованием которой(</w:t>
      </w:r>
      <w:proofErr w:type="spellStart"/>
      <w:r w:rsidRPr="004111A3">
        <w:t>ых</w:t>
      </w:r>
      <w:proofErr w:type="spellEnd"/>
      <w:r w:rsidRPr="004111A3">
        <w:t>) он оказывает услуги в соответствии с п. 3.2. настоящего Договора, только при условии, что данный(е) экземпляры Специального Выпуска Системы отключен(ы) от возможности одновременной работы с экземпляром(</w:t>
      </w:r>
      <w:proofErr w:type="spellStart"/>
      <w:r w:rsidRPr="004111A3">
        <w:t>ами</w:t>
      </w:r>
      <w:proofErr w:type="spellEnd"/>
      <w:r w:rsidRPr="004111A3">
        <w:t>) Специального Выпуска Системы, в отношении которой(</w:t>
      </w:r>
      <w:proofErr w:type="spellStart"/>
      <w:r w:rsidRPr="004111A3">
        <w:t>ых</w:t>
      </w:r>
      <w:proofErr w:type="spellEnd"/>
      <w:r w:rsidRPr="004111A3">
        <w:t>)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 Исполнитель обязан произвести данное отключение по первому требованию Заказчика.</w:t>
      </w:r>
    </w:p>
    <w:p w:rsidR="00FF4243" w:rsidRPr="00F02999" w:rsidRDefault="00FF4243" w:rsidP="0089742E">
      <w:pPr>
        <w:tabs>
          <w:tab w:val="left" w:pos="709"/>
        </w:tabs>
        <w:autoSpaceDE w:val="0"/>
        <w:autoSpaceDN w:val="0"/>
        <w:adjustRightInd w:val="0"/>
        <w:jc w:val="both"/>
      </w:pPr>
      <w:r w:rsidRPr="00F02999">
        <w:t>7.6. Заказчик самостоятельно определяет порядок использования Систем в пределах, установленных настоящим Договором и Спецификацией. Доступ к информации считается предоставленным вне зависимости от начала его осуществления Заказчиком.</w:t>
      </w:r>
    </w:p>
    <w:p w:rsidR="0089742E" w:rsidRPr="00F02999" w:rsidRDefault="0089742E" w:rsidP="0089742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9742E" w:rsidRPr="004111A3" w:rsidRDefault="0089742E" w:rsidP="0089742E">
      <w:pPr>
        <w:pStyle w:val="1"/>
        <w:keepNext w:val="0"/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4111A3">
        <w:rPr>
          <w:rFonts w:ascii="Times New Roman" w:hAnsi="Times New Roman"/>
          <w:kern w:val="0"/>
          <w:sz w:val="24"/>
          <w:szCs w:val="24"/>
        </w:rPr>
        <w:t>8. ОСОБЫЕ УСЛОВИЯ</w:t>
      </w:r>
    </w:p>
    <w:p w:rsidR="0089742E" w:rsidRPr="004111A3" w:rsidRDefault="0089742E" w:rsidP="0089742E"/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8.1.</w:t>
      </w:r>
      <w:r w:rsidRPr="004111A3">
        <w:rPr>
          <w:rFonts w:ascii="Times New Roman" w:hAnsi="Times New Roman"/>
          <w:sz w:val="24"/>
          <w:szCs w:val="24"/>
        </w:rPr>
        <w:tab/>
        <w:t>Заказчик имеет право отказаться от информационных услуг с использованием экземпляр</w:t>
      </w:r>
      <w:proofErr w:type="gramStart"/>
      <w:r w:rsidRPr="004111A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Специального Выпуска Системы (услуг по адаптации и сопровождению экземпляра(</w:t>
      </w:r>
      <w:proofErr w:type="spellStart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Системы), оказываемых Исполнителем, до истечения срока действия настоящего Договора. Заказчик обязан уведомить Исполнителя о таком отказе не менее чем за 30 (тридцать) дней.</w:t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8.2.</w:t>
      </w:r>
      <w:r w:rsidRPr="004111A3">
        <w:rPr>
          <w:rFonts w:ascii="Times New Roman" w:hAnsi="Times New Roman"/>
          <w:sz w:val="24"/>
          <w:szCs w:val="24"/>
        </w:rPr>
        <w:tab/>
        <w:t>Оказание информационных услуг с использованием экземпляр</w:t>
      </w:r>
      <w:proofErr w:type="gramStart"/>
      <w:r w:rsidRPr="004111A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Специального Выпуска Системы (услуг по адаптации и сопровождению экземпляра(</w:t>
      </w:r>
      <w:proofErr w:type="spellStart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Системы), отмененное Заказчиком в соответствии с п. 9.1 настоящего Договора, может быть продолжено Исполнителем после оплаты Заказчиком стоимости возобновления оказания услуг по Прейскуранту Исполнителя.</w:t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8.3.</w:t>
      </w:r>
      <w:r w:rsidRPr="004111A3">
        <w:rPr>
          <w:rFonts w:ascii="Times New Roman" w:hAnsi="Times New Roman"/>
          <w:sz w:val="24"/>
          <w:szCs w:val="24"/>
        </w:rPr>
        <w:tab/>
        <w:t>В случае отказа Заказчика от информационных услуг с использованием экземпляра Специального Выпуска Системы (услуг по адаптации и сопровождению экземпляр</w:t>
      </w:r>
      <w:proofErr w:type="gramStart"/>
      <w:r w:rsidRPr="004111A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Системы), оказываемых Исполнителем в соответствии с п. 2.1.1 настоящего Договора, оказание Заказчику любых услуг с использованием данного экземпляра Специального Выпуска Системы, в том числе осуществление технической профилактики работоспособности экземпляра Специального Выпуска Системы, восстановление работоспособности экземпляра Специального Выпуска Системы, перенос экземпляра Специального Выпуска Системы (сетевой и флэш версии экземпляра Системы) на друго</w:t>
      </w:r>
      <w:proofErr w:type="gramStart"/>
      <w:r w:rsidRPr="004111A3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ую</w:t>
      </w:r>
      <w:proofErr w:type="spellEnd"/>
      <w:r w:rsidRPr="004111A3">
        <w:rPr>
          <w:rFonts w:ascii="Times New Roman" w:hAnsi="Times New Roman"/>
          <w:sz w:val="24"/>
          <w:szCs w:val="24"/>
        </w:rPr>
        <w:t>) компьютер (локальную сеть или флэш носитель)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8.4.</w:t>
      </w:r>
      <w:r w:rsidRPr="004111A3">
        <w:rPr>
          <w:rFonts w:ascii="Times New Roman" w:hAnsi="Times New Roman"/>
          <w:sz w:val="24"/>
          <w:szCs w:val="24"/>
        </w:rPr>
        <w:tab/>
        <w:t xml:space="preserve">Разработчик Систем вправе самостоятельно определять информационное содержание Систем в рамках их общей направленности. </w:t>
      </w:r>
      <w:proofErr w:type="gramStart"/>
      <w:r w:rsidRPr="004111A3">
        <w:rPr>
          <w:rFonts w:ascii="Times New Roman" w:hAnsi="Times New Roman"/>
          <w:sz w:val="24"/>
          <w:szCs w:val="24"/>
        </w:rPr>
        <w:t>Информация, содержащаяся в Системе, включая авторские материалы (комментарии, книги, статьи, ответы на вопросы и т.д.), имеет справочный характер.</w:t>
      </w:r>
      <w:proofErr w:type="gramEnd"/>
      <w:r w:rsidRPr="004111A3">
        <w:rPr>
          <w:rFonts w:ascii="Times New Roman" w:hAnsi="Times New Roman"/>
          <w:sz w:val="24"/>
          <w:szCs w:val="24"/>
        </w:rPr>
        <w:t xml:space="preserve"> Разработчик не несет ответственности за правильность информации, изложенной в авторских материалах.</w:t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lastRenderedPageBreak/>
        <w:t>8.5.</w:t>
      </w:r>
      <w:r w:rsidRPr="004111A3">
        <w:rPr>
          <w:rFonts w:ascii="Times New Roman" w:hAnsi="Times New Roman"/>
          <w:sz w:val="24"/>
          <w:szCs w:val="24"/>
        </w:rPr>
        <w:tab/>
        <w:t>Во всех случаях указания каких-либо сроков по настоящему Договору под днями понимаются официальные рабочие дни, под месяцами - полные календарные месяцы.</w:t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8.6.</w:t>
      </w:r>
      <w:r w:rsidRPr="004111A3">
        <w:rPr>
          <w:rFonts w:ascii="Times New Roman" w:hAnsi="Times New Roman"/>
          <w:sz w:val="24"/>
          <w:szCs w:val="24"/>
        </w:rPr>
        <w:tab/>
        <w:t>Исполнитель может оказывать информационные услуги с использованием экземпляр</w:t>
      </w:r>
      <w:proofErr w:type="gramStart"/>
      <w:r w:rsidRPr="004111A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Специального Выпуска Системы (услуги по адаптации и сопровождению экземпляра(</w:t>
      </w:r>
      <w:proofErr w:type="spellStart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Системы) по настоящему Договору с привлечением третьих лиц.</w:t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8.7.</w:t>
      </w:r>
      <w:r w:rsidRPr="004111A3">
        <w:rPr>
          <w:rFonts w:ascii="Times New Roman" w:hAnsi="Times New Roman"/>
          <w:sz w:val="24"/>
          <w:szCs w:val="24"/>
        </w:rPr>
        <w:tab/>
        <w:t>Исполнитель может получать служебные файлы и информацию с компьютера Заказчика, необходимые для надлежащего оказания информационных услуг с использованием экземпляр</w:t>
      </w:r>
      <w:proofErr w:type="gramStart"/>
      <w:r w:rsidRPr="004111A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111A3">
        <w:rPr>
          <w:rFonts w:ascii="Times New Roman" w:hAnsi="Times New Roman"/>
          <w:sz w:val="24"/>
          <w:szCs w:val="24"/>
        </w:rPr>
        <w:t>Сисиемы</w:t>
      </w:r>
      <w:proofErr w:type="spellEnd"/>
      <w:r w:rsidRPr="004111A3">
        <w:rPr>
          <w:rFonts w:ascii="Times New Roman" w:hAnsi="Times New Roman"/>
          <w:sz w:val="24"/>
          <w:szCs w:val="24"/>
        </w:rPr>
        <w:t>(м) (услуг по адаптации и сопровождению экземпляра(</w:t>
      </w:r>
      <w:proofErr w:type="spellStart"/>
      <w:r w:rsidRPr="004111A3">
        <w:rPr>
          <w:rFonts w:ascii="Times New Roman" w:hAnsi="Times New Roman"/>
          <w:sz w:val="24"/>
          <w:szCs w:val="24"/>
        </w:rPr>
        <w:t>ов</w:t>
      </w:r>
      <w:proofErr w:type="spellEnd"/>
      <w:r w:rsidRPr="004111A3">
        <w:rPr>
          <w:rFonts w:ascii="Times New Roman" w:hAnsi="Times New Roman"/>
          <w:sz w:val="24"/>
          <w:szCs w:val="24"/>
        </w:rPr>
        <w:t>) Системы(м)).</w:t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8.8.</w:t>
      </w:r>
      <w:r w:rsidRPr="004111A3">
        <w:rPr>
          <w:rFonts w:ascii="Times New Roman" w:hAnsi="Times New Roman"/>
          <w:sz w:val="24"/>
          <w:szCs w:val="24"/>
        </w:rPr>
        <w:tab/>
        <w:t>Условия настоящего Договора и дополнительных соглашений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>8.9.</w:t>
      </w:r>
      <w:r w:rsidRPr="004111A3">
        <w:rPr>
          <w:rFonts w:ascii="Times New Roman" w:hAnsi="Times New Roman"/>
          <w:sz w:val="24"/>
          <w:szCs w:val="24"/>
        </w:rPr>
        <w:tab/>
        <w:t>В случае если у одной из Сторон в течение действия настоящего Договора изменится организационно-правовая форма, адрес, банковские реквизиты, руководитель и/или главный бухгалтер он обязан в течение пяти рабочих дней со дня возникновения изменений известить об этом другую Сторону.</w:t>
      </w:r>
    </w:p>
    <w:p w:rsidR="0089742E" w:rsidRPr="00D703F6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703F6">
        <w:rPr>
          <w:rFonts w:ascii="Times New Roman" w:hAnsi="Times New Roman"/>
          <w:sz w:val="24"/>
          <w:szCs w:val="24"/>
        </w:rPr>
        <w:t xml:space="preserve">8.10. </w:t>
      </w:r>
      <w:r w:rsidRPr="00D703F6">
        <w:rPr>
          <w:rFonts w:ascii="Times New Roman" w:hAnsi="Times New Roman"/>
          <w:sz w:val="24"/>
          <w:szCs w:val="24"/>
        </w:rPr>
        <w:fldChar w:fldCharType="begin" w:fldLock="1"/>
      </w:r>
      <w:r w:rsidRPr="00D703F6">
        <w:rPr>
          <w:rFonts w:ascii="Times New Roman" w:hAnsi="Times New Roman"/>
          <w:sz w:val="24"/>
          <w:szCs w:val="24"/>
        </w:rPr>
        <w:instrText xml:space="preserve"> DOCVARIABLE ТЕКСТОСОБУСЛ_ОСОБЫЕУСЛОВИЯ </w:instrText>
      </w:r>
      <w:r w:rsidRPr="00D703F6">
        <w:rPr>
          <w:rFonts w:ascii="Times New Roman" w:hAnsi="Times New Roman"/>
          <w:sz w:val="24"/>
          <w:szCs w:val="24"/>
        </w:rPr>
        <w:fldChar w:fldCharType="separate"/>
      </w:r>
      <w:r w:rsidR="00D703F6" w:rsidRPr="00D703F6">
        <w:rPr>
          <w:rFonts w:ascii="Times New Roman" w:hAnsi="Times New Roman"/>
          <w:sz w:val="24"/>
          <w:szCs w:val="24"/>
        </w:rPr>
        <w:t>У любой из Сторон, которая является кредитором по денежному обязательству другой Стороны (должника), возникшему в связи с действием настоящего Договора, не возникает права на получение с должника процентов на сумму долга за период пользования денежными средствами по ст. 317.1 Гражданского кодекса РФ</w:t>
      </w:r>
      <w:r w:rsidRPr="00D703F6">
        <w:rPr>
          <w:rFonts w:ascii="Times New Roman" w:hAnsi="Times New Roman"/>
          <w:sz w:val="24"/>
          <w:szCs w:val="24"/>
        </w:rPr>
        <w:t>.</w:t>
      </w:r>
      <w:r w:rsidRPr="00D703F6">
        <w:rPr>
          <w:rFonts w:ascii="Times New Roman" w:hAnsi="Times New Roman"/>
          <w:sz w:val="24"/>
          <w:szCs w:val="24"/>
        </w:rPr>
        <w:fldChar w:fldCharType="end"/>
      </w:r>
    </w:p>
    <w:p w:rsidR="0089742E" w:rsidRPr="004111A3" w:rsidRDefault="0089742E" w:rsidP="0089742E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9742E" w:rsidRPr="004111A3" w:rsidRDefault="0089742E" w:rsidP="0089742E">
      <w:pPr>
        <w:pStyle w:val="a7"/>
        <w:tabs>
          <w:tab w:val="left" w:pos="1355"/>
          <w:tab w:val="center" w:pos="5320"/>
        </w:tabs>
        <w:rPr>
          <w:b/>
          <w:bCs/>
          <w:sz w:val="24"/>
          <w:szCs w:val="24"/>
        </w:rPr>
      </w:pPr>
      <w:r w:rsidRPr="004111A3">
        <w:rPr>
          <w:b/>
          <w:bCs/>
          <w:sz w:val="24"/>
          <w:szCs w:val="24"/>
        </w:rPr>
        <w:tab/>
      </w:r>
      <w:r w:rsidRPr="004111A3">
        <w:rPr>
          <w:b/>
          <w:bCs/>
          <w:sz w:val="24"/>
          <w:szCs w:val="24"/>
        </w:rPr>
        <w:tab/>
        <w:t>9. АНТИКОРРУПЦИОННАЯ  ОГОВОРКА</w:t>
      </w:r>
    </w:p>
    <w:p w:rsidR="0089742E" w:rsidRPr="004111A3" w:rsidRDefault="0089742E" w:rsidP="0089742E">
      <w:pPr>
        <w:ind w:hanging="567"/>
        <w:jc w:val="both"/>
      </w:pPr>
    </w:p>
    <w:p w:rsidR="0089742E" w:rsidRPr="004111A3" w:rsidRDefault="0089742E" w:rsidP="0089742E">
      <w:pPr>
        <w:ind w:hanging="567"/>
        <w:jc w:val="both"/>
      </w:pPr>
      <w:r w:rsidRPr="004111A3">
        <w:t xml:space="preserve">          9.1.  </w:t>
      </w:r>
      <w:proofErr w:type="gramStart"/>
      <w:r w:rsidRPr="004111A3">
        <w:t xml:space="preserve">При исполнении своих обязательств по настоящему Договору, Стороны, их </w:t>
      </w:r>
      <w:proofErr w:type="spellStart"/>
      <w:r w:rsidRPr="004111A3">
        <w:t>аффили-рованные</w:t>
      </w:r>
      <w:proofErr w:type="spellEnd"/>
      <w:r w:rsidRPr="004111A3">
        <w:t xml:space="preserve">    лица, работники или посредники не выплачивают, не предлагают выплатить    и не разрешают  выплату каких-либо денежных средств   или ценностей, прямо или косвенно, любым лицам, для оказания влияния на действия или решения этих лиц с целью получить какие-либо  неправомерные преимущества или иные           неправомерные цели.</w:t>
      </w:r>
      <w:proofErr w:type="gramEnd"/>
    </w:p>
    <w:p w:rsidR="0089742E" w:rsidRPr="004111A3" w:rsidRDefault="0089742E" w:rsidP="0089742E">
      <w:pPr>
        <w:ind w:hanging="567"/>
        <w:jc w:val="both"/>
      </w:pPr>
      <w:r w:rsidRPr="004111A3">
        <w:t xml:space="preserve">             9.2.  </w:t>
      </w:r>
      <w:proofErr w:type="gramStart"/>
      <w:r w:rsidRPr="004111A3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9742E" w:rsidRPr="004111A3" w:rsidRDefault="0089742E" w:rsidP="0089742E">
      <w:pPr>
        <w:jc w:val="both"/>
      </w:pPr>
      <w:r w:rsidRPr="004111A3">
        <w:t xml:space="preserve"> 9..3.  В случае возникновения у Стороны подозрений, что произошло или может произойти </w:t>
      </w:r>
    </w:p>
    <w:p w:rsidR="0089742E" w:rsidRPr="004111A3" w:rsidRDefault="0089742E" w:rsidP="0089742E">
      <w:pPr>
        <w:jc w:val="both"/>
      </w:pPr>
      <w:r w:rsidRPr="004111A3">
        <w:t xml:space="preserve">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111A3">
        <w:t>с даты направления</w:t>
      </w:r>
      <w:proofErr w:type="gramEnd"/>
      <w:r w:rsidRPr="004111A3">
        <w:t xml:space="preserve"> письменного уведомления.</w:t>
      </w:r>
    </w:p>
    <w:p w:rsidR="0089742E" w:rsidRPr="004111A3" w:rsidRDefault="0089742E" w:rsidP="0089742E">
      <w:pPr>
        <w:ind w:hanging="567"/>
        <w:jc w:val="both"/>
      </w:pPr>
      <w:r w:rsidRPr="004111A3">
        <w:t xml:space="preserve">             9.4. </w:t>
      </w:r>
      <w:proofErr w:type="gramStart"/>
      <w:r w:rsidRPr="004111A3">
        <w:t xml:space="preserve">В письменном уведомлении Сторона обязана сослаться на факты или предоставить         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</w:t>
      </w:r>
      <w:r w:rsidRPr="004111A3">
        <w:lastRenderedPageBreak/>
        <w:t>применимого законодательства и международных актов о противодействии легализации</w:t>
      </w:r>
      <w:proofErr w:type="gramEnd"/>
      <w:r w:rsidRPr="004111A3">
        <w:t xml:space="preserve"> доходов, полученных преступным путем.</w:t>
      </w:r>
    </w:p>
    <w:p w:rsidR="0089742E" w:rsidRDefault="0089742E" w:rsidP="0089742E">
      <w:pPr>
        <w:ind w:hanging="567"/>
        <w:jc w:val="both"/>
      </w:pPr>
      <w:r w:rsidRPr="004111A3">
        <w:t xml:space="preserve">              9.5</w:t>
      </w:r>
      <w:proofErr w:type="gramStart"/>
      <w:r w:rsidRPr="004111A3">
        <w:t xml:space="preserve"> В</w:t>
      </w:r>
      <w:proofErr w:type="gramEnd"/>
      <w:r w:rsidRPr="004111A3">
        <w:t xml:space="preserve"> случае нарушения одной Стороной обязательств воздерживаться от запрещенных в настоящем Договоре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111A3">
        <w:t>был</w:t>
      </w:r>
      <w:proofErr w:type="gramEnd"/>
      <w:r w:rsidRPr="004111A3"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D344D7" w:rsidRPr="004111A3" w:rsidRDefault="00D344D7" w:rsidP="0089742E">
      <w:pPr>
        <w:ind w:hanging="567"/>
        <w:jc w:val="both"/>
      </w:pPr>
      <w:r>
        <w:t xml:space="preserve"> ПРИЛОЖЕНИЯ:</w:t>
      </w:r>
    </w:p>
    <w:p w:rsidR="0089742E" w:rsidRPr="005A78EA" w:rsidRDefault="00D344D7" w:rsidP="00D344D7">
      <w:pPr>
        <w:pStyle w:val="a7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5A78EA">
        <w:rPr>
          <w:bCs/>
          <w:sz w:val="24"/>
          <w:szCs w:val="24"/>
        </w:rPr>
        <w:t>Спецификация.</w:t>
      </w:r>
    </w:p>
    <w:p w:rsidR="00D344D7" w:rsidRPr="00D344D7" w:rsidRDefault="00D344D7" w:rsidP="00D344D7">
      <w:pPr>
        <w:pStyle w:val="a7"/>
        <w:numPr>
          <w:ilvl w:val="0"/>
          <w:numId w:val="9"/>
        </w:numPr>
        <w:jc w:val="both"/>
        <w:rPr>
          <w:bCs/>
          <w:sz w:val="24"/>
          <w:szCs w:val="24"/>
          <w:highlight w:val="yellow"/>
        </w:rPr>
      </w:pPr>
      <w:r w:rsidRPr="005A78EA">
        <w:rPr>
          <w:bCs/>
          <w:sz w:val="24"/>
          <w:szCs w:val="24"/>
        </w:rPr>
        <w:t>Техническое задание.</w:t>
      </w:r>
    </w:p>
    <w:p w:rsidR="006C1507" w:rsidRPr="004111A3" w:rsidRDefault="006C1507" w:rsidP="006C1507">
      <w:pPr>
        <w:pStyle w:val="1"/>
        <w:keepNext w:val="0"/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4111A3">
        <w:rPr>
          <w:rFonts w:ascii="Times New Roman" w:hAnsi="Times New Roman"/>
          <w:sz w:val="24"/>
          <w:szCs w:val="24"/>
        </w:rPr>
        <w:t xml:space="preserve">10. </w:t>
      </w:r>
      <w:r w:rsidRPr="004111A3">
        <w:rPr>
          <w:rFonts w:ascii="Times New Roman" w:hAnsi="Times New Roman"/>
          <w:kern w:val="0"/>
          <w:sz w:val="24"/>
          <w:szCs w:val="24"/>
        </w:rPr>
        <w:t>РЕКВИЗИТЫ СТОРОН</w:t>
      </w:r>
    </w:p>
    <w:p w:rsidR="006C1507" w:rsidRPr="004111A3" w:rsidRDefault="006C1507" w:rsidP="006C1507"/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737"/>
      </w:tblGrid>
      <w:tr w:rsidR="006C1507" w:rsidRPr="004111A3" w:rsidTr="00964182">
        <w:tc>
          <w:tcPr>
            <w:tcW w:w="4834" w:type="dxa"/>
          </w:tcPr>
          <w:p w:rsidR="006C1507" w:rsidRPr="004111A3" w:rsidRDefault="006C1507" w:rsidP="00964182">
            <w:pPr>
              <w:jc w:val="both"/>
              <w:rPr>
                <w:u w:val="single"/>
              </w:rPr>
            </w:pPr>
            <w:r w:rsidRPr="004111A3">
              <w:rPr>
                <w:u w:val="single"/>
              </w:rPr>
              <w:t xml:space="preserve"> ЗАКАЗЧИК:</w:t>
            </w:r>
          </w:p>
          <w:p w:rsidR="006C1507" w:rsidRPr="004111A3" w:rsidRDefault="006C1507" w:rsidP="00964182">
            <w:pPr>
              <w:jc w:val="both"/>
              <w:rPr>
                <w:u w:val="single"/>
              </w:rPr>
            </w:pPr>
          </w:p>
          <w:p w:rsidR="006C1507" w:rsidRPr="004111A3" w:rsidRDefault="006C1507" w:rsidP="00964182">
            <w:pPr>
              <w:jc w:val="both"/>
            </w:pPr>
            <w:r w:rsidRPr="004111A3">
              <w:t xml:space="preserve">ИНН:  </w:t>
            </w:r>
            <w:r w:rsidRPr="004111A3">
              <w:rPr>
                <w:color w:val="000000"/>
                <w:lang w:val="en-US"/>
              </w:rPr>
              <w:fldChar w:fldCharType="begin" w:fldLock="1"/>
            </w:r>
            <w:r w:rsidRPr="00D344D7">
              <w:rPr>
                <w:color w:val="000000"/>
              </w:rPr>
              <w:instrText xml:space="preserve"> </w:instrText>
            </w:r>
            <w:r w:rsidRPr="004111A3">
              <w:rPr>
                <w:color w:val="000000"/>
                <w:lang w:val="en-US"/>
              </w:rPr>
              <w:instrText>DOCVARIABLE</w:instrText>
            </w:r>
            <w:r w:rsidRPr="00D344D7">
              <w:rPr>
                <w:color w:val="000000"/>
              </w:rPr>
              <w:instrText xml:space="preserve"> ЗАКАЗЧИК_ИНН </w:instrText>
            </w:r>
            <w:r w:rsidRPr="004111A3">
              <w:rPr>
                <w:color w:val="000000"/>
                <w:lang w:val="en-US"/>
              </w:rPr>
              <w:fldChar w:fldCharType="separate"/>
            </w:r>
            <w:r w:rsidRPr="00D344D7">
              <w:rPr>
                <w:color w:val="000000"/>
              </w:rPr>
              <w:t>4705016800</w:t>
            </w:r>
            <w:r w:rsidRPr="004111A3">
              <w:rPr>
                <w:color w:val="000000"/>
                <w:lang w:val="en-US"/>
              </w:rPr>
              <w:fldChar w:fldCharType="end"/>
            </w:r>
            <w:r w:rsidRPr="004111A3">
              <w:t xml:space="preserve">,   КПП:  </w:t>
            </w:r>
            <w:r w:rsidRPr="004111A3">
              <w:rPr>
                <w:color w:val="000000"/>
                <w:lang w:val="en-US"/>
              </w:rPr>
              <w:fldChar w:fldCharType="begin" w:fldLock="1"/>
            </w:r>
            <w:r w:rsidRPr="00D344D7">
              <w:rPr>
                <w:color w:val="000000"/>
              </w:rPr>
              <w:instrText xml:space="preserve"> </w:instrText>
            </w:r>
            <w:r w:rsidRPr="004111A3">
              <w:rPr>
                <w:color w:val="000000"/>
                <w:lang w:val="en-US"/>
              </w:rPr>
              <w:instrText>DOCVARIABLE</w:instrText>
            </w:r>
            <w:r w:rsidRPr="00D344D7">
              <w:rPr>
                <w:color w:val="000000"/>
              </w:rPr>
              <w:instrText xml:space="preserve"> ЗАКАЗЧИК_КПП </w:instrText>
            </w:r>
            <w:r w:rsidRPr="004111A3">
              <w:rPr>
                <w:color w:val="000000"/>
                <w:lang w:val="en-US"/>
              </w:rPr>
              <w:fldChar w:fldCharType="separate"/>
            </w:r>
            <w:r w:rsidRPr="00D344D7">
              <w:rPr>
                <w:color w:val="000000"/>
              </w:rPr>
              <w:t>78130100</w:t>
            </w:r>
            <w:r w:rsidRPr="004111A3">
              <w:rPr>
                <w:color w:val="000000"/>
                <w:lang w:val="en-US"/>
              </w:rPr>
              <w:t>1</w:t>
            </w:r>
            <w:r w:rsidRPr="004111A3">
              <w:rPr>
                <w:color w:val="000000"/>
                <w:lang w:val="en-US"/>
              </w:rPr>
              <w:fldChar w:fldCharType="end"/>
            </w:r>
            <w:r w:rsidRPr="004111A3">
              <w:rPr>
                <w:lang w:val="en-US"/>
              </w:rPr>
              <w:t xml:space="preserve"> </w:t>
            </w:r>
          </w:p>
        </w:tc>
        <w:tc>
          <w:tcPr>
            <w:tcW w:w="4737" w:type="dxa"/>
          </w:tcPr>
          <w:p w:rsidR="006C1507" w:rsidRPr="00043227" w:rsidRDefault="006C1507" w:rsidP="00964182">
            <w:pPr>
              <w:jc w:val="both"/>
              <w:rPr>
                <w:u w:val="single"/>
              </w:rPr>
            </w:pPr>
            <w:r w:rsidRPr="004111A3">
              <w:t xml:space="preserve"> </w:t>
            </w:r>
            <w:r>
              <w:rPr>
                <w:u w:val="single"/>
              </w:rPr>
              <w:t>ИСПОЛНИТЕЛЬ:</w:t>
            </w:r>
          </w:p>
        </w:tc>
      </w:tr>
      <w:tr w:rsidR="006C1507" w:rsidRPr="004111A3" w:rsidTr="00964182">
        <w:tc>
          <w:tcPr>
            <w:tcW w:w="4834" w:type="dxa"/>
            <w:vAlign w:val="center"/>
            <w:hideMark/>
          </w:tcPr>
          <w:p w:rsidR="006C1507" w:rsidRPr="004111A3" w:rsidRDefault="006C1507" w:rsidP="00964182">
            <w:r w:rsidRPr="004111A3">
              <w:t>Юридический адрес:</w:t>
            </w:r>
            <w:r w:rsidRPr="004111A3">
              <w:rPr>
                <w:color w:val="000000"/>
                <w:spacing w:val="-1"/>
              </w:rPr>
              <w:t xml:space="preserve"> </w:t>
            </w:r>
            <w:r w:rsidRPr="004111A3">
              <w:rPr>
                <w:color w:val="000000"/>
                <w:spacing w:val="-1"/>
                <w:lang w:val="en-US"/>
              </w:rPr>
              <w:fldChar w:fldCharType="begin" w:fldLock="1"/>
            </w:r>
            <w:r w:rsidRPr="004111A3">
              <w:rPr>
                <w:color w:val="000000"/>
                <w:spacing w:val="-1"/>
              </w:rPr>
              <w:instrText xml:space="preserve"> </w:instrText>
            </w:r>
            <w:r w:rsidRPr="004111A3">
              <w:rPr>
                <w:color w:val="000000"/>
                <w:spacing w:val="-1"/>
                <w:lang w:val="en-US"/>
              </w:rPr>
              <w:instrText>DOCVARIABLE</w:instrText>
            </w:r>
            <w:r w:rsidRPr="004111A3">
              <w:rPr>
                <w:color w:val="000000"/>
                <w:spacing w:val="-1"/>
              </w:rPr>
              <w:instrText xml:space="preserve"> ЗАКАЗЧИК_ЮРАДРЕС </w:instrText>
            </w:r>
            <w:r w:rsidRPr="004111A3">
              <w:rPr>
                <w:color w:val="000000"/>
                <w:spacing w:val="-1"/>
                <w:lang w:val="en-US"/>
              </w:rPr>
              <w:fldChar w:fldCharType="separate"/>
            </w:r>
            <w:r w:rsidRPr="004111A3">
              <w:rPr>
                <w:color w:val="000000"/>
                <w:spacing w:val="-1"/>
              </w:rPr>
              <w:t xml:space="preserve">197136, г. Санкт-Петербург, </w:t>
            </w:r>
            <w:proofErr w:type="spellStart"/>
            <w:r w:rsidRPr="004111A3">
              <w:rPr>
                <w:color w:val="000000"/>
                <w:spacing w:val="-1"/>
              </w:rPr>
              <w:t>пр-кт</w:t>
            </w:r>
            <w:proofErr w:type="spellEnd"/>
            <w:r w:rsidRPr="004111A3">
              <w:rPr>
                <w:color w:val="000000"/>
                <w:spacing w:val="-1"/>
              </w:rPr>
              <w:t xml:space="preserve"> Чкаловский, д. 25а, литер</w:t>
            </w:r>
            <w:proofErr w:type="gramStart"/>
            <w:r w:rsidRPr="004111A3">
              <w:rPr>
                <w:color w:val="000000"/>
                <w:spacing w:val="-1"/>
              </w:rPr>
              <w:t xml:space="preserve"> А</w:t>
            </w:r>
            <w:proofErr w:type="gramEnd"/>
            <w:r w:rsidRPr="004111A3">
              <w:rPr>
                <w:color w:val="000000"/>
                <w:spacing w:val="-1"/>
                <w:lang w:val="en-US"/>
              </w:rPr>
              <w:fldChar w:fldCharType="end"/>
            </w:r>
          </w:p>
        </w:tc>
        <w:tc>
          <w:tcPr>
            <w:tcW w:w="4737" w:type="dxa"/>
            <w:vAlign w:val="center"/>
          </w:tcPr>
          <w:p w:rsidR="006C1507" w:rsidRPr="004111A3" w:rsidRDefault="006C1507" w:rsidP="00964182"/>
        </w:tc>
      </w:tr>
      <w:tr w:rsidR="006C1507" w:rsidRPr="004111A3" w:rsidTr="00964182">
        <w:tc>
          <w:tcPr>
            <w:tcW w:w="4834" w:type="dxa"/>
            <w:vAlign w:val="center"/>
            <w:hideMark/>
          </w:tcPr>
          <w:p w:rsidR="006C1507" w:rsidRPr="004111A3" w:rsidRDefault="006C1507" w:rsidP="00964182">
            <w:r w:rsidRPr="004111A3">
              <w:t xml:space="preserve">Фактический адрес:  </w:t>
            </w:r>
            <w:r w:rsidRPr="004111A3">
              <w:rPr>
                <w:color w:val="000000"/>
                <w:spacing w:val="-1"/>
                <w:lang w:val="en-US"/>
              </w:rPr>
              <w:fldChar w:fldCharType="begin" w:fldLock="1"/>
            </w:r>
            <w:r w:rsidRPr="004111A3">
              <w:rPr>
                <w:color w:val="000000"/>
                <w:spacing w:val="-1"/>
              </w:rPr>
              <w:instrText xml:space="preserve"> </w:instrText>
            </w:r>
            <w:r w:rsidRPr="004111A3">
              <w:rPr>
                <w:color w:val="000000"/>
                <w:spacing w:val="-1"/>
                <w:lang w:val="en-US"/>
              </w:rPr>
              <w:instrText>DOCVARIABLE</w:instrText>
            </w:r>
            <w:r w:rsidRPr="004111A3">
              <w:rPr>
                <w:color w:val="000000"/>
                <w:spacing w:val="-1"/>
              </w:rPr>
              <w:instrText xml:space="preserve"> ЗАКАЗЧИК_ФАКТАДРЕС </w:instrText>
            </w:r>
            <w:r w:rsidRPr="004111A3">
              <w:rPr>
                <w:color w:val="000000"/>
                <w:spacing w:val="-1"/>
                <w:lang w:val="en-US"/>
              </w:rPr>
              <w:fldChar w:fldCharType="separate"/>
            </w:r>
            <w:r w:rsidRPr="004111A3">
              <w:rPr>
                <w:color w:val="000000"/>
                <w:spacing w:val="-1"/>
              </w:rPr>
              <w:t xml:space="preserve">197136, г. Санкт-Петербург, </w:t>
            </w:r>
            <w:proofErr w:type="spellStart"/>
            <w:r w:rsidRPr="004111A3">
              <w:rPr>
                <w:color w:val="000000"/>
                <w:spacing w:val="-1"/>
              </w:rPr>
              <w:t>пр-кт</w:t>
            </w:r>
            <w:proofErr w:type="spellEnd"/>
            <w:r w:rsidRPr="004111A3">
              <w:rPr>
                <w:color w:val="000000"/>
                <w:spacing w:val="-1"/>
              </w:rPr>
              <w:t xml:space="preserve"> Чкаловский, д. 25а, литер</w:t>
            </w:r>
            <w:proofErr w:type="gramStart"/>
            <w:r w:rsidRPr="004111A3">
              <w:rPr>
                <w:color w:val="000000"/>
                <w:spacing w:val="-1"/>
              </w:rPr>
              <w:t xml:space="preserve"> А</w:t>
            </w:r>
            <w:proofErr w:type="gramEnd"/>
            <w:r w:rsidRPr="004111A3">
              <w:rPr>
                <w:color w:val="000000"/>
                <w:spacing w:val="-1"/>
                <w:lang w:val="en-US"/>
              </w:rPr>
              <w:fldChar w:fldCharType="end"/>
            </w:r>
          </w:p>
        </w:tc>
        <w:tc>
          <w:tcPr>
            <w:tcW w:w="4737" w:type="dxa"/>
            <w:vAlign w:val="center"/>
          </w:tcPr>
          <w:p w:rsidR="006C1507" w:rsidRPr="004111A3" w:rsidRDefault="006C1507" w:rsidP="00964182"/>
        </w:tc>
      </w:tr>
      <w:tr w:rsidR="006C1507" w:rsidRPr="004111A3" w:rsidTr="00964182">
        <w:tc>
          <w:tcPr>
            <w:tcW w:w="4834" w:type="dxa"/>
            <w:vAlign w:val="center"/>
            <w:hideMark/>
          </w:tcPr>
          <w:p w:rsidR="006C1507" w:rsidRPr="004111A3" w:rsidRDefault="006C1507" w:rsidP="00964182">
            <w:r w:rsidRPr="004111A3">
              <w:t xml:space="preserve">Почтовый адрес: </w:t>
            </w:r>
            <w:r w:rsidRPr="004111A3">
              <w:rPr>
                <w:color w:val="000000"/>
                <w:spacing w:val="-1"/>
                <w:lang w:val="en-US"/>
              </w:rPr>
              <w:fldChar w:fldCharType="begin" w:fldLock="1"/>
            </w:r>
            <w:r w:rsidRPr="004111A3">
              <w:rPr>
                <w:color w:val="000000"/>
                <w:spacing w:val="-1"/>
              </w:rPr>
              <w:instrText xml:space="preserve"> </w:instrText>
            </w:r>
            <w:r w:rsidRPr="004111A3">
              <w:rPr>
                <w:color w:val="000000"/>
                <w:spacing w:val="-1"/>
                <w:lang w:val="en-US"/>
              </w:rPr>
              <w:instrText>DOCVARIABLE</w:instrText>
            </w:r>
            <w:r w:rsidRPr="004111A3">
              <w:rPr>
                <w:color w:val="000000"/>
                <w:spacing w:val="-1"/>
              </w:rPr>
              <w:instrText xml:space="preserve"> ЗАКАЗЧИК_ПОЧТАДРЕС </w:instrText>
            </w:r>
            <w:r w:rsidRPr="004111A3">
              <w:rPr>
                <w:color w:val="000000"/>
                <w:spacing w:val="-1"/>
                <w:lang w:val="en-US"/>
              </w:rPr>
              <w:fldChar w:fldCharType="separate"/>
            </w:r>
            <w:r w:rsidRPr="004111A3">
              <w:rPr>
                <w:color w:val="000000"/>
                <w:spacing w:val="-1"/>
              </w:rPr>
              <w:t xml:space="preserve">197136, г. Санкт-Петербург, </w:t>
            </w:r>
            <w:proofErr w:type="spellStart"/>
            <w:r w:rsidRPr="004111A3">
              <w:rPr>
                <w:color w:val="000000"/>
                <w:spacing w:val="-1"/>
              </w:rPr>
              <w:t>пр-кт</w:t>
            </w:r>
            <w:proofErr w:type="spellEnd"/>
            <w:r w:rsidRPr="004111A3">
              <w:rPr>
                <w:color w:val="000000"/>
                <w:spacing w:val="-1"/>
              </w:rPr>
              <w:t xml:space="preserve"> Чкаловский, д. 25а, литер</w:t>
            </w:r>
            <w:proofErr w:type="gramStart"/>
            <w:r w:rsidRPr="004111A3">
              <w:rPr>
                <w:color w:val="000000"/>
                <w:spacing w:val="-1"/>
              </w:rPr>
              <w:t xml:space="preserve"> А</w:t>
            </w:r>
            <w:proofErr w:type="gramEnd"/>
            <w:r w:rsidRPr="004111A3">
              <w:rPr>
                <w:color w:val="000000"/>
                <w:spacing w:val="-1"/>
                <w:lang w:val="en-US"/>
              </w:rPr>
              <w:fldChar w:fldCharType="end"/>
            </w:r>
          </w:p>
        </w:tc>
        <w:tc>
          <w:tcPr>
            <w:tcW w:w="4737" w:type="dxa"/>
            <w:vAlign w:val="center"/>
          </w:tcPr>
          <w:p w:rsidR="006C1507" w:rsidRPr="004111A3" w:rsidRDefault="006C1507" w:rsidP="00964182"/>
        </w:tc>
      </w:tr>
      <w:tr w:rsidR="006C1507" w:rsidRPr="004111A3" w:rsidTr="00964182">
        <w:tc>
          <w:tcPr>
            <w:tcW w:w="4834" w:type="dxa"/>
            <w:vAlign w:val="center"/>
            <w:hideMark/>
          </w:tcPr>
          <w:p w:rsidR="006C1507" w:rsidRPr="004111A3" w:rsidRDefault="006C1507" w:rsidP="00964182">
            <w:r w:rsidRPr="004111A3">
              <w:t xml:space="preserve">Банковские реквизиты: </w:t>
            </w:r>
            <w:r w:rsidRPr="004111A3">
              <w:rPr>
                <w:color w:val="000000"/>
                <w:spacing w:val="-1"/>
                <w:lang w:val="en-US"/>
              </w:rPr>
              <w:fldChar w:fldCharType="begin" w:fldLock="1"/>
            </w:r>
            <w:r w:rsidRPr="004111A3">
              <w:rPr>
                <w:color w:val="000000"/>
                <w:spacing w:val="-1"/>
              </w:rPr>
              <w:instrText xml:space="preserve"> </w:instrText>
            </w:r>
            <w:r w:rsidRPr="004111A3">
              <w:rPr>
                <w:color w:val="000000"/>
                <w:spacing w:val="-1"/>
                <w:lang w:val="en-US"/>
              </w:rPr>
              <w:instrText>DOCVARIABLE</w:instrText>
            </w:r>
            <w:r w:rsidRPr="004111A3">
              <w:rPr>
                <w:color w:val="000000"/>
                <w:spacing w:val="-1"/>
              </w:rPr>
              <w:instrText xml:space="preserve"> ЗАКАЗЧИК_БАНКРЕКВ </w:instrText>
            </w:r>
            <w:r w:rsidRPr="004111A3">
              <w:rPr>
                <w:color w:val="000000"/>
                <w:spacing w:val="-1"/>
                <w:lang w:val="en-US"/>
              </w:rPr>
              <w:fldChar w:fldCharType="separate"/>
            </w:r>
            <w:proofErr w:type="gramStart"/>
            <w:r w:rsidRPr="004111A3">
              <w:rPr>
                <w:color w:val="000000"/>
                <w:spacing w:val="-1"/>
              </w:rPr>
              <w:t>р</w:t>
            </w:r>
            <w:proofErr w:type="gramEnd"/>
            <w:r w:rsidRPr="004111A3">
              <w:rPr>
                <w:color w:val="000000"/>
                <w:spacing w:val="-1"/>
              </w:rPr>
              <w:t>/с</w:t>
            </w:r>
            <w:r w:rsidRPr="004111A3">
              <w:rPr>
                <w:color w:val="000000"/>
                <w:spacing w:val="-1"/>
                <w:lang w:val="en-US"/>
              </w:rPr>
              <w:t> </w:t>
            </w:r>
            <w:r w:rsidRPr="004111A3">
              <w:rPr>
                <w:color w:val="000000"/>
                <w:spacing w:val="-1"/>
              </w:rPr>
              <w:t>40603810227004002821 в</w:t>
            </w:r>
            <w:r w:rsidRPr="004111A3">
              <w:rPr>
                <w:color w:val="000000"/>
                <w:spacing w:val="-1"/>
                <w:lang w:val="en-US"/>
              </w:rPr>
              <w:t> </w:t>
            </w:r>
            <w:r w:rsidRPr="004111A3">
              <w:rPr>
                <w:color w:val="000000"/>
                <w:spacing w:val="-1"/>
              </w:rPr>
              <w:t xml:space="preserve">ПАО "БАНК САНКТ-ПЕТЕРБУРГ" </w:t>
            </w:r>
            <w:r w:rsidRPr="004111A3">
              <w:rPr>
                <w:color w:val="000000"/>
                <w:spacing w:val="-1"/>
                <w:lang w:val="en-US"/>
              </w:rPr>
              <w:t> </w:t>
            </w:r>
            <w:r w:rsidRPr="004111A3">
              <w:rPr>
                <w:color w:val="000000"/>
                <w:spacing w:val="-1"/>
              </w:rPr>
              <w:t>г. САНКТ-ПЕТЕРБУРГ к/</w:t>
            </w:r>
            <w:r w:rsidRPr="004111A3">
              <w:rPr>
                <w:color w:val="000000"/>
                <w:spacing w:val="-1"/>
                <w:lang w:val="en-US"/>
              </w:rPr>
              <w:t>c </w:t>
            </w:r>
            <w:r w:rsidRPr="004111A3">
              <w:rPr>
                <w:color w:val="000000"/>
                <w:spacing w:val="-1"/>
              </w:rPr>
              <w:t>30101810900000000790 БИК</w:t>
            </w:r>
            <w:r w:rsidRPr="004111A3">
              <w:rPr>
                <w:color w:val="000000"/>
                <w:spacing w:val="-1"/>
                <w:lang w:val="en-US"/>
              </w:rPr>
              <w:t> </w:t>
            </w:r>
            <w:r w:rsidRPr="004111A3">
              <w:rPr>
                <w:color w:val="000000"/>
                <w:spacing w:val="-1"/>
              </w:rPr>
              <w:t>044030790</w:t>
            </w:r>
            <w:r w:rsidRPr="004111A3">
              <w:rPr>
                <w:color w:val="000000"/>
                <w:spacing w:val="-1"/>
                <w:lang w:val="en-US"/>
              </w:rPr>
              <w:fldChar w:fldCharType="end"/>
            </w:r>
          </w:p>
        </w:tc>
        <w:tc>
          <w:tcPr>
            <w:tcW w:w="4737" w:type="dxa"/>
            <w:vAlign w:val="center"/>
          </w:tcPr>
          <w:p w:rsidR="006C1507" w:rsidRPr="004111A3" w:rsidRDefault="006C1507" w:rsidP="00964182"/>
        </w:tc>
      </w:tr>
      <w:tr w:rsidR="006C1507" w:rsidRPr="004111A3" w:rsidTr="00964182">
        <w:tc>
          <w:tcPr>
            <w:tcW w:w="4834" w:type="dxa"/>
            <w:vAlign w:val="center"/>
            <w:hideMark/>
          </w:tcPr>
          <w:p w:rsidR="006C1507" w:rsidRPr="004111A3" w:rsidRDefault="006C1507" w:rsidP="00964182">
            <w:r w:rsidRPr="004111A3">
              <w:t xml:space="preserve">Коды: ОКПО: </w:t>
            </w:r>
            <w:r w:rsidRPr="004111A3">
              <w:rPr>
                <w:color w:val="000000"/>
                <w:lang w:val="en-US"/>
              </w:rPr>
              <w:fldChar w:fldCharType="begin" w:fldLock="1"/>
            </w:r>
            <w:r w:rsidRPr="004111A3">
              <w:rPr>
                <w:color w:val="000000"/>
                <w:lang w:val="en-US"/>
              </w:rPr>
              <w:instrText xml:space="preserve"> DOCVARIABLE</w:instrText>
            </w:r>
            <w:r w:rsidRPr="004111A3">
              <w:rPr>
                <w:color w:val="000000"/>
              </w:rPr>
              <w:instrText xml:space="preserve"> ЗАКАЗЧИК_ОКПО </w:instrText>
            </w:r>
            <w:r w:rsidRPr="004111A3">
              <w:rPr>
                <w:color w:val="000000"/>
                <w:lang w:val="en-US"/>
              </w:rPr>
              <w:fldChar w:fldCharType="separate"/>
            </w:r>
            <w:r w:rsidRPr="004111A3">
              <w:rPr>
                <w:color w:val="000000"/>
              </w:rPr>
              <w:t>46241861</w:t>
            </w:r>
            <w:r w:rsidRPr="004111A3">
              <w:rPr>
                <w:color w:val="000000"/>
                <w:lang w:val="en-US"/>
              </w:rPr>
              <w:fldChar w:fldCharType="end"/>
            </w:r>
            <w:r w:rsidRPr="004111A3">
              <w:t>,  ОКАТО: 40288564000</w:t>
            </w:r>
          </w:p>
        </w:tc>
        <w:tc>
          <w:tcPr>
            <w:tcW w:w="4737" w:type="dxa"/>
            <w:vAlign w:val="center"/>
          </w:tcPr>
          <w:p w:rsidR="006C1507" w:rsidRPr="004111A3" w:rsidRDefault="006C1507" w:rsidP="00964182"/>
        </w:tc>
      </w:tr>
      <w:tr w:rsidR="006C1507" w:rsidRPr="004111A3" w:rsidTr="00964182">
        <w:tc>
          <w:tcPr>
            <w:tcW w:w="4834" w:type="dxa"/>
            <w:vAlign w:val="center"/>
            <w:hideMark/>
          </w:tcPr>
          <w:p w:rsidR="006C1507" w:rsidRPr="004111A3" w:rsidRDefault="006C1507" w:rsidP="009641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111A3">
              <w:rPr>
                <w:rFonts w:ascii="Times New Roman" w:hAnsi="Times New Roman"/>
                <w:sz w:val="24"/>
                <w:szCs w:val="24"/>
              </w:rPr>
              <w:t xml:space="preserve">ОГРН:  </w:t>
            </w:r>
            <w:r w:rsidRPr="004111A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 w:fldLock="1"/>
            </w:r>
            <w:r w:rsidRPr="004111A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ЗАКАЗЧИК_ОГРН </w:instrText>
            </w:r>
            <w:r w:rsidRPr="004111A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111A3">
              <w:rPr>
                <w:rFonts w:ascii="Times New Roman" w:hAnsi="Times New Roman"/>
                <w:color w:val="000000"/>
                <w:sz w:val="24"/>
                <w:szCs w:val="24"/>
              </w:rPr>
              <w:t>1027800000140</w:t>
            </w:r>
            <w:r w:rsidRPr="004111A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4111A3">
              <w:rPr>
                <w:rFonts w:ascii="Times New Roman" w:hAnsi="Times New Roman"/>
                <w:color w:val="000000"/>
                <w:sz w:val="24"/>
                <w:szCs w:val="24"/>
              </w:rPr>
              <w:t>, ОКВЭД: 80.30.3</w:t>
            </w:r>
          </w:p>
        </w:tc>
        <w:tc>
          <w:tcPr>
            <w:tcW w:w="4737" w:type="dxa"/>
            <w:vAlign w:val="center"/>
          </w:tcPr>
          <w:p w:rsidR="006C1507" w:rsidRPr="004111A3" w:rsidRDefault="006C1507" w:rsidP="009641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07" w:rsidRPr="004111A3" w:rsidTr="00964182">
        <w:tc>
          <w:tcPr>
            <w:tcW w:w="4834" w:type="dxa"/>
            <w:vAlign w:val="center"/>
            <w:hideMark/>
          </w:tcPr>
          <w:p w:rsidR="006C1507" w:rsidRPr="004111A3" w:rsidRDefault="006C1507" w:rsidP="00964182">
            <w:r w:rsidRPr="004111A3">
              <w:t xml:space="preserve">Телефон: </w:t>
            </w:r>
            <w:r w:rsidRPr="004111A3">
              <w:rPr>
                <w:color w:val="000000"/>
                <w:lang w:val="en-US"/>
              </w:rPr>
              <w:fldChar w:fldCharType="begin" w:fldLock="1"/>
            </w:r>
            <w:r w:rsidRPr="004111A3">
              <w:rPr>
                <w:color w:val="000000"/>
                <w:lang w:val="en-US"/>
              </w:rPr>
              <w:instrText xml:space="preserve"> DOCVARIABLE</w:instrText>
            </w:r>
            <w:r w:rsidRPr="004111A3">
              <w:rPr>
                <w:color w:val="000000"/>
              </w:rPr>
              <w:instrText xml:space="preserve"> ПОДПИСАНТ_ЗАКАЗЧИК_ТЕЛЕФОН </w:instrText>
            </w:r>
            <w:r w:rsidRPr="004111A3">
              <w:rPr>
                <w:color w:val="000000"/>
                <w:lang w:val="en-US"/>
              </w:rPr>
              <w:fldChar w:fldCharType="separate"/>
            </w:r>
            <w:r w:rsidRPr="004111A3">
              <w:rPr>
                <w:color w:val="000000"/>
              </w:rPr>
              <w:t>7(812)372-52-37</w:t>
            </w:r>
            <w:r w:rsidRPr="004111A3">
              <w:rPr>
                <w:color w:val="000000"/>
                <w:lang w:val="en-US"/>
              </w:rPr>
              <w:fldChar w:fldCharType="end"/>
            </w:r>
          </w:p>
        </w:tc>
        <w:tc>
          <w:tcPr>
            <w:tcW w:w="4737" w:type="dxa"/>
            <w:vAlign w:val="center"/>
          </w:tcPr>
          <w:p w:rsidR="006C1507" w:rsidRPr="004111A3" w:rsidRDefault="006C1507" w:rsidP="00964182"/>
        </w:tc>
      </w:tr>
      <w:tr w:rsidR="006C1507" w:rsidRPr="00166E57" w:rsidTr="00964182">
        <w:tc>
          <w:tcPr>
            <w:tcW w:w="4834" w:type="dxa"/>
            <w:hideMark/>
          </w:tcPr>
          <w:p w:rsidR="006C1507" w:rsidRPr="004111A3" w:rsidRDefault="006C1507" w:rsidP="00964182">
            <w:pPr>
              <w:rPr>
                <w:lang w:val="en-US"/>
              </w:rPr>
            </w:pPr>
            <w:r w:rsidRPr="004111A3">
              <w:rPr>
                <w:lang w:val="en-US"/>
              </w:rPr>
              <w:t xml:space="preserve">E-mail:  </w:t>
            </w:r>
            <w:r w:rsidRPr="004111A3">
              <w:rPr>
                <w:color w:val="000000"/>
                <w:lang w:val="en-US"/>
              </w:rPr>
              <w:fldChar w:fldCharType="begin" w:fldLock="1"/>
            </w:r>
            <w:r w:rsidRPr="004111A3">
              <w:rPr>
                <w:color w:val="000000"/>
                <w:lang w:val="en-US"/>
              </w:rPr>
              <w:instrText xml:space="preserve"> DOCVARIABLE </w:instrText>
            </w:r>
            <w:r w:rsidRPr="004111A3">
              <w:rPr>
                <w:color w:val="000000"/>
              </w:rPr>
              <w:instrText>ЗАКАЗЧИК</w:instrText>
            </w:r>
            <w:r w:rsidRPr="004111A3">
              <w:rPr>
                <w:color w:val="000000"/>
                <w:lang w:val="en-US"/>
              </w:rPr>
              <w:instrText xml:space="preserve">_EMAIL </w:instrText>
            </w:r>
            <w:r w:rsidRPr="004111A3">
              <w:rPr>
                <w:color w:val="000000"/>
                <w:lang w:val="en-US"/>
              </w:rPr>
              <w:fldChar w:fldCharType="separate"/>
            </w:r>
            <w:r w:rsidRPr="004111A3">
              <w:rPr>
                <w:color w:val="000000"/>
                <w:lang w:val="en-US"/>
              </w:rPr>
              <w:t>loiro-bux@yandex.ru, rector@loiro.ru</w:t>
            </w:r>
            <w:r w:rsidRPr="004111A3">
              <w:rPr>
                <w:color w:val="000000"/>
                <w:lang w:val="en-US"/>
              </w:rPr>
              <w:fldChar w:fldCharType="end"/>
            </w:r>
          </w:p>
        </w:tc>
        <w:tc>
          <w:tcPr>
            <w:tcW w:w="4737" w:type="dxa"/>
          </w:tcPr>
          <w:p w:rsidR="006C1507" w:rsidRPr="004111A3" w:rsidRDefault="006C1507" w:rsidP="00964182">
            <w:pPr>
              <w:rPr>
                <w:lang w:val="en-US"/>
              </w:rPr>
            </w:pPr>
          </w:p>
        </w:tc>
      </w:tr>
      <w:tr w:rsidR="006C1507" w:rsidRPr="004111A3" w:rsidTr="00964182">
        <w:tc>
          <w:tcPr>
            <w:tcW w:w="4834" w:type="dxa"/>
          </w:tcPr>
          <w:p w:rsidR="006C1507" w:rsidRPr="007D1AB4" w:rsidRDefault="006C1507" w:rsidP="00964182">
            <w:pPr>
              <w:rPr>
                <w:lang w:val="en-US"/>
              </w:rPr>
            </w:pPr>
            <w:r w:rsidRPr="007D1AB4">
              <w:rPr>
                <w:lang w:val="en-US"/>
              </w:rPr>
              <w:t xml:space="preserve"> </w:t>
            </w:r>
          </w:p>
          <w:p w:rsidR="006C1507" w:rsidRPr="00024B7A" w:rsidRDefault="006C1507" w:rsidP="00964182">
            <w:r>
              <w:t>Ректор _______________О.В. Ковальчук</w:t>
            </w:r>
          </w:p>
        </w:tc>
        <w:tc>
          <w:tcPr>
            <w:tcW w:w="4737" w:type="dxa"/>
          </w:tcPr>
          <w:p w:rsidR="006C1507" w:rsidRPr="004111A3" w:rsidRDefault="006C1507" w:rsidP="00964182">
            <w:pPr>
              <w:rPr>
                <w:lang w:val="en-US"/>
              </w:rPr>
            </w:pPr>
          </w:p>
        </w:tc>
      </w:tr>
      <w:tr w:rsidR="006C1507" w:rsidRPr="004111A3" w:rsidTr="00964182">
        <w:tc>
          <w:tcPr>
            <w:tcW w:w="4834" w:type="dxa"/>
          </w:tcPr>
          <w:p w:rsidR="006C1507" w:rsidRPr="00323C75" w:rsidRDefault="006C1507" w:rsidP="00964182">
            <w:r w:rsidRPr="00323C75">
              <w:t>Специалист по договорной и претен</w:t>
            </w:r>
            <w:r>
              <w:t>зионной работе ___________________В.А.</w:t>
            </w:r>
            <w:r w:rsidRPr="00323C75">
              <w:t xml:space="preserve"> Латушко</w:t>
            </w:r>
          </w:p>
          <w:p w:rsidR="006C1507" w:rsidRPr="004111A3" w:rsidRDefault="006C1507" w:rsidP="00F029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Юрисконсульт____________</w:t>
            </w:r>
          </w:p>
        </w:tc>
        <w:tc>
          <w:tcPr>
            <w:tcW w:w="4737" w:type="dxa"/>
          </w:tcPr>
          <w:p w:rsidR="006C1507" w:rsidRPr="004111A3" w:rsidRDefault="006C1507" w:rsidP="00964182"/>
          <w:p w:rsidR="006C1507" w:rsidRPr="00C52F9B" w:rsidRDefault="006C1507" w:rsidP="00964182"/>
          <w:p w:rsidR="006C1507" w:rsidRDefault="006C1507" w:rsidP="00964182"/>
          <w:p w:rsidR="006C1507" w:rsidRDefault="006C1507" w:rsidP="00964182"/>
          <w:p w:rsidR="006C1507" w:rsidRPr="004111A3" w:rsidRDefault="006C1507" w:rsidP="00964182"/>
          <w:p w:rsidR="006C1507" w:rsidRPr="004111A3" w:rsidRDefault="006C1507" w:rsidP="00964182"/>
        </w:tc>
      </w:tr>
    </w:tbl>
    <w:p w:rsidR="006C1507" w:rsidRDefault="006C1507" w:rsidP="0089742E">
      <w:pPr>
        <w:pStyle w:val="a7"/>
        <w:ind w:left="0"/>
        <w:jc w:val="both"/>
        <w:rPr>
          <w:bCs/>
          <w:sz w:val="24"/>
          <w:szCs w:val="24"/>
        </w:rPr>
      </w:pPr>
    </w:p>
    <w:p w:rsidR="006C1507" w:rsidRDefault="006C1507" w:rsidP="0089742E">
      <w:pPr>
        <w:pStyle w:val="a7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6C1507" w:rsidRDefault="006C1507" w:rsidP="0089742E">
      <w:pPr>
        <w:pStyle w:val="a7"/>
        <w:ind w:left="0"/>
        <w:jc w:val="both"/>
        <w:rPr>
          <w:bCs/>
          <w:sz w:val="24"/>
          <w:szCs w:val="24"/>
        </w:rPr>
      </w:pPr>
    </w:p>
    <w:p w:rsidR="00D344D7" w:rsidRDefault="00D344D7" w:rsidP="006C150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C1507" w:rsidRDefault="006C1507" w:rsidP="006C1507">
      <w:pPr>
        <w:jc w:val="right"/>
      </w:pPr>
      <w:r w:rsidRPr="00ED56BA">
        <w:rPr>
          <w:sz w:val="20"/>
          <w:szCs w:val="20"/>
        </w:rPr>
        <w:t xml:space="preserve">к Договору от </w:t>
      </w:r>
      <w:r>
        <w:rPr>
          <w:sz w:val="20"/>
          <w:szCs w:val="20"/>
        </w:rPr>
        <w:fldChar w:fldCharType="begin" w:fldLock="1"/>
      </w:r>
      <w:r>
        <w:rPr>
          <w:sz w:val="20"/>
          <w:szCs w:val="20"/>
        </w:rPr>
        <w:instrText xml:space="preserve"> DOCVARIABLE ДОК_ДАТАСОЗДАНИЯПРОПИСЬЮ </w:instrText>
      </w:r>
      <w:r>
        <w:rPr>
          <w:sz w:val="20"/>
          <w:szCs w:val="20"/>
        </w:rPr>
        <w:fldChar w:fldCharType="separate"/>
      </w:r>
      <w:r w:rsidR="00F02999">
        <w:rPr>
          <w:sz w:val="20"/>
          <w:szCs w:val="20"/>
        </w:rPr>
        <w:t>"__" ____ 2017</w:t>
      </w:r>
      <w:r>
        <w:rPr>
          <w:sz w:val="20"/>
          <w:szCs w:val="20"/>
        </w:rPr>
        <w:t>г.</w:t>
      </w:r>
      <w:r>
        <w:rPr>
          <w:sz w:val="20"/>
          <w:szCs w:val="20"/>
        </w:rPr>
        <w:fldChar w:fldCharType="end"/>
      </w:r>
      <w:r w:rsidRPr="00ED56BA">
        <w:rPr>
          <w:sz w:val="20"/>
          <w:szCs w:val="20"/>
        </w:rPr>
        <w:t xml:space="preserve"> № </w:t>
      </w:r>
      <w:r>
        <w:rPr>
          <w:sz w:val="20"/>
          <w:szCs w:val="20"/>
        </w:rPr>
        <w:t>___</w:t>
      </w:r>
    </w:p>
    <w:p w:rsidR="00D344D7" w:rsidRDefault="00D344D7" w:rsidP="006C1507">
      <w:pPr>
        <w:jc w:val="center"/>
        <w:rPr>
          <w:b/>
          <w:sz w:val="20"/>
          <w:szCs w:val="20"/>
        </w:rPr>
      </w:pPr>
    </w:p>
    <w:p w:rsidR="00D344D7" w:rsidRDefault="00D344D7" w:rsidP="006C1507">
      <w:pPr>
        <w:jc w:val="center"/>
        <w:rPr>
          <w:b/>
          <w:sz w:val="20"/>
          <w:szCs w:val="20"/>
        </w:rPr>
      </w:pPr>
    </w:p>
    <w:p w:rsidR="006C1507" w:rsidRPr="005E3DB5" w:rsidRDefault="006C1507" w:rsidP="006C1507">
      <w:pPr>
        <w:jc w:val="center"/>
        <w:rPr>
          <w:b/>
          <w:sz w:val="20"/>
          <w:szCs w:val="20"/>
        </w:rPr>
      </w:pPr>
      <w:r w:rsidRPr="005E3DB5">
        <w:rPr>
          <w:b/>
          <w:sz w:val="20"/>
          <w:szCs w:val="20"/>
        </w:rPr>
        <w:t>СПЕЦИАЛЬНЫЙ ВЫПУСК</w:t>
      </w:r>
    </w:p>
    <w:p w:rsidR="006C1507" w:rsidRPr="00ED56BA" w:rsidRDefault="006C1507" w:rsidP="006C1507">
      <w:pPr>
        <w:jc w:val="center"/>
        <w:rPr>
          <w:b/>
          <w:sz w:val="20"/>
          <w:szCs w:val="20"/>
        </w:rPr>
      </w:pPr>
      <w:r w:rsidRPr="00ED56BA">
        <w:rPr>
          <w:b/>
          <w:sz w:val="20"/>
          <w:szCs w:val="20"/>
        </w:rPr>
        <w:t xml:space="preserve">СПЕЦИФИКАЦИЯ № </w:t>
      </w:r>
      <w:r>
        <w:rPr>
          <w:b/>
          <w:sz w:val="20"/>
          <w:szCs w:val="20"/>
        </w:rPr>
        <w:t>1</w:t>
      </w:r>
    </w:p>
    <w:p w:rsidR="006C1507" w:rsidRPr="00ED56BA" w:rsidRDefault="006C1507" w:rsidP="006C1507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9"/>
        <w:gridCol w:w="5272"/>
      </w:tblGrid>
      <w:tr w:rsidR="006C1507" w:rsidRPr="00ED56BA" w:rsidTr="00964182">
        <w:trPr>
          <w:trHeight w:val="198"/>
        </w:trPr>
        <w:tc>
          <w:tcPr>
            <w:tcW w:w="4537" w:type="dxa"/>
            <w:vAlign w:val="center"/>
          </w:tcPr>
          <w:p w:rsidR="006C1507" w:rsidRPr="00ED56BA" w:rsidRDefault="006C1507" w:rsidP="0096418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ED56B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fldChar w:fldCharType="begin" w:fldLock="1"/>
            </w:r>
            <w:r>
              <w:rPr>
                <w:rFonts w:ascii="Times New Roman" w:hAnsi="Times New Roman" w:cs="Times New Roman"/>
              </w:rPr>
              <w:instrText xml:space="preserve"> DOCVARIABLE ЭСДОГ_ГОРОД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00" w:type="dxa"/>
            <w:vAlign w:val="center"/>
          </w:tcPr>
          <w:p w:rsidR="006C1507" w:rsidRDefault="006C1507" w:rsidP="00964182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/>
            </w:r>
            <w:r>
              <w:rPr>
                <w:rFonts w:ascii="Times New Roman" w:hAnsi="Times New Roman" w:cs="Times New Roman"/>
              </w:rPr>
              <w:instrText xml:space="preserve"> DOCVARIABLE ЭСДАТАСОЗДАНИЯПРОПИСЬЮ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 декабря 2017 г.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6C1507" w:rsidRPr="00ED56BA" w:rsidRDefault="006C1507" w:rsidP="00964182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C1507" w:rsidRPr="00002616" w:rsidRDefault="006C1507" w:rsidP="006C1507">
      <w:pPr>
        <w:pStyle w:val="ConsPlusNormal"/>
        <w:spacing w:before="60"/>
        <w:jc w:val="both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  <w:lang w:val="en-US"/>
        </w:rPr>
        <w:fldChar w:fldCharType="begin" w:fldLock="1"/>
      </w:r>
      <w:r>
        <w:rPr>
          <w:color w:val="7030A0"/>
          <w:sz w:val="16"/>
          <w:szCs w:val="16"/>
          <w:lang w:val="en-US"/>
        </w:rPr>
        <w:instrText xml:space="preserve"> DOCVARIABLE НДСЕСТЬУДАЛИТЬ[НАЧАЛО] </w:instrText>
      </w:r>
      <w:r>
        <w:rPr>
          <w:color w:val="7030A0"/>
          <w:sz w:val="16"/>
          <w:szCs w:val="16"/>
          <w:lang w:val="en-US"/>
        </w:rPr>
        <w:fldChar w:fldCharType="end"/>
      </w:r>
    </w:p>
    <w:tbl>
      <w:tblPr>
        <w:tblW w:w="9356" w:type="dxa"/>
        <w:tblCellSpacing w:w="5" w:type="nil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851"/>
        <w:gridCol w:w="1559"/>
      </w:tblGrid>
      <w:tr w:rsidR="006C1507" w:rsidRPr="00ED56BA" w:rsidTr="00835018">
        <w:trPr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6BA">
              <w:rPr>
                <w:b/>
                <w:sz w:val="20"/>
                <w:szCs w:val="20"/>
              </w:rPr>
              <w:t xml:space="preserve">Название экземпляра Системы </w:t>
            </w:r>
          </w:p>
          <w:p w:rsidR="006C1507" w:rsidRPr="00ED56BA" w:rsidRDefault="006C1507" w:rsidP="00964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56BA">
              <w:rPr>
                <w:b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6B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6BA">
              <w:rPr>
                <w:b/>
                <w:sz w:val="20"/>
                <w:szCs w:val="20"/>
              </w:rPr>
              <w:t>Число ОД</w:t>
            </w:r>
            <w:r w:rsidRPr="00ED56BA">
              <w:rPr>
                <w:sz w:val="20"/>
                <w:szCs w:val="20"/>
              </w:rPr>
              <w:t>&lt;*&gt;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6BA">
              <w:rPr>
                <w:b/>
                <w:sz w:val="20"/>
                <w:szCs w:val="20"/>
              </w:rPr>
              <w:t>Регистрационный номер</w:t>
            </w:r>
          </w:p>
        </w:tc>
      </w:tr>
      <w:tr w:rsidR="006C1507" w:rsidRPr="00ED56BA" w:rsidTr="00835018">
        <w:trPr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ЭСНАЗВАНИЕЭКЗСИСТЕМЫ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СпецВыпуск</w:t>
            </w:r>
            <w:proofErr w:type="spellEnd"/>
            <w:r>
              <w:rPr>
                <w:sz w:val="20"/>
                <w:szCs w:val="20"/>
              </w:rPr>
              <w:t xml:space="preserve"> (с/о)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ЭСКОЛИЧЕСТВОЭКЗСИСТЕМ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ЭСЧИСЛООД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5A78EA" w:rsidRDefault="006C1507" w:rsidP="00964182">
            <w:pPr>
              <w:jc w:val="center"/>
              <w:rPr>
                <w:sz w:val="20"/>
                <w:szCs w:val="20"/>
              </w:rPr>
            </w:pPr>
            <w:r w:rsidRPr="005A78EA">
              <w:rPr>
                <w:sz w:val="20"/>
                <w:szCs w:val="20"/>
              </w:rPr>
              <w:fldChar w:fldCharType="begin" w:fldLock="1"/>
            </w:r>
            <w:r w:rsidRPr="005A78EA">
              <w:rPr>
                <w:sz w:val="20"/>
                <w:szCs w:val="20"/>
              </w:rPr>
              <w:instrText xml:space="preserve"> DOCVARIABLE ЭССЕРИЙНЫЙНОМЕР </w:instrText>
            </w:r>
            <w:r w:rsidRPr="005A78EA">
              <w:rPr>
                <w:sz w:val="20"/>
                <w:szCs w:val="20"/>
              </w:rPr>
              <w:fldChar w:fldCharType="separate"/>
            </w:r>
            <w:r w:rsidRPr="005A78EA">
              <w:rPr>
                <w:sz w:val="20"/>
                <w:szCs w:val="20"/>
              </w:rPr>
              <w:t>154640</w:t>
            </w:r>
            <w:r w:rsidRPr="005A78EA">
              <w:rPr>
                <w:sz w:val="20"/>
                <w:szCs w:val="20"/>
              </w:rPr>
              <w:fldChar w:fldCharType="end"/>
            </w:r>
          </w:p>
        </w:tc>
      </w:tr>
      <w:tr w:rsidR="006C1507" w:rsidRPr="00ED56BA" w:rsidTr="00835018">
        <w:trPr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ЭСНАЗВАНИЕЭКЗСИСТЕМЫ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СПС </w:t>
            </w:r>
            <w:proofErr w:type="spellStart"/>
            <w:r>
              <w:rPr>
                <w:sz w:val="20"/>
                <w:szCs w:val="20"/>
              </w:rPr>
              <w:t>КонсультантПлюс</w:t>
            </w:r>
            <w:proofErr w:type="spellEnd"/>
            <w:r>
              <w:rPr>
                <w:sz w:val="20"/>
                <w:szCs w:val="20"/>
              </w:rPr>
              <w:t xml:space="preserve">: Санкт-Петербург и Ленинградская область </w:t>
            </w:r>
            <w:proofErr w:type="spellStart"/>
            <w:r>
              <w:rPr>
                <w:sz w:val="20"/>
                <w:szCs w:val="20"/>
              </w:rPr>
              <w:t>СпецВыпуск</w:t>
            </w:r>
            <w:proofErr w:type="spellEnd"/>
            <w:r>
              <w:rPr>
                <w:sz w:val="20"/>
                <w:szCs w:val="20"/>
              </w:rPr>
              <w:t xml:space="preserve"> (с/о)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ЭСКОЛИЧЕСТВОЭКЗСИСТЕМ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ED56BA" w:rsidRDefault="006C1507" w:rsidP="00964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ЭСЧИСЛООД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28" w:type="dxa"/>
              <w:right w:w="28" w:type="dxa"/>
            </w:tcMar>
            <w:vAlign w:val="center"/>
          </w:tcPr>
          <w:p w:rsidR="006C1507" w:rsidRPr="005A78EA" w:rsidRDefault="006C1507" w:rsidP="00964182">
            <w:pPr>
              <w:jc w:val="center"/>
              <w:rPr>
                <w:sz w:val="20"/>
                <w:szCs w:val="20"/>
              </w:rPr>
            </w:pPr>
            <w:r w:rsidRPr="005A78EA">
              <w:rPr>
                <w:sz w:val="20"/>
                <w:szCs w:val="20"/>
              </w:rPr>
              <w:fldChar w:fldCharType="begin" w:fldLock="1"/>
            </w:r>
            <w:r w:rsidRPr="005A78EA">
              <w:rPr>
                <w:sz w:val="20"/>
                <w:szCs w:val="20"/>
              </w:rPr>
              <w:instrText xml:space="preserve"> DOCVARIABLE ЭССЕРИЙНЫЙНОМЕР </w:instrText>
            </w:r>
            <w:r w:rsidRPr="005A78EA">
              <w:rPr>
                <w:sz w:val="20"/>
                <w:szCs w:val="20"/>
              </w:rPr>
              <w:fldChar w:fldCharType="separate"/>
            </w:r>
            <w:r w:rsidRPr="005A78EA">
              <w:rPr>
                <w:sz w:val="20"/>
                <w:szCs w:val="20"/>
              </w:rPr>
              <w:t>61273</w:t>
            </w:r>
            <w:r w:rsidRPr="005A78EA">
              <w:rPr>
                <w:sz w:val="20"/>
                <w:szCs w:val="20"/>
              </w:rPr>
              <w:fldChar w:fldCharType="end"/>
            </w:r>
          </w:p>
        </w:tc>
      </w:tr>
    </w:tbl>
    <w:p w:rsidR="006C1507" w:rsidRPr="00002616" w:rsidRDefault="006C1507" w:rsidP="006C1507">
      <w:pPr>
        <w:pStyle w:val="ConsPlusNormal"/>
        <w:spacing w:before="60"/>
        <w:jc w:val="both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  <w:lang w:val="en-US"/>
        </w:rPr>
        <w:fldChar w:fldCharType="begin" w:fldLock="1"/>
      </w:r>
      <w:r>
        <w:rPr>
          <w:color w:val="7030A0"/>
          <w:sz w:val="16"/>
          <w:szCs w:val="16"/>
          <w:lang w:val="en-US"/>
        </w:rPr>
        <w:instrText xml:space="preserve"> DOCVARIABLE НДСЕСТЬУДАЛИТЬ[КОНЕЦ] </w:instrText>
      </w:r>
      <w:r>
        <w:rPr>
          <w:color w:val="7030A0"/>
          <w:sz w:val="16"/>
          <w:szCs w:val="16"/>
          <w:lang w:val="en-US"/>
        </w:rPr>
        <w:fldChar w:fldCharType="end"/>
      </w:r>
    </w:p>
    <w:p w:rsidR="006C1507" w:rsidRPr="00ED56BA" w:rsidRDefault="006C1507" w:rsidP="006C1507">
      <w:pPr>
        <w:pStyle w:val="ConsPlusNormal"/>
        <w:spacing w:before="60"/>
        <w:jc w:val="both"/>
        <w:rPr>
          <w:rFonts w:ascii="Times New Roman" w:hAnsi="Times New Roman" w:cs="Times New Roman"/>
        </w:rPr>
      </w:pPr>
      <w:r w:rsidRPr="00ED56BA">
        <w:rPr>
          <w:rFonts w:ascii="Times New Roman" w:hAnsi="Times New Roman" w:cs="Times New Roman"/>
        </w:rPr>
        <w:t>&lt;*&gt; Число одновременных доступов (число ОД) - параметр, определяющий максимальное количество ЭВМ, с которых может быть осуществлен одновременный доступ к Системе и комплекту Систем. Число ОД комплекта Систем не может превышать число ОД Системы, по которой предоставлено наибольшее число ОД среди установленных в комплект Систем.</w:t>
      </w:r>
    </w:p>
    <w:p w:rsidR="006C1507" w:rsidRPr="00D110D1" w:rsidRDefault="006C1507" w:rsidP="006C1507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 w:rsidRPr="00A92334">
        <w:rPr>
          <w:rFonts w:ascii="Times New Roman" w:hAnsi="Times New Roman" w:cs="Times New Roman"/>
        </w:rPr>
        <w:t>ОПЛАТА</w:t>
      </w:r>
    </w:p>
    <w:p w:rsidR="006C1507" w:rsidRPr="005038D0" w:rsidRDefault="006C1507" w:rsidP="006C1507">
      <w:pPr>
        <w:pStyle w:val="ConsPlusNormal"/>
        <w:jc w:val="both"/>
        <w:rPr>
          <w:sz w:val="16"/>
          <w:szCs w:val="16"/>
        </w:rPr>
      </w:pPr>
      <w:r>
        <w:rPr>
          <w:b/>
          <w:color w:val="7030A0"/>
          <w:sz w:val="16"/>
          <w:szCs w:val="16"/>
          <w:lang w:val="en-US"/>
        </w:rPr>
        <w:fldChar w:fldCharType="begin" w:fldLock="1"/>
      </w:r>
      <w:r>
        <w:rPr>
          <w:b/>
          <w:color w:val="7030A0"/>
          <w:sz w:val="16"/>
          <w:szCs w:val="16"/>
          <w:lang w:val="en-US"/>
        </w:rPr>
        <w:instrText xml:space="preserve"> DOCVARIABLE НДСЕСТЬУДАЛИТЬ[НАЧАЛО] </w:instrText>
      </w:r>
      <w:r>
        <w:rPr>
          <w:b/>
          <w:color w:val="7030A0"/>
          <w:sz w:val="16"/>
          <w:szCs w:val="16"/>
          <w:lang w:val="en-US"/>
        </w:rPr>
        <w:fldChar w:fldCharType="end"/>
      </w:r>
    </w:p>
    <w:p w:rsidR="006C1507" w:rsidRPr="00DF45A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1.1. </w:t>
      </w:r>
      <w:r w:rsidRPr="008E7EE0">
        <w:rPr>
          <w:rFonts w:ascii="Times New Roman" w:hAnsi="Times New Roman" w:cs="Times New Roman"/>
          <w:b/>
        </w:rPr>
        <w:t xml:space="preserve">Стоимость информационных услуг с использованием экземпляров </w:t>
      </w:r>
      <w:r w:rsidRPr="00DF45AB">
        <w:rPr>
          <w:rFonts w:ascii="Times New Roman" w:hAnsi="Times New Roman" w:cs="Times New Roman"/>
          <w:b/>
        </w:rPr>
        <w:t>Систем</w:t>
      </w:r>
      <w:r w:rsidRPr="00DF45AB">
        <w:rPr>
          <w:rFonts w:ascii="Times New Roman" w:hAnsi="Times New Roman" w:cs="Times New Roman"/>
        </w:rPr>
        <w:t xml:space="preserve">, перечисленных в настоящей Спецификации, с </w:t>
      </w:r>
      <w:r w:rsidRPr="00DF45AB">
        <w:rPr>
          <w:rFonts w:ascii="Times New Roman" w:hAnsi="Times New Roman" w:cs="Times New Roman"/>
          <w:lang w:eastAsia="en-US"/>
        </w:rPr>
        <w:fldChar w:fldCharType="begin" w:fldLock="1"/>
      </w:r>
      <w:r w:rsidRPr="00DF45AB">
        <w:rPr>
          <w:rFonts w:ascii="Times New Roman" w:hAnsi="Times New Roman" w:cs="Times New Roman"/>
          <w:lang w:eastAsia="en-US"/>
        </w:rPr>
        <w:instrText xml:space="preserve"> DOCVARIABLE ЭСФЦУСЛОВИЕДАТАНАЧАЛАПРОПИСЬЮ </w:instrText>
      </w:r>
      <w:r w:rsidRPr="00DF45AB">
        <w:rPr>
          <w:rFonts w:ascii="Times New Roman" w:hAnsi="Times New Roman" w:cs="Times New Roman"/>
          <w:lang w:eastAsia="en-US"/>
        </w:rPr>
        <w:fldChar w:fldCharType="separate"/>
      </w:r>
      <w:r w:rsidRPr="00DF45AB">
        <w:rPr>
          <w:rFonts w:ascii="Times New Roman" w:hAnsi="Times New Roman" w:cs="Times New Roman"/>
          <w:lang w:eastAsia="en-US"/>
        </w:rPr>
        <w:t>"01" января 2018 г.</w:t>
      </w:r>
      <w:r w:rsidRPr="00DF45AB">
        <w:rPr>
          <w:rFonts w:ascii="Times New Roman" w:hAnsi="Times New Roman" w:cs="Times New Roman"/>
          <w:lang w:eastAsia="en-US"/>
        </w:rPr>
        <w:fldChar w:fldCharType="end"/>
      </w:r>
      <w:r w:rsidRPr="00DF45AB">
        <w:rPr>
          <w:rFonts w:ascii="Times New Roman" w:hAnsi="Times New Roman" w:cs="Times New Roman"/>
        </w:rPr>
        <w:t xml:space="preserve"> по </w:t>
      </w:r>
      <w:r w:rsidRPr="00DF45AB">
        <w:rPr>
          <w:rFonts w:ascii="Times New Roman" w:hAnsi="Times New Roman" w:cs="Times New Roman"/>
          <w:lang w:eastAsia="en-US"/>
        </w:rPr>
        <w:fldChar w:fldCharType="begin" w:fldLock="1"/>
      </w:r>
      <w:r w:rsidRPr="00DF45AB">
        <w:rPr>
          <w:rFonts w:ascii="Times New Roman" w:hAnsi="Times New Roman" w:cs="Times New Roman"/>
          <w:lang w:eastAsia="en-US"/>
        </w:rPr>
        <w:instrText xml:space="preserve"> DOCVARIABLE ЭСФЦУСЛОВИЕДАТАОКОНЧАНИЯПРОПИСЬЮ </w:instrText>
      </w:r>
      <w:r w:rsidRPr="00DF45AB">
        <w:rPr>
          <w:rFonts w:ascii="Times New Roman" w:hAnsi="Times New Roman" w:cs="Times New Roman"/>
          <w:lang w:eastAsia="en-US"/>
        </w:rPr>
        <w:fldChar w:fldCharType="separate"/>
      </w:r>
      <w:r w:rsidRPr="00DF45AB">
        <w:rPr>
          <w:rFonts w:ascii="Times New Roman" w:hAnsi="Times New Roman" w:cs="Times New Roman"/>
          <w:lang w:eastAsia="en-US"/>
        </w:rPr>
        <w:t>"31" декабря 2018 г.</w:t>
      </w:r>
      <w:r w:rsidRPr="00DF45AB">
        <w:rPr>
          <w:rFonts w:ascii="Times New Roman" w:hAnsi="Times New Roman" w:cs="Times New Roman"/>
          <w:lang w:eastAsia="en-US"/>
        </w:rPr>
        <w:fldChar w:fldCharType="end"/>
      </w:r>
      <w:r w:rsidRPr="00DF45AB">
        <w:rPr>
          <w:rFonts w:ascii="Times New Roman" w:hAnsi="Times New Roman" w:cs="Times New Roman"/>
        </w:rPr>
        <w:t xml:space="preserve"> ежемесячно составляет </w:t>
      </w:r>
      <w:r w:rsidR="00835018" w:rsidRPr="00DF45AB">
        <w:rPr>
          <w:rFonts w:ascii="Times New Roman" w:hAnsi="Times New Roman" w:cs="Times New Roman"/>
          <w:lang w:eastAsia="en-US"/>
        </w:rPr>
        <w:t>___</w:t>
      </w:r>
      <w:r w:rsidRPr="00DF45AB">
        <w:rPr>
          <w:rFonts w:ascii="Times New Roman" w:hAnsi="Times New Roman" w:cs="Times New Roman"/>
        </w:rPr>
        <w:t xml:space="preserve"> руб</w:t>
      </w:r>
      <w:proofErr w:type="gramStart"/>
      <w:r w:rsidRPr="00DF45AB">
        <w:rPr>
          <w:rFonts w:ascii="Times New Roman" w:hAnsi="Times New Roman" w:cs="Times New Roman"/>
        </w:rPr>
        <w:t>. (</w:t>
      </w:r>
      <w:r w:rsidR="00835018" w:rsidRPr="00DF45AB">
        <w:rPr>
          <w:rFonts w:ascii="Times New Roman" w:hAnsi="Times New Roman" w:cs="Times New Roman"/>
          <w:lang w:eastAsia="en-US"/>
        </w:rPr>
        <w:t>__)</w:t>
      </w:r>
      <w:r w:rsidRPr="00DF45AB">
        <w:rPr>
          <w:rFonts w:ascii="Times New Roman" w:hAnsi="Times New Roman" w:cs="Times New Roman"/>
        </w:rPr>
        <w:t xml:space="preserve">, </w:t>
      </w:r>
      <w:proofErr w:type="gramEnd"/>
    </w:p>
    <w:p w:rsidR="006C1507" w:rsidRPr="00DF45A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DF45AB">
        <w:rPr>
          <w:rFonts w:ascii="Times New Roman" w:hAnsi="Times New Roman" w:cs="Times New Roman"/>
          <w:b/>
        </w:rPr>
        <w:t>Стоимость информационных услуг с использованием экземпляров Систем</w:t>
      </w:r>
      <w:r w:rsidRPr="00DF45AB">
        <w:rPr>
          <w:rFonts w:ascii="Times New Roman" w:hAnsi="Times New Roman" w:cs="Times New Roman"/>
        </w:rPr>
        <w:t xml:space="preserve">, перечисленных в настоящей Спецификации, с  </w:t>
      </w:r>
      <w:r w:rsidRPr="00DF45AB">
        <w:rPr>
          <w:rFonts w:ascii="Times New Roman" w:hAnsi="Times New Roman" w:cs="Times New Roman"/>
          <w:lang w:eastAsia="en-US"/>
        </w:rPr>
        <w:fldChar w:fldCharType="begin" w:fldLock="1"/>
      </w:r>
      <w:r w:rsidRPr="00DF45AB">
        <w:rPr>
          <w:rFonts w:ascii="Times New Roman" w:hAnsi="Times New Roman" w:cs="Times New Roman"/>
          <w:lang w:eastAsia="en-US"/>
        </w:rPr>
        <w:instrText xml:space="preserve"> DOCVARIABLE ЭСФЦУСЛОВИЕДАТАНАЧАЛАПРОПИСЬЮ </w:instrText>
      </w:r>
      <w:r w:rsidRPr="00DF45AB">
        <w:rPr>
          <w:rFonts w:ascii="Times New Roman" w:hAnsi="Times New Roman" w:cs="Times New Roman"/>
          <w:lang w:eastAsia="en-US"/>
        </w:rPr>
        <w:fldChar w:fldCharType="separate"/>
      </w:r>
      <w:r w:rsidRPr="00DF45AB">
        <w:rPr>
          <w:rFonts w:ascii="Times New Roman" w:hAnsi="Times New Roman" w:cs="Times New Roman"/>
          <w:lang w:eastAsia="en-US"/>
        </w:rPr>
        <w:t>"01" января 2018 г.</w:t>
      </w:r>
      <w:r w:rsidRPr="00DF45AB">
        <w:rPr>
          <w:rFonts w:ascii="Times New Roman" w:hAnsi="Times New Roman" w:cs="Times New Roman"/>
          <w:lang w:eastAsia="en-US"/>
        </w:rPr>
        <w:fldChar w:fldCharType="end"/>
      </w:r>
      <w:r w:rsidRPr="00DF45AB">
        <w:rPr>
          <w:rFonts w:ascii="Times New Roman" w:hAnsi="Times New Roman" w:cs="Times New Roman"/>
        </w:rPr>
        <w:t xml:space="preserve"> по </w:t>
      </w:r>
      <w:r w:rsidRPr="00DF45AB">
        <w:rPr>
          <w:rFonts w:ascii="Times New Roman" w:hAnsi="Times New Roman" w:cs="Times New Roman"/>
          <w:lang w:eastAsia="en-US"/>
        </w:rPr>
        <w:fldChar w:fldCharType="begin" w:fldLock="1"/>
      </w:r>
      <w:r w:rsidRPr="00DF45AB">
        <w:rPr>
          <w:rFonts w:ascii="Times New Roman" w:hAnsi="Times New Roman" w:cs="Times New Roman"/>
          <w:lang w:eastAsia="en-US"/>
        </w:rPr>
        <w:instrText xml:space="preserve"> DOCVARIABLE ЭСФЦУСЛОВИЕДАТАОКОНЧАНИЯПРОПИСЬЮ </w:instrText>
      </w:r>
      <w:r w:rsidRPr="00DF45AB">
        <w:rPr>
          <w:rFonts w:ascii="Times New Roman" w:hAnsi="Times New Roman" w:cs="Times New Roman"/>
          <w:lang w:eastAsia="en-US"/>
        </w:rPr>
        <w:fldChar w:fldCharType="separate"/>
      </w:r>
      <w:r w:rsidRPr="00DF45AB">
        <w:rPr>
          <w:rFonts w:ascii="Times New Roman" w:hAnsi="Times New Roman" w:cs="Times New Roman"/>
          <w:lang w:eastAsia="en-US"/>
        </w:rPr>
        <w:t>"31" декабря 2018 г.</w:t>
      </w:r>
      <w:r w:rsidRPr="00DF45AB">
        <w:rPr>
          <w:rFonts w:ascii="Times New Roman" w:hAnsi="Times New Roman" w:cs="Times New Roman"/>
          <w:lang w:eastAsia="en-US"/>
        </w:rPr>
        <w:fldChar w:fldCharType="end"/>
      </w:r>
      <w:r w:rsidRPr="00DF45AB">
        <w:rPr>
          <w:rFonts w:ascii="Times New Roman" w:hAnsi="Times New Roman" w:cs="Times New Roman"/>
        </w:rPr>
        <w:t xml:space="preserve"> составляет </w:t>
      </w:r>
      <w:r w:rsidRPr="00DF45AB">
        <w:rPr>
          <w:rFonts w:ascii="Times New Roman" w:hAnsi="Times New Roman" w:cs="Times New Roman"/>
          <w:lang w:eastAsia="en-US"/>
        </w:rPr>
        <w:fldChar w:fldCharType="begin" w:fldLock="1"/>
      </w:r>
      <w:r w:rsidRPr="00DF45AB">
        <w:rPr>
          <w:rFonts w:ascii="Times New Roman" w:hAnsi="Times New Roman" w:cs="Times New Roman"/>
          <w:lang w:eastAsia="en-US"/>
        </w:rPr>
        <w:instrText xml:space="preserve"> DOCVARIABLE ЭСФЦУСЛОВИЕИТОГОЗАПЕРИОД </w:instrText>
      </w:r>
      <w:r w:rsidRPr="00DF45AB">
        <w:rPr>
          <w:rFonts w:ascii="Times New Roman" w:hAnsi="Times New Roman" w:cs="Times New Roman"/>
          <w:lang w:eastAsia="en-US"/>
        </w:rPr>
        <w:fldChar w:fldCharType="separate"/>
      </w:r>
      <w:r w:rsidR="00835018" w:rsidRPr="00DF45AB">
        <w:rPr>
          <w:rFonts w:ascii="Times New Roman" w:hAnsi="Times New Roman" w:cs="Times New Roman"/>
          <w:lang w:eastAsia="en-US"/>
        </w:rPr>
        <w:t>___</w:t>
      </w:r>
      <w:r w:rsidRPr="00DF45AB">
        <w:rPr>
          <w:rFonts w:ascii="Times New Roman" w:hAnsi="Times New Roman" w:cs="Times New Roman"/>
          <w:lang w:eastAsia="en-US"/>
        </w:rPr>
        <w:fldChar w:fldCharType="end"/>
      </w:r>
      <w:r w:rsidRPr="00DF45AB">
        <w:rPr>
          <w:rFonts w:ascii="Times New Roman" w:hAnsi="Times New Roman" w:cs="Times New Roman"/>
        </w:rPr>
        <w:t xml:space="preserve"> руб</w:t>
      </w:r>
      <w:proofErr w:type="gramStart"/>
      <w:r w:rsidRPr="00DF45AB">
        <w:rPr>
          <w:rFonts w:ascii="Times New Roman" w:hAnsi="Times New Roman" w:cs="Times New Roman"/>
        </w:rPr>
        <w:t xml:space="preserve">. </w:t>
      </w:r>
      <w:r w:rsidRPr="00DF45AB">
        <w:rPr>
          <w:rFonts w:ascii="Times New Roman" w:hAnsi="Times New Roman" w:cs="Times New Roman"/>
          <w:lang w:eastAsia="en-US"/>
        </w:rPr>
        <w:t>(</w:t>
      </w:r>
      <w:r w:rsidR="00DF45AB" w:rsidRPr="00DF45AB">
        <w:rPr>
          <w:rFonts w:ascii="Times New Roman" w:hAnsi="Times New Roman" w:cs="Times New Roman"/>
          <w:lang w:eastAsia="en-US"/>
        </w:rPr>
        <w:t>___)</w:t>
      </w:r>
      <w:proofErr w:type="gramEnd"/>
    </w:p>
    <w:p w:rsidR="006C1507" w:rsidRPr="00DF45AB" w:rsidRDefault="006C1507" w:rsidP="006C1507">
      <w:pPr>
        <w:pStyle w:val="ConsPlusNormal"/>
        <w:spacing w:before="120"/>
        <w:jc w:val="center"/>
        <w:rPr>
          <w:rFonts w:ascii="Times New Roman" w:hAnsi="Times New Roman" w:cs="Times New Roman"/>
          <w:b/>
        </w:rPr>
      </w:pPr>
      <w:r w:rsidRPr="00DF45AB">
        <w:rPr>
          <w:rFonts w:ascii="Times New Roman" w:hAnsi="Times New Roman" w:cs="Times New Roman"/>
          <w:b/>
        </w:rPr>
        <w:t>2. РЕГИСТРАЦИЯ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>2.1. Порядок регистрации.</w:t>
      </w:r>
      <w:r w:rsidRPr="00AA594B">
        <w:rPr>
          <w:rFonts w:ascii="Times New Roman" w:hAnsi="Times New Roman" w:cs="Times New Roman"/>
        </w:rPr>
        <w:t xml:space="preserve"> Порядок регистрации. Экземпляр Системы содержит программную защиту от несанкционированного копирования. При регистрации запоминаются параметры конкретного компьютера </w:t>
      </w:r>
      <w:proofErr w:type="gramStart"/>
      <w:r w:rsidRPr="00AA594B">
        <w:rPr>
          <w:rFonts w:ascii="Times New Roman" w:hAnsi="Times New Roman" w:cs="Times New Roman"/>
        </w:rPr>
        <w:t>Заказчика</w:t>
      </w:r>
      <w:proofErr w:type="gramEnd"/>
      <w:r w:rsidRPr="00AA594B">
        <w:rPr>
          <w:rFonts w:ascii="Times New Roman" w:hAnsi="Times New Roman" w:cs="Times New Roman"/>
        </w:rPr>
        <w:t xml:space="preserve"> и генерируется цифровой код, после принятия которого экземпляр Системы становится работоспособным на данном компьютере. 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 xml:space="preserve">2.2. Порядок перерегистрации. </w:t>
      </w:r>
      <w:r w:rsidRPr="00AA594B">
        <w:rPr>
          <w:rFonts w:ascii="Times New Roman" w:hAnsi="Times New Roman" w:cs="Times New Roman"/>
        </w:rPr>
        <w:t>Заказчик вправе переносить экземпляр Системы на другой компьютер. Перенос подразумевает удаление экземпляра Системы с прежнего компьютера. Исполнитель обязан по требованию Заказчика перерегистрировать экземпляр Системы.</w:t>
      </w:r>
    </w:p>
    <w:p w:rsidR="006C1507" w:rsidRPr="00AA594B" w:rsidRDefault="006C1507" w:rsidP="006C1507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</w:rPr>
      </w:pPr>
    </w:p>
    <w:p w:rsidR="006C1507" w:rsidRPr="00AA594B" w:rsidRDefault="006C1507" w:rsidP="006C1507">
      <w:pPr>
        <w:pStyle w:val="ConsPlusNormal"/>
        <w:spacing w:before="60"/>
        <w:jc w:val="center"/>
        <w:rPr>
          <w:rFonts w:ascii="Times New Roman" w:hAnsi="Times New Roman" w:cs="Times New Roman"/>
          <w:b/>
        </w:rPr>
      </w:pPr>
      <w:r w:rsidRPr="00AA594B">
        <w:rPr>
          <w:rFonts w:ascii="Times New Roman" w:hAnsi="Times New Roman" w:cs="Times New Roman"/>
          <w:b/>
        </w:rPr>
        <w:t>3. ПОРЯДОК ИСПОЛЬЗОВАНИЯ ЭКЗЕМПЛЯРОВ СИСТЕМ</w:t>
      </w:r>
    </w:p>
    <w:p w:rsidR="006C1507" w:rsidRPr="00AA594B" w:rsidRDefault="006C1507" w:rsidP="006C1507">
      <w:pPr>
        <w:pStyle w:val="ConsPlusNormal"/>
        <w:spacing w:before="60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>3.1. Пределы правомерного использования</w:t>
      </w:r>
      <w:r w:rsidRPr="00AA594B">
        <w:rPr>
          <w:rFonts w:ascii="Times New Roman" w:hAnsi="Times New Roman" w:cs="Times New Roman"/>
        </w:rPr>
        <w:t>. Заказчик не вправе использовать один экземпляр Системы на двух и более компьютерах одновременно. Заказчик не вправе использовать сетевую версию экземпляра Системы на двух и более ЛВС одновременно или использовать в Л</w:t>
      </w:r>
      <w:proofErr w:type="gramStart"/>
      <w:r w:rsidRPr="00AA594B">
        <w:rPr>
          <w:rFonts w:ascii="Times New Roman" w:hAnsi="Times New Roman" w:cs="Times New Roman"/>
        </w:rPr>
        <w:t>ВС с пр</w:t>
      </w:r>
      <w:proofErr w:type="gramEnd"/>
      <w:r w:rsidRPr="00AA594B">
        <w:rPr>
          <w:rFonts w:ascii="Times New Roman" w:hAnsi="Times New Roman" w:cs="Times New Roman"/>
        </w:rPr>
        <w:t>евышением числа ОД. ЛВС - локальная вычислительная сеть, соединяющая две или более ЭВМ (возможно, разного типа), расположенные в пределах одного здания или нескольких соседних зданий.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E1791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E1791B">
        <w:rPr>
          <w:rFonts w:ascii="Times New Roman" w:hAnsi="Times New Roman" w:cs="Times New Roman"/>
          <w:b/>
        </w:rPr>
        <w:t>. Возобновление.</w:t>
      </w:r>
      <w:r w:rsidRPr="00AA594B">
        <w:rPr>
          <w:rFonts w:ascii="Times New Roman" w:hAnsi="Times New Roman" w:cs="Times New Roman"/>
        </w:rPr>
        <w:t xml:space="preserve">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3</w:t>
      </w:r>
      <w:r w:rsidRPr="00AA594B">
        <w:rPr>
          <w:rFonts w:ascii="Times New Roman" w:hAnsi="Times New Roman" w:cs="Times New Roman"/>
          <w:b/>
        </w:rPr>
        <w:t xml:space="preserve">. </w:t>
      </w:r>
      <w:r w:rsidRPr="00E1791B">
        <w:rPr>
          <w:rFonts w:ascii="Times New Roman" w:hAnsi="Times New Roman" w:cs="Times New Roman"/>
          <w:b/>
        </w:rPr>
        <w:t>Одновременная работа Систем</w:t>
      </w:r>
      <w:r w:rsidRPr="00AA594B">
        <w:rPr>
          <w:rFonts w:ascii="Times New Roman" w:hAnsi="Times New Roman" w:cs="Times New Roman"/>
        </w:rPr>
        <w:t>. Исполнитель несет ответственность за качество и работоспособность экземпляра Системы только при условии, что данный экземпляр отключен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</w:t>
      </w:r>
    </w:p>
    <w:p w:rsidR="006C1507" w:rsidRPr="00AA594B" w:rsidRDefault="006C1507" w:rsidP="006C1507">
      <w:pPr>
        <w:pStyle w:val="ConsPlusNormal"/>
        <w:spacing w:before="60"/>
        <w:jc w:val="center"/>
        <w:rPr>
          <w:rFonts w:ascii="Times New Roman" w:hAnsi="Times New Roman" w:cs="Times New Roman"/>
          <w:b/>
        </w:rPr>
      </w:pPr>
      <w:r w:rsidRPr="00AA594B">
        <w:rPr>
          <w:rFonts w:ascii="Times New Roman" w:hAnsi="Times New Roman" w:cs="Times New Roman"/>
          <w:b/>
        </w:rPr>
        <w:t>4. ОСОБЕННОСТИ ОКАЗАНИЯ ИНФОРМАЦИОННЫХ УСЛУГ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>4.1. Адреса,</w:t>
      </w:r>
      <w:r w:rsidRPr="00AA594B">
        <w:rPr>
          <w:rFonts w:ascii="Times New Roman" w:hAnsi="Times New Roman" w:cs="Times New Roman"/>
        </w:rPr>
        <w:t xml:space="preserve"> по которым ок</w:t>
      </w:r>
      <w:r>
        <w:rPr>
          <w:rFonts w:ascii="Times New Roman" w:hAnsi="Times New Roman" w:cs="Times New Roman"/>
        </w:rPr>
        <w:t>азываются информационные услуги</w:t>
      </w:r>
      <w:r w:rsidRPr="00AA59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ЗАКАЗЧИК_ФАКТАДРЕС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 xml:space="preserve">197136, г. Санкт-Петербург, </w:t>
      </w:r>
      <w:proofErr w:type="spellStart"/>
      <w:r>
        <w:rPr>
          <w:rFonts w:ascii="Times New Roman" w:hAnsi="Times New Roman" w:cs="Times New Roman"/>
        </w:rPr>
        <w:t>пр-кт</w:t>
      </w:r>
      <w:proofErr w:type="spellEnd"/>
      <w:r>
        <w:rPr>
          <w:rFonts w:ascii="Times New Roman" w:hAnsi="Times New Roman" w:cs="Times New Roman"/>
        </w:rPr>
        <w:t xml:space="preserve"> Чкаловский, д. 25а, литер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fldChar w:fldCharType="end"/>
      </w:r>
      <w:r w:rsidRPr="00AA594B">
        <w:rPr>
          <w:rFonts w:ascii="Times New Roman" w:hAnsi="Times New Roman" w:cs="Times New Roman"/>
        </w:rPr>
        <w:t>.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>4.2. Периодичность.</w:t>
      </w:r>
      <w:r w:rsidRPr="00AA594B">
        <w:rPr>
          <w:rFonts w:ascii="Times New Roman" w:hAnsi="Times New Roman" w:cs="Times New Roman"/>
        </w:rPr>
        <w:t xml:space="preserve"> Заказчик имеет право не реже одного раза в неделю получать текущую информацию, в </w:t>
      </w:r>
      <w:proofErr w:type="spellStart"/>
      <w:r w:rsidRPr="00AA594B">
        <w:rPr>
          <w:rFonts w:ascii="Times New Roman" w:hAnsi="Times New Roman" w:cs="Times New Roman"/>
        </w:rPr>
        <w:t>т.ч</w:t>
      </w:r>
      <w:proofErr w:type="spellEnd"/>
      <w:r w:rsidRPr="00AA594B">
        <w:rPr>
          <w:rFonts w:ascii="Times New Roman" w:hAnsi="Times New Roman" w:cs="Times New Roman"/>
        </w:rPr>
        <w:t>. принимать наборы текстовой информации в принадлежащий ему экземпляр Системы в соответствии с его функциональным назначением.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>4.3. Способ доставки</w:t>
      </w:r>
      <w:r w:rsidRPr="00AA594B">
        <w:rPr>
          <w:rFonts w:ascii="Times New Roman" w:hAnsi="Times New Roman" w:cs="Times New Roman"/>
        </w:rPr>
        <w:t>:</w:t>
      </w:r>
      <w:r w:rsidRPr="00AA594B">
        <w:rPr>
          <w:rFonts w:ascii="Times New Roman" w:hAnsi="Times New Roman" w:cs="Times New Roman"/>
          <w:b/>
        </w:rPr>
        <w:t xml:space="preserve"> </w:t>
      </w:r>
      <w:r w:rsidRPr="00195B2F">
        <w:rPr>
          <w:rFonts w:ascii="Times New Roman" w:hAnsi="Times New Roman" w:cs="Times New Roman"/>
          <w:b/>
        </w:rPr>
        <w:fldChar w:fldCharType="begin" w:fldLock="1"/>
      </w:r>
      <w:r w:rsidRPr="00195B2F">
        <w:rPr>
          <w:rFonts w:ascii="Times New Roman" w:hAnsi="Times New Roman" w:cs="Times New Roman"/>
          <w:b/>
        </w:rPr>
        <w:instrText xml:space="preserve"> DOCVARIABLE УСЛОБСЛ_ТИПОБСЛУЖИВАНИЯ </w:instrText>
      </w:r>
      <w:r w:rsidRPr="00195B2F">
        <w:rPr>
          <w:rFonts w:ascii="Times New Roman" w:hAnsi="Times New Roman" w:cs="Times New Roman"/>
          <w:b/>
        </w:rPr>
        <w:fldChar w:fldCharType="separate"/>
      </w:r>
      <w:r w:rsidRPr="00195B2F">
        <w:rPr>
          <w:rFonts w:ascii="Times New Roman" w:hAnsi="Times New Roman" w:cs="Times New Roman"/>
          <w:b/>
        </w:rPr>
        <w:t>Через интернет-пополнение</w:t>
      </w:r>
      <w:r w:rsidRPr="00195B2F">
        <w:rPr>
          <w:rFonts w:ascii="Times New Roman" w:hAnsi="Times New Roman" w:cs="Times New Roman"/>
          <w:b/>
        </w:rPr>
        <w:fldChar w:fldCharType="end"/>
      </w:r>
      <w:r w:rsidRPr="00195B2F">
        <w:rPr>
          <w:rFonts w:ascii="Times New Roman" w:hAnsi="Times New Roman" w:cs="Times New Roman"/>
          <w:b/>
        </w:rPr>
        <w:t>.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lastRenderedPageBreak/>
        <w:t>4.4. Прочее.</w:t>
      </w:r>
      <w:r w:rsidRPr="00AA594B">
        <w:rPr>
          <w:rFonts w:ascii="Times New Roman" w:hAnsi="Times New Roman" w:cs="Times New Roman"/>
        </w:rPr>
        <w:t xml:space="preserve">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Исполнителя. В случае доставки информации с помощью телекоммуникационных сре</w:t>
      </w:r>
      <w:proofErr w:type="gramStart"/>
      <w:r w:rsidRPr="00AA594B">
        <w:rPr>
          <w:rFonts w:ascii="Times New Roman" w:hAnsi="Times New Roman" w:cs="Times New Roman"/>
        </w:rPr>
        <w:t>дств вс</w:t>
      </w:r>
      <w:proofErr w:type="gramEnd"/>
      <w:r w:rsidRPr="00AA594B">
        <w:rPr>
          <w:rFonts w:ascii="Times New Roman" w:hAnsi="Times New Roman" w:cs="Times New Roman"/>
        </w:rPr>
        <w:t>е расходы, связанные с обеспечением достаточного для оказания текущих информационных услуг трафика, оплачиваются Заказчиком за свой счет.</w:t>
      </w:r>
    </w:p>
    <w:p w:rsidR="006C1507" w:rsidRPr="00AA594B" w:rsidRDefault="006C1507" w:rsidP="006C1507">
      <w:pPr>
        <w:pStyle w:val="ConsPlusNormal"/>
        <w:spacing w:before="60"/>
        <w:ind w:firstLine="540"/>
        <w:jc w:val="center"/>
        <w:rPr>
          <w:rFonts w:ascii="Times New Roman" w:hAnsi="Times New Roman" w:cs="Times New Roman"/>
          <w:b/>
        </w:rPr>
      </w:pPr>
    </w:p>
    <w:p w:rsidR="006C1507" w:rsidRPr="00AA594B" w:rsidRDefault="006C1507" w:rsidP="006C1507">
      <w:pPr>
        <w:pStyle w:val="ConsPlusNormal"/>
        <w:spacing w:before="60"/>
        <w:jc w:val="center"/>
        <w:rPr>
          <w:rFonts w:ascii="Times New Roman" w:hAnsi="Times New Roman" w:cs="Times New Roman"/>
          <w:b/>
        </w:rPr>
      </w:pPr>
      <w:r w:rsidRPr="00AA594B">
        <w:rPr>
          <w:rFonts w:ascii="Times New Roman" w:hAnsi="Times New Roman" w:cs="Times New Roman"/>
          <w:b/>
        </w:rPr>
        <w:t>5. ДЕЙСТВИЕ СПЕЦИФИКАЦИИ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>5.1. Период.</w:t>
      </w:r>
      <w:r w:rsidRPr="00AA594B">
        <w:rPr>
          <w:rFonts w:ascii="Times New Roman" w:hAnsi="Times New Roman" w:cs="Times New Roman"/>
        </w:rPr>
        <w:t xml:space="preserve"> Спецификация вступает в силу 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ДОК_ДАТАНАЧАЛАПРОПИСЬЮ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"01" января 2018 г.</w:t>
      </w:r>
      <w:r>
        <w:rPr>
          <w:rFonts w:ascii="Times New Roman" w:hAnsi="Times New Roman" w:cs="Times New Roman"/>
        </w:rPr>
        <w:fldChar w:fldCharType="end"/>
      </w:r>
      <w:r w:rsidRPr="00AA594B">
        <w:rPr>
          <w:rFonts w:ascii="Times New Roman" w:hAnsi="Times New Roman" w:cs="Times New Roman"/>
        </w:rPr>
        <w:t xml:space="preserve"> и заканчивает свое действие в случае прекращения Договора.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 xml:space="preserve">5.2. Отказ от услуг. </w:t>
      </w:r>
      <w:r w:rsidRPr="00AA594B">
        <w:rPr>
          <w:rFonts w:ascii="Times New Roman" w:hAnsi="Times New Roman" w:cs="Times New Roman"/>
        </w:rPr>
        <w:t>Заказчик имеет право отказаться от информационных услуг, предусмотренных настоящей Спецификацией, до истечения срока действия Договора. Заказчик обязан письменно уведомить Исполнителя о таком отказе не менее чем за 30 (тридцать) дней. Отказ от информационных услуг, предусмотренных настоящей Спецификацией, не прекращает действие Договора или других Спецификаций.</w:t>
      </w:r>
    </w:p>
    <w:p w:rsidR="006C1507" w:rsidRPr="00AA594B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>5.3. Отказ от Договора.</w:t>
      </w:r>
      <w:r w:rsidRPr="00AA594B">
        <w:rPr>
          <w:rFonts w:ascii="Times New Roman" w:hAnsi="Times New Roman" w:cs="Times New Roman"/>
        </w:rPr>
        <w:t xml:space="preserve"> Исполнитель имеет право отказаться от исполнения Договора в одностороннем порядке в случае нарушения Заказчиком п. 3.1 настоящей Спецификации.  </w:t>
      </w:r>
    </w:p>
    <w:p w:rsidR="006C1507" w:rsidRDefault="006C150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AA594B">
        <w:rPr>
          <w:rFonts w:ascii="Times New Roman" w:hAnsi="Times New Roman" w:cs="Times New Roman"/>
          <w:b/>
        </w:rPr>
        <w:t xml:space="preserve">5.4. Изменение. </w:t>
      </w:r>
      <w:r w:rsidRPr="00AA594B">
        <w:rPr>
          <w:rFonts w:ascii="Times New Roman" w:hAnsi="Times New Roman" w:cs="Times New Roman"/>
        </w:rPr>
        <w:t xml:space="preserve">В случаях, предусмотренных Договором, Исполнитель вправе изменить параметры или название экземпляров </w:t>
      </w:r>
      <w:r>
        <w:rPr>
          <w:rFonts w:ascii="Times New Roman" w:hAnsi="Times New Roman" w:cs="Times New Roman"/>
        </w:rPr>
        <w:t>Систем в одностороннем порядке.</w:t>
      </w:r>
    </w:p>
    <w:p w:rsidR="00BA4418" w:rsidRDefault="00BA4418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8"/>
        <w:tblW w:w="14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6"/>
      </w:tblGrid>
      <w:tr w:rsidR="00D344D7" w:rsidTr="00BA4418">
        <w:tc>
          <w:tcPr>
            <w:tcW w:w="4785" w:type="dxa"/>
          </w:tcPr>
          <w:p w:rsidR="00D344D7" w:rsidRPr="005C41E2" w:rsidRDefault="00D344D7" w:rsidP="00964182">
            <w:pPr>
              <w:spacing w:before="60"/>
              <w:jc w:val="both"/>
              <w:rPr>
                <w:sz w:val="20"/>
                <w:szCs w:val="20"/>
              </w:rPr>
            </w:pPr>
            <w:r w:rsidRPr="005C41E2">
              <w:rPr>
                <w:b/>
                <w:sz w:val="20"/>
                <w:szCs w:val="20"/>
              </w:rPr>
              <w:t>ЗАКАЗЧИК</w:t>
            </w:r>
            <w:r w:rsidRPr="005C41E2">
              <w:rPr>
                <w:sz w:val="20"/>
                <w:szCs w:val="20"/>
              </w:rPr>
              <w:t>:</w:t>
            </w:r>
          </w:p>
          <w:p w:rsidR="00D344D7" w:rsidRPr="005C41E2" w:rsidRDefault="00D344D7" w:rsidP="005A78EA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ЗАКАЗЧИК_НАИМЕНОВАНИЕ </w:instrText>
            </w:r>
            <w:r>
              <w:rPr>
                <w:sz w:val="20"/>
                <w:szCs w:val="20"/>
              </w:rPr>
              <w:fldChar w:fldCharType="separate"/>
            </w:r>
            <w:r w:rsidR="005A78EA">
              <w:rPr>
                <w:sz w:val="20"/>
                <w:szCs w:val="20"/>
              </w:rPr>
              <w:t xml:space="preserve">ГАОУ ДПО "ЛОИРО </w:t>
            </w:r>
            <w:r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D344D7" w:rsidRPr="005C41E2" w:rsidRDefault="00D344D7" w:rsidP="00D344D7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5C41E2">
              <w:rPr>
                <w:b/>
                <w:sz w:val="20"/>
                <w:szCs w:val="20"/>
              </w:rPr>
              <w:t>ИСПОЛНИТЕЛЬ:</w:t>
            </w:r>
          </w:p>
          <w:p w:rsidR="00D344D7" w:rsidRDefault="00D344D7" w:rsidP="005A7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fldChar w:fldCharType="begin" w:fldLock="1"/>
            </w:r>
            <w:r>
              <w:instrText xml:space="preserve"> DOCVARIABLE ИСПОЛНИТЕЛЬ_НАИМЕНОВАНИЕ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786" w:type="dxa"/>
          </w:tcPr>
          <w:p w:rsidR="00D344D7" w:rsidRDefault="00D344D7" w:rsidP="006C1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4D7" w:rsidTr="00BA4418">
        <w:tc>
          <w:tcPr>
            <w:tcW w:w="4785" w:type="dxa"/>
          </w:tcPr>
          <w:p w:rsidR="00D344D7" w:rsidRPr="005C41E2" w:rsidRDefault="00D344D7" w:rsidP="0096418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ПОДПИСАНТ_ЗАКАЗЧИК_ДОЛЖНОСТЬ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Ректор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D344D7" w:rsidRDefault="00D344D7" w:rsidP="006C1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344D7" w:rsidRDefault="00D344D7" w:rsidP="006C1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4D7" w:rsidTr="00BA4418">
        <w:tc>
          <w:tcPr>
            <w:tcW w:w="4785" w:type="dxa"/>
          </w:tcPr>
          <w:p w:rsidR="00D344D7" w:rsidRPr="00CD1348" w:rsidRDefault="00D344D7" w:rsidP="00964182">
            <w:pPr>
              <w:spacing w:before="60"/>
              <w:jc w:val="both"/>
              <w:rPr>
                <w:sz w:val="20"/>
                <w:szCs w:val="20"/>
              </w:rPr>
            </w:pPr>
            <w:r w:rsidRPr="005C41E2">
              <w:rPr>
                <w:sz w:val="20"/>
                <w:szCs w:val="20"/>
              </w:rPr>
              <w:t>_______________________/</w:t>
            </w: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ПОДПИСАНТ_ЗАКАЗЧИК_ИОФАМИЛИЯ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О. В. Ковальчук</w:t>
            </w:r>
            <w:r>
              <w:rPr>
                <w:sz w:val="20"/>
                <w:szCs w:val="20"/>
              </w:rPr>
              <w:fldChar w:fldCharType="end"/>
            </w:r>
            <w:r w:rsidRPr="005C41E2">
              <w:rPr>
                <w:sz w:val="20"/>
                <w:szCs w:val="20"/>
              </w:rPr>
              <w:t>/</w:t>
            </w:r>
          </w:p>
        </w:tc>
        <w:tc>
          <w:tcPr>
            <w:tcW w:w="4785" w:type="dxa"/>
          </w:tcPr>
          <w:p w:rsidR="00D344D7" w:rsidRDefault="00D344D7" w:rsidP="006C1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344D7" w:rsidRDefault="00D344D7" w:rsidP="006C1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4D7" w:rsidTr="00BA4418">
        <w:tc>
          <w:tcPr>
            <w:tcW w:w="4785" w:type="dxa"/>
          </w:tcPr>
          <w:p w:rsidR="00D344D7" w:rsidRPr="00CD1348" w:rsidRDefault="00D344D7" w:rsidP="00964182">
            <w:pPr>
              <w:spacing w:before="60"/>
              <w:jc w:val="both"/>
              <w:rPr>
                <w:sz w:val="20"/>
                <w:szCs w:val="20"/>
              </w:rPr>
            </w:pPr>
            <w:r w:rsidRPr="00CD1348">
              <w:rPr>
                <w:sz w:val="20"/>
                <w:szCs w:val="20"/>
              </w:rPr>
              <w:t>М.П.</w:t>
            </w:r>
          </w:p>
        </w:tc>
        <w:tc>
          <w:tcPr>
            <w:tcW w:w="4785" w:type="dxa"/>
          </w:tcPr>
          <w:p w:rsidR="00D344D7" w:rsidRDefault="00D344D7" w:rsidP="006C1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344D7" w:rsidRDefault="00D344D7" w:rsidP="006C1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4D7" w:rsidRDefault="00D344D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D344D7" w:rsidRDefault="00D344D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D344D7" w:rsidRDefault="00D344D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D344D7" w:rsidRPr="00AA594B" w:rsidRDefault="00D344D7" w:rsidP="006C1507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tbl>
      <w:tblPr>
        <w:tblW w:w="2419" w:type="pct"/>
        <w:tblLayout w:type="fixed"/>
        <w:tblLook w:val="0000" w:firstRow="0" w:lastRow="0" w:firstColumn="0" w:lastColumn="0" w:noHBand="0" w:noVBand="0"/>
      </w:tblPr>
      <w:tblGrid>
        <w:gridCol w:w="4630"/>
      </w:tblGrid>
      <w:tr w:rsidR="00D344D7" w:rsidRPr="00CD1348" w:rsidTr="00D344D7">
        <w:trPr>
          <w:trHeight w:val="22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344D7" w:rsidRPr="005C41E2" w:rsidRDefault="005A78EA" w:rsidP="0096418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бухгалтер                              Денисенко С.Н.</w:t>
            </w:r>
          </w:p>
          <w:p w:rsidR="00D344D7" w:rsidRPr="005C41E2" w:rsidRDefault="00D344D7" w:rsidP="00964182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D344D7" w:rsidRPr="00CD1348" w:rsidTr="00D344D7">
        <w:trPr>
          <w:trHeight w:val="22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344D7" w:rsidRPr="005C41E2" w:rsidRDefault="00D344D7" w:rsidP="00964182">
            <w:pPr>
              <w:spacing w:before="60"/>
              <w:rPr>
                <w:sz w:val="20"/>
                <w:szCs w:val="20"/>
              </w:rPr>
            </w:pPr>
          </w:p>
        </w:tc>
      </w:tr>
      <w:tr w:rsidR="00D344D7" w:rsidRPr="00CD1348" w:rsidTr="00D344D7">
        <w:trPr>
          <w:trHeight w:val="22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344D7" w:rsidRPr="00CD1348" w:rsidRDefault="00D344D7" w:rsidP="00964182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D344D7" w:rsidRPr="00CD1348" w:rsidTr="00D344D7">
        <w:trPr>
          <w:trHeight w:val="22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344D7" w:rsidRPr="00CD1348" w:rsidRDefault="00D344D7" w:rsidP="00964182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D344D7" w:rsidRPr="00CD1348" w:rsidTr="00D344D7">
        <w:trPr>
          <w:trHeight w:val="22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344D7" w:rsidRPr="00CD1348" w:rsidRDefault="00D344D7" w:rsidP="00964182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:rsidR="006C1507" w:rsidRPr="004111A3" w:rsidRDefault="006C1507" w:rsidP="0089742E">
      <w:pPr>
        <w:pStyle w:val="a7"/>
        <w:ind w:left="0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4B7A" w:rsidRPr="004111A3" w:rsidTr="00964182">
        <w:tc>
          <w:tcPr>
            <w:tcW w:w="478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024B7A" w:rsidRPr="004111A3" w:rsidTr="00964182">
              <w:tc>
                <w:tcPr>
                  <w:tcW w:w="4785" w:type="dxa"/>
                </w:tcPr>
                <w:p w:rsidR="00024B7A" w:rsidRPr="004111A3" w:rsidRDefault="00024B7A" w:rsidP="00964182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024B7A" w:rsidRPr="004111A3" w:rsidRDefault="00024B7A" w:rsidP="00964182">
            <w:pPr>
              <w:snapToGrid w:val="0"/>
              <w:rPr>
                <w:b/>
              </w:rPr>
            </w:pPr>
          </w:p>
        </w:tc>
        <w:tc>
          <w:tcPr>
            <w:tcW w:w="4786" w:type="dxa"/>
          </w:tcPr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p w:rsidR="00D344D7" w:rsidRDefault="00D344D7" w:rsidP="00964182">
            <w:pPr>
              <w:jc w:val="center"/>
              <w:rPr>
                <w:b/>
              </w:rPr>
            </w:pP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F3266A" w:rsidRPr="000D36F5" w:rsidTr="00F3266A">
              <w:tc>
                <w:tcPr>
                  <w:tcW w:w="2285" w:type="dxa"/>
                </w:tcPr>
                <w:p w:rsidR="00F3266A" w:rsidRPr="000D36F5" w:rsidRDefault="00F3266A" w:rsidP="0096418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85" w:type="dxa"/>
                </w:tcPr>
                <w:p w:rsidR="00F3266A" w:rsidRPr="000D36F5" w:rsidRDefault="00F3266A" w:rsidP="0096418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344D7" w:rsidRDefault="00D344D7" w:rsidP="00D344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D344D7" w:rsidRDefault="00D344D7" w:rsidP="00D344D7">
            <w:pPr>
              <w:jc w:val="right"/>
            </w:pPr>
            <w:r w:rsidRPr="00ED56BA">
              <w:rPr>
                <w:sz w:val="20"/>
                <w:szCs w:val="20"/>
              </w:rPr>
              <w:t xml:space="preserve">к Договору от </w:t>
            </w: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ДОК_ДАТАСОЗДАНИЯПРОПИСЬЮ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"__" ____ 2017г.</w:t>
            </w:r>
            <w:r>
              <w:rPr>
                <w:sz w:val="20"/>
                <w:szCs w:val="20"/>
              </w:rPr>
              <w:fldChar w:fldCharType="end"/>
            </w:r>
            <w:r w:rsidRPr="00ED56B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</w:t>
            </w:r>
          </w:p>
          <w:p w:rsidR="00D344D7" w:rsidRDefault="00D344D7" w:rsidP="00D344D7">
            <w:pPr>
              <w:jc w:val="center"/>
              <w:rPr>
                <w:b/>
                <w:sz w:val="20"/>
                <w:szCs w:val="20"/>
              </w:rPr>
            </w:pPr>
          </w:p>
          <w:p w:rsidR="00024B7A" w:rsidRPr="004111A3" w:rsidRDefault="00024B7A" w:rsidP="00964182">
            <w:pPr>
              <w:snapToGrid w:val="0"/>
              <w:jc w:val="center"/>
              <w:rPr>
                <w:b/>
              </w:rPr>
            </w:pPr>
          </w:p>
        </w:tc>
      </w:tr>
    </w:tbl>
    <w:p w:rsidR="00D344D7" w:rsidRDefault="00D344D7" w:rsidP="0089742E">
      <w:pPr>
        <w:keepNext/>
        <w:jc w:val="center"/>
        <w:rPr>
          <w:b/>
          <w:sz w:val="22"/>
          <w:szCs w:val="22"/>
        </w:rPr>
      </w:pPr>
    </w:p>
    <w:p w:rsidR="0089742E" w:rsidRPr="00861BC7" w:rsidRDefault="00024B7A" w:rsidP="0089742E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="0089742E" w:rsidRPr="00861BC7">
        <w:rPr>
          <w:b/>
          <w:sz w:val="22"/>
          <w:szCs w:val="22"/>
        </w:rPr>
        <w:t>ЕХНИЧЕСКОЕ ЗАДАНИЕ</w:t>
      </w:r>
    </w:p>
    <w:p w:rsidR="0089742E" w:rsidRDefault="0089742E" w:rsidP="0089742E">
      <w:pPr>
        <w:keepNext/>
        <w:jc w:val="center"/>
        <w:rPr>
          <w:b/>
          <w:sz w:val="22"/>
          <w:szCs w:val="22"/>
        </w:rPr>
      </w:pPr>
      <w:r w:rsidRPr="00861BC7">
        <w:rPr>
          <w:b/>
          <w:bCs/>
          <w:iCs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оказание информационных  услуг на основе специального лицензионного программного обеспечения, экземпляров Систем </w:t>
      </w:r>
      <w:proofErr w:type="spellStart"/>
      <w:r>
        <w:rPr>
          <w:b/>
          <w:sz w:val="22"/>
          <w:szCs w:val="22"/>
        </w:rPr>
        <w:t>КонсультантПлюс</w:t>
      </w:r>
      <w:proofErr w:type="spellEnd"/>
      <w:r>
        <w:rPr>
          <w:b/>
          <w:sz w:val="22"/>
          <w:szCs w:val="22"/>
        </w:rPr>
        <w:t>.</w:t>
      </w:r>
    </w:p>
    <w:p w:rsidR="0089742E" w:rsidRPr="00861BC7" w:rsidRDefault="0089742E" w:rsidP="0089742E">
      <w:pPr>
        <w:keepNext/>
        <w:jc w:val="center"/>
        <w:rPr>
          <w:b/>
          <w:color w:val="FF0000"/>
          <w:sz w:val="22"/>
          <w:szCs w:val="22"/>
        </w:rPr>
      </w:pPr>
    </w:p>
    <w:p w:rsidR="0089742E" w:rsidRPr="00861BC7" w:rsidRDefault="0089742E" w:rsidP="0089742E">
      <w:pPr>
        <w:keepNext/>
        <w:jc w:val="both"/>
        <w:rPr>
          <w:b/>
          <w:color w:val="000000"/>
          <w:sz w:val="22"/>
          <w:szCs w:val="22"/>
        </w:rPr>
      </w:pPr>
      <w:r w:rsidRPr="00861BC7">
        <w:rPr>
          <w:b/>
          <w:color w:val="000000"/>
          <w:sz w:val="22"/>
          <w:szCs w:val="22"/>
        </w:rPr>
        <w:t>1. Общие сведения:</w:t>
      </w:r>
    </w:p>
    <w:p w:rsidR="0089742E" w:rsidRPr="00861BC7" w:rsidRDefault="0089742E" w:rsidP="0089742E">
      <w:pPr>
        <w:keepNext/>
        <w:jc w:val="both"/>
        <w:rPr>
          <w:b/>
          <w:bCs/>
          <w:sz w:val="22"/>
          <w:szCs w:val="22"/>
        </w:rPr>
      </w:pPr>
      <w:r w:rsidRPr="00861BC7">
        <w:rPr>
          <w:b/>
          <w:color w:val="000000"/>
          <w:sz w:val="22"/>
          <w:szCs w:val="22"/>
        </w:rPr>
        <w:t>1.1. Заказчик</w:t>
      </w:r>
      <w:r w:rsidRPr="00861BC7">
        <w:rPr>
          <w:color w:val="000000"/>
          <w:sz w:val="22"/>
          <w:szCs w:val="22"/>
        </w:rPr>
        <w:t xml:space="preserve">: </w:t>
      </w:r>
      <w:r w:rsidRPr="0050399D">
        <w:rPr>
          <w:color w:val="000000"/>
          <w:spacing w:val="-1"/>
        </w:rPr>
        <w:t>ГАОУ ДПО «ЛОИРО»</w:t>
      </w:r>
      <w:r>
        <w:rPr>
          <w:color w:val="000000"/>
          <w:sz w:val="22"/>
          <w:szCs w:val="22"/>
        </w:rPr>
        <w:t>.</w:t>
      </w:r>
    </w:p>
    <w:p w:rsidR="0089742E" w:rsidRDefault="0089742E" w:rsidP="0089742E">
      <w:pPr>
        <w:keepNext/>
        <w:jc w:val="both"/>
        <w:rPr>
          <w:sz w:val="22"/>
          <w:szCs w:val="22"/>
        </w:rPr>
      </w:pPr>
      <w:r w:rsidRPr="00861BC7">
        <w:rPr>
          <w:b/>
          <w:sz w:val="22"/>
          <w:szCs w:val="22"/>
        </w:rPr>
        <w:t xml:space="preserve">1.2. Наименование  </w:t>
      </w:r>
      <w:r>
        <w:rPr>
          <w:b/>
          <w:sz w:val="22"/>
          <w:szCs w:val="22"/>
        </w:rPr>
        <w:t>оказываемых услуг</w:t>
      </w:r>
      <w:r w:rsidRPr="00861BC7">
        <w:rPr>
          <w:sz w:val="22"/>
          <w:szCs w:val="22"/>
        </w:rPr>
        <w:t xml:space="preserve">: </w:t>
      </w:r>
    </w:p>
    <w:p w:rsidR="0089742E" w:rsidRPr="007E7AD1" w:rsidRDefault="0089742E" w:rsidP="0089742E">
      <w:pPr>
        <w:keepNext/>
        <w:jc w:val="both"/>
        <w:rPr>
          <w:color w:val="0000FF"/>
          <w:sz w:val="22"/>
          <w:szCs w:val="22"/>
        </w:rPr>
      </w:pPr>
      <w:proofErr w:type="gramStart"/>
      <w:r>
        <w:rPr>
          <w:sz w:val="22"/>
          <w:szCs w:val="22"/>
        </w:rPr>
        <w:t xml:space="preserve">поставка и </w:t>
      </w:r>
      <w:r w:rsidRPr="007E7AD1">
        <w:rPr>
          <w:sz w:val="22"/>
          <w:szCs w:val="22"/>
        </w:rPr>
        <w:t>оказание информационных  услуг</w:t>
      </w:r>
      <w:r>
        <w:rPr>
          <w:sz w:val="22"/>
          <w:szCs w:val="22"/>
        </w:rPr>
        <w:t xml:space="preserve"> с использованием экземпляра Системы </w:t>
      </w:r>
      <w:proofErr w:type="spellStart"/>
      <w:r>
        <w:rPr>
          <w:sz w:val="22"/>
          <w:szCs w:val="22"/>
        </w:rPr>
        <w:t>КонсультантПлюс</w:t>
      </w:r>
      <w:proofErr w:type="spellEnd"/>
      <w:r w:rsidRPr="007E7AD1">
        <w:rPr>
          <w:sz w:val="22"/>
          <w:szCs w:val="22"/>
        </w:rPr>
        <w:t xml:space="preserve"> на основе специального лицензионного программного обеспечения, обеспечивающего совместимость информационных услуг с </w:t>
      </w:r>
      <w:r>
        <w:rPr>
          <w:sz w:val="22"/>
          <w:szCs w:val="22"/>
        </w:rPr>
        <w:t>установленными в</w:t>
      </w:r>
      <w:r w:rsidRPr="007E7AD1">
        <w:rPr>
          <w:sz w:val="22"/>
          <w:szCs w:val="22"/>
        </w:rPr>
        <w:t xml:space="preserve"> </w:t>
      </w:r>
      <w:r w:rsidRPr="0050399D">
        <w:rPr>
          <w:color w:val="000000"/>
          <w:spacing w:val="-1"/>
        </w:rPr>
        <w:t>ГАОУ ДПО «ЛОИРО»</w:t>
      </w:r>
      <w:r>
        <w:rPr>
          <w:color w:val="000000"/>
          <w:spacing w:val="-1"/>
        </w:rPr>
        <w:t xml:space="preserve"> </w:t>
      </w:r>
      <w:r w:rsidRPr="007E7AD1">
        <w:rPr>
          <w:sz w:val="22"/>
          <w:szCs w:val="22"/>
        </w:rPr>
        <w:t>экземпляр</w:t>
      </w:r>
      <w:r>
        <w:rPr>
          <w:sz w:val="22"/>
          <w:szCs w:val="22"/>
        </w:rPr>
        <w:t>ом</w:t>
      </w:r>
      <w:r w:rsidRPr="007E7AD1">
        <w:rPr>
          <w:sz w:val="22"/>
          <w:szCs w:val="22"/>
        </w:rPr>
        <w:t xml:space="preserve"> Систем </w:t>
      </w:r>
      <w:proofErr w:type="spellStart"/>
      <w:r w:rsidRPr="007E7AD1">
        <w:rPr>
          <w:sz w:val="22"/>
          <w:szCs w:val="22"/>
        </w:rPr>
        <w:t>КонсультантПлюс</w:t>
      </w:r>
      <w:proofErr w:type="spellEnd"/>
      <w:r>
        <w:rPr>
          <w:sz w:val="22"/>
          <w:szCs w:val="22"/>
        </w:rPr>
        <w:t xml:space="preserve"> (услуги по сопровождению экземпляра Системы </w:t>
      </w:r>
      <w:proofErr w:type="spellStart"/>
      <w:r>
        <w:rPr>
          <w:sz w:val="22"/>
          <w:szCs w:val="22"/>
        </w:rPr>
        <w:t>КонсультантПлюс</w:t>
      </w:r>
      <w:proofErr w:type="spellEnd"/>
      <w:r>
        <w:rPr>
          <w:sz w:val="22"/>
          <w:szCs w:val="22"/>
        </w:rPr>
        <w:t>, ранее приобретенной заказчиком)</w:t>
      </w:r>
      <w:r w:rsidRPr="007E7AD1">
        <w:rPr>
          <w:sz w:val="22"/>
          <w:szCs w:val="22"/>
        </w:rPr>
        <w:t>.</w:t>
      </w:r>
      <w:proofErr w:type="gramEnd"/>
    </w:p>
    <w:p w:rsidR="0089742E" w:rsidRPr="00A11D5D" w:rsidRDefault="00964182" w:rsidP="0089742E">
      <w:pPr>
        <w:keepNext/>
        <w:shd w:val="clear" w:color="auto" w:fill="FFFFFF"/>
        <w:jc w:val="both"/>
        <w:rPr>
          <w:color w:val="0000FF"/>
          <w:sz w:val="22"/>
          <w:szCs w:val="22"/>
        </w:rPr>
      </w:pPr>
      <w:hyperlink r:id="rId8" w:history="1">
        <w:r w:rsidR="0089742E" w:rsidRPr="00A11D5D">
          <w:rPr>
            <w:rStyle w:val="ab"/>
            <w:sz w:val="22"/>
            <w:szCs w:val="22"/>
          </w:rPr>
          <w:t>Код ОКПД 62.09.2</w:t>
        </w:r>
      </w:hyperlink>
      <w:r w:rsidR="0089742E" w:rsidRPr="00A11D5D">
        <w:rPr>
          <w:sz w:val="22"/>
          <w:szCs w:val="22"/>
        </w:rPr>
        <w:t xml:space="preserve"> - Услуги в области информационных технологий и компьютерные услуги прочие, не включенные в другие группировки</w:t>
      </w:r>
    </w:p>
    <w:p w:rsidR="0089742E" w:rsidRPr="00861BC7" w:rsidRDefault="0089742E" w:rsidP="0089742E">
      <w:pPr>
        <w:keepNext/>
        <w:jc w:val="both"/>
        <w:rPr>
          <w:sz w:val="22"/>
          <w:szCs w:val="22"/>
        </w:rPr>
      </w:pPr>
      <w:r w:rsidRPr="00861BC7">
        <w:rPr>
          <w:b/>
          <w:color w:val="000000"/>
          <w:sz w:val="22"/>
          <w:szCs w:val="22"/>
        </w:rPr>
        <w:t xml:space="preserve">1.3. </w:t>
      </w:r>
      <w:r>
        <w:rPr>
          <w:b/>
          <w:color w:val="000000"/>
          <w:sz w:val="22"/>
          <w:szCs w:val="22"/>
        </w:rPr>
        <w:t>Ц</w:t>
      </w:r>
      <w:r w:rsidRPr="00861BC7">
        <w:rPr>
          <w:b/>
          <w:color w:val="000000"/>
          <w:sz w:val="22"/>
          <w:szCs w:val="22"/>
        </w:rPr>
        <w:t xml:space="preserve">ена </w:t>
      </w:r>
      <w:r>
        <w:rPr>
          <w:b/>
          <w:color w:val="000000"/>
          <w:sz w:val="22"/>
          <w:szCs w:val="22"/>
        </w:rPr>
        <w:t>договора</w:t>
      </w:r>
      <w:r w:rsidRPr="00861BC7">
        <w:rPr>
          <w:sz w:val="22"/>
          <w:szCs w:val="22"/>
        </w:rPr>
        <w:t>:</w:t>
      </w:r>
      <w:r w:rsidRPr="007E7AD1">
        <w:rPr>
          <w:rFonts w:eastAsia="Calibri"/>
          <w:sz w:val="22"/>
          <w:szCs w:val="22"/>
          <w:lang w:eastAsia="en-US"/>
        </w:rPr>
        <w:t xml:space="preserve"> </w:t>
      </w:r>
      <w:r w:rsidR="005A78EA">
        <w:rPr>
          <w:rFonts w:eastAsia="Calibri"/>
          <w:sz w:val="22"/>
          <w:szCs w:val="22"/>
          <w:lang w:eastAsia="en-US"/>
        </w:rPr>
        <w:t>2283</w:t>
      </w:r>
      <w:r w:rsidR="00F3266A">
        <w:rPr>
          <w:rFonts w:eastAsia="Calibri"/>
          <w:sz w:val="22"/>
          <w:szCs w:val="22"/>
          <w:lang w:eastAsia="en-US"/>
        </w:rPr>
        <w:t>86,64</w:t>
      </w:r>
      <w:r w:rsidRPr="005A78EA">
        <w:rPr>
          <w:sz w:val="22"/>
          <w:szCs w:val="22"/>
        </w:rPr>
        <w:t>(с учетом</w:t>
      </w:r>
      <w:r>
        <w:rPr>
          <w:sz w:val="22"/>
          <w:szCs w:val="22"/>
        </w:rPr>
        <w:t xml:space="preserve"> </w:t>
      </w:r>
      <w:r w:rsidRPr="00861BC7">
        <w:rPr>
          <w:sz w:val="22"/>
          <w:szCs w:val="22"/>
        </w:rPr>
        <w:t>НДС 18%).</w:t>
      </w:r>
    </w:p>
    <w:p w:rsidR="0089742E" w:rsidRPr="00861BC7" w:rsidRDefault="0089742E" w:rsidP="0089742E">
      <w:pPr>
        <w:keepNext/>
        <w:jc w:val="both"/>
        <w:rPr>
          <w:b/>
          <w:sz w:val="22"/>
          <w:szCs w:val="22"/>
        </w:rPr>
      </w:pPr>
      <w:r w:rsidRPr="00861BC7">
        <w:rPr>
          <w:b/>
          <w:sz w:val="22"/>
          <w:szCs w:val="22"/>
        </w:rPr>
        <w:t xml:space="preserve">1.4. Срок </w:t>
      </w:r>
      <w:r>
        <w:rPr>
          <w:b/>
          <w:sz w:val="22"/>
          <w:szCs w:val="22"/>
        </w:rPr>
        <w:t>оказания услуги</w:t>
      </w:r>
      <w:r w:rsidRPr="00861BC7">
        <w:rPr>
          <w:b/>
          <w:sz w:val="22"/>
          <w:szCs w:val="22"/>
        </w:rPr>
        <w:t>:</w:t>
      </w:r>
    </w:p>
    <w:p w:rsidR="0089742E" w:rsidRDefault="0089742E" w:rsidP="0089742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С 01.01. 201</w:t>
      </w:r>
      <w:r w:rsidR="00305770">
        <w:rPr>
          <w:sz w:val="22"/>
          <w:szCs w:val="22"/>
        </w:rPr>
        <w:t>8</w:t>
      </w:r>
      <w:r>
        <w:rPr>
          <w:sz w:val="22"/>
          <w:szCs w:val="22"/>
        </w:rPr>
        <w:t xml:space="preserve"> года  по 31.12.201</w:t>
      </w:r>
      <w:r w:rsidR="00305770">
        <w:rPr>
          <w:sz w:val="22"/>
          <w:szCs w:val="22"/>
        </w:rPr>
        <w:t xml:space="preserve">8 </w:t>
      </w:r>
      <w:r>
        <w:rPr>
          <w:sz w:val="22"/>
          <w:szCs w:val="22"/>
        </w:rPr>
        <w:t>года.</w:t>
      </w:r>
    </w:p>
    <w:p w:rsidR="0089742E" w:rsidRDefault="0089742E" w:rsidP="0089742E">
      <w:pPr>
        <w:keepNext/>
        <w:jc w:val="both"/>
        <w:rPr>
          <w:sz w:val="22"/>
          <w:szCs w:val="22"/>
        </w:rPr>
      </w:pPr>
      <w:r w:rsidRPr="00861BC7">
        <w:rPr>
          <w:b/>
          <w:color w:val="000000"/>
          <w:sz w:val="22"/>
          <w:szCs w:val="22"/>
        </w:rPr>
        <w:t xml:space="preserve">1.5. Место </w:t>
      </w:r>
      <w:r>
        <w:rPr>
          <w:b/>
          <w:color w:val="000000"/>
          <w:sz w:val="22"/>
          <w:szCs w:val="22"/>
        </w:rPr>
        <w:t>оказания услуги</w:t>
      </w:r>
      <w:r w:rsidRPr="00861BC7">
        <w:rPr>
          <w:b/>
          <w:color w:val="000000"/>
          <w:sz w:val="22"/>
          <w:szCs w:val="22"/>
        </w:rPr>
        <w:t xml:space="preserve">: </w:t>
      </w:r>
      <w:r w:rsidRPr="00C17695">
        <w:rPr>
          <w:sz w:val="22"/>
          <w:szCs w:val="22"/>
        </w:rPr>
        <w:t xml:space="preserve">г. Санкт-Петербург, </w:t>
      </w:r>
      <w:proofErr w:type="spellStart"/>
      <w:r w:rsidRPr="00C17695">
        <w:rPr>
          <w:sz w:val="22"/>
          <w:szCs w:val="22"/>
        </w:rPr>
        <w:t>пр-кт</w:t>
      </w:r>
      <w:proofErr w:type="spellEnd"/>
      <w:r w:rsidRPr="00C17695">
        <w:rPr>
          <w:sz w:val="22"/>
          <w:szCs w:val="22"/>
        </w:rPr>
        <w:t xml:space="preserve"> Чкаловский, д. 25а, литер А</w:t>
      </w:r>
    </w:p>
    <w:p w:rsidR="0089742E" w:rsidRPr="003036DB" w:rsidRDefault="0089742E" w:rsidP="0089742E">
      <w:pPr>
        <w:keepNext/>
        <w:jc w:val="both"/>
        <w:rPr>
          <w:bCs/>
          <w:color w:val="000000"/>
        </w:rPr>
      </w:pPr>
      <w:r>
        <w:rPr>
          <w:b/>
          <w:sz w:val="22"/>
          <w:szCs w:val="22"/>
        </w:rPr>
        <w:t>2. Перечень и содержание оказываемых услуг:</w:t>
      </w:r>
    </w:p>
    <w:p w:rsidR="0089742E" w:rsidRPr="003036DB" w:rsidRDefault="0089742E" w:rsidP="0089742E">
      <w:pPr>
        <w:pStyle w:val="10"/>
        <w:tabs>
          <w:tab w:val="num" w:pos="2160"/>
        </w:tabs>
        <w:jc w:val="both"/>
        <w:rPr>
          <w:bCs/>
          <w:iCs/>
          <w:szCs w:val="24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852"/>
        <w:gridCol w:w="3259"/>
        <w:gridCol w:w="3227"/>
        <w:gridCol w:w="1984"/>
      </w:tblGrid>
      <w:tr w:rsidR="0089742E" w:rsidRPr="00BF0222" w:rsidTr="00964182">
        <w:trPr>
          <w:trHeight w:val="9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2E" w:rsidRPr="00BF0222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222">
              <w:rPr>
                <w:bCs/>
                <w:color w:val="000000"/>
                <w:sz w:val="22"/>
                <w:szCs w:val="22"/>
              </w:rPr>
              <w:t>№</w:t>
            </w:r>
            <w:proofErr w:type="gramStart"/>
            <w:r w:rsidRPr="00BF0222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F0222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2E" w:rsidRPr="00BF0222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222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Cs/>
                <w:color w:val="000000"/>
                <w:sz w:val="22"/>
                <w:szCs w:val="22"/>
              </w:rPr>
              <w:t>экземпляра Системы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2E" w:rsidRPr="00BF0222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Версия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E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9742E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</w:t>
            </w:r>
          </w:p>
        </w:tc>
      </w:tr>
      <w:tr w:rsidR="0089742E" w:rsidRPr="00BF0222" w:rsidTr="00964182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E" w:rsidRPr="00BF0222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022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E" w:rsidRPr="00BF0222" w:rsidRDefault="0089742E" w:rsidP="0096418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>
              <w:rPr>
                <w:color w:val="000000"/>
                <w:spacing w:val="-1"/>
              </w:rPr>
              <w:t>Проф</w:t>
            </w:r>
            <w:proofErr w:type="spellEnd"/>
            <w:proofErr w:type="gram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СпецВыпуск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E" w:rsidRDefault="0089742E" w:rsidP="00964182">
            <w:pPr>
              <w:rPr>
                <w:bCs/>
                <w:color w:val="000000"/>
                <w:sz w:val="22"/>
                <w:szCs w:val="22"/>
              </w:rPr>
            </w:pPr>
          </w:p>
          <w:p w:rsidR="0089742E" w:rsidRPr="00BF0222" w:rsidRDefault="0089742E" w:rsidP="00964182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Сетевая однопользовательская</w:t>
            </w:r>
          </w:p>
          <w:p w:rsidR="0089742E" w:rsidRPr="00BF0222" w:rsidRDefault="0089742E" w:rsidP="0096418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E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9742E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9742E" w:rsidRPr="00BF0222" w:rsidTr="00964182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E" w:rsidRPr="00BF0222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E" w:rsidRDefault="0089742E" w:rsidP="00964182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fldChar w:fldCharType="begin" w:fldLock="1"/>
            </w:r>
            <w:r>
              <w:rPr>
                <w:color w:val="000000"/>
                <w:spacing w:val="-1"/>
              </w:rPr>
              <w:instrText xml:space="preserve"> DOCVARIABLE ТАБЛТОВАРЫ_НАИМЕНОВАНИЕСПС </w:instrText>
            </w:r>
            <w:r>
              <w:rPr>
                <w:color w:val="000000"/>
                <w:spacing w:val="-1"/>
              </w:rPr>
              <w:fldChar w:fldCharType="separate"/>
            </w:r>
            <w:r>
              <w:rPr>
                <w:color w:val="000000"/>
                <w:spacing w:val="-1"/>
              </w:rPr>
              <w:t xml:space="preserve">СПС </w:t>
            </w:r>
            <w:proofErr w:type="spellStart"/>
            <w:r>
              <w:rPr>
                <w:color w:val="000000"/>
                <w:spacing w:val="-1"/>
              </w:rPr>
              <w:t>КонсультантПлюс</w:t>
            </w:r>
            <w:proofErr w:type="spellEnd"/>
            <w:r>
              <w:rPr>
                <w:color w:val="000000"/>
                <w:spacing w:val="-1"/>
              </w:rPr>
              <w:t xml:space="preserve">: Санкт-Петербург и Ленинградская область </w:t>
            </w:r>
            <w:proofErr w:type="spellStart"/>
            <w:r>
              <w:rPr>
                <w:color w:val="000000"/>
                <w:spacing w:val="-1"/>
              </w:rPr>
              <w:t>СпецВыпуск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E" w:rsidRPr="00BF0222" w:rsidRDefault="0089742E" w:rsidP="00964182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Сетевая однопользовательская</w:t>
            </w:r>
          </w:p>
          <w:p w:rsidR="0089742E" w:rsidRDefault="0089742E" w:rsidP="0096418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2E" w:rsidRDefault="0089742E" w:rsidP="009641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89742E" w:rsidRDefault="0089742E" w:rsidP="0089742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2E62">
        <w:rPr>
          <w:color w:val="000000"/>
          <w:sz w:val="22"/>
          <w:szCs w:val="22"/>
        </w:rPr>
        <w:t>2.1. Обновление информационных бланков системы специалистом по информационному обслуживанию территории заказчика не реже 1 раза в неделю</w:t>
      </w:r>
      <w:r>
        <w:rPr>
          <w:color w:val="000000"/>
          <w:sz w:val="22"/>
          <w:szCs w:val="22"/>
        </w:rPr>
        <w:t xml:space="preserve"> в рабочее время.</w:t>
      </w:r>
    </w:p>
    <w:p w:rsidR="0089742E" w:rsidRDefault="0089742E" w:rsidP="0089742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Выполнение обновления систем постоянным специалистом Исполнителя по графику, утвержденному Заказчиком.</w:t>
      </w:r>
    </w:p>
    <w:p w:rsidR="0089742E" w:rsidRDefault="0089742E" w:rsidP="0089742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Осуществление адаптации (переустановки, тестирования, регистрации, формирования в комплект) экземпляров Систем на компьютерном оборудовании Заказчика. Осуществление индивидуальной настройки экземпляров Систем на рабочих местах пользователей.</w:t>
      </w:r>
    </w:p>
    <w:p w:rsidR="0089742E" w:rsidRPr="00982D67" w:rsidRDefault="0089742E" w:rsidP="0089742E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Pr="00982D67">
        <w:rPr>
          <w:rFonts w:ascii="Times New Roman" w:hAnsi="Times New Roman" w:cs="Times New Roman"/>
          <w:sz w:val="22"/>
          <w:szCs w:val="22"/>
        </w:rPr>
        <w:t>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(тестирование, переустановка) в течение 2-х рабочих дней.</w:t>
      </w:r>
    </w:p>
    <w:p w:rsidR="0089742E" w:rsidRPr="00982D67" w:rsidRDefault="0089742E" w:rsidP="0089742E">
      <w:pPr>
        <w:pStyle w:val="ac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2D67">
        <w:rPr>
          <w:rFonts w:ascii="Times New Roman" w:hAnsi="Times New Roman" w:cs="Times New Roman"/>
          <w:sz w:val="22"/>
          <w:szCs w:val="22"/>
        </w:rPr>
        <w:t>Установка технологических модулей при внесении усовершенствований в Систему.</w:t>
      </w:r>
    </w:p>
    <w:p w:rsidR="0089742E" w:rsidRPr="00982D67" w:rsidRDefault="0089742E" w:rsidP="0089742E">
      <w:pPr>
        <w:pStyle w:val="ac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t xml:space="preserve">Бесплатное обучение пользователей Заказчика работе с экземплярами Системы по методикам Сети </w:t>
      </w:r>
      <w:proofErr w:type="spellStart"/>
      <w:r w:rsidRPr="00982D67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982D67">
        <w:rPr>
          <w:rFonts w:ascii="Times New Roman" w:hAnsi="Times New Roman" w:cs="Times New Roman"/>
          <w:sz w:val="22"/>
          <w:szCs w:val="22"/>
        </w:rPr>
        <w:t xml:space="preserve"> с возможностью получения специального свидетельства об обучении. Возможность индивидуального обучения пользователей на их рабочих местах.</w:t>
      </w:r>
    </w:p>
    <w:p w:rsidR="0089742E" w:rsidRPr="00982D67" w:rsidRDefault="0089742E" w:rsidP="0089742E">
      <w:pPr>
        <w:pStyle w:val="ac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t>Информационно-техническая поддержка пользователей. Предоставление услуг «Горячей линии» с 9.30 до 18.00.</w:t>
      </w:r>
    </w:p>
    <w:p w:rsidR="0089742E" w:rsidRPr="00982D67" w:rsidRDefault="0089742E" w:rsidP="0089742E">
      <w:pPr>
        <w:pStyle w:val="ac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t xml:space="preserve"> Оперативное консультирование пользователей по работе экземпляр</w:t>
      </w:r>
      <w:proofErr w:type="gramStart"/>
      <w:r w:rsidRPr="00982D67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982D6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982D67">
        <w:rPr>
          <w:rFonts w:ascii="Times New Roman" w:hAnsi="Times New Roman" w:cs="Times New Roman"/>
          <w:sz w:val="22"/>
          <w:szCs w:val="22"/>
        </w:rPr>
        <w:t>) Системы по телефону Горячей линии.</w:t>
      </w:r>
    </w:p>
    <w:p w:rsidR="0089742E" w:rsidRPr="00982D67" w:rsidRDefault="0089742E" w:rsidP="0089742E">
      <w:pPr>
        <w:pStyle w:val="ac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lastRenderedPageBreak/>
        <w:t>Поиск документов, не вошедших в Системы, установленные у Заказчика, и предоставление Заказчику возможности получения текстов необходимых ему документов в случае их наличия в Системе;</w:t>
      </w:r>
    </w:p>
    <w:p w:rsidR="0089742E" w:rsidRPr="00982D67" w:rsidRDefault="0089742E" w:rsidP="0089742E">
      <w:pPr>
        <w:pStyle w:val="ac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t>Предоставление документов по индивидуальным запросам.</w:t>
      </w:r>
    </w:p>
    <w:p w:rsidR="0089742E" w:rsidRPr="00982D67" w:rsidRDefault="0089742E" w:rsidP="0089742E">
      <w:pPr>
        <w:pStyle w:val="ac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t>Информирование пользователей Заказчика о новых продуктах и услугах Исполнителя.</w:t>
      </w:r>
    </w:p>
    <w:p w:rsidR="0089742E" w:rsidRPr="00982D67" w:rsidRDefault="0089742E" w:rsidP="0089742E">
      <w:pPr>
        <w:pStyle w:val="ac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t>Бесплатное обеспечение печатными информационными и методическими материалами.</w:t>
      </w:r>
    </w:p>
    <w:p w:rsidR="0089742E" w:rsidRPr="006072D5" w:rsidRDefault="0089742E" w:rsidP="0089742E">
      <w:pPr>
        <w:pStyle w:val="ac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3.</w:t>
      </w:r>
      <w:r w:rsidRPr="006072D5">
        <w:rPr>
          <w:rFonts w:ascii="Times New Roman" w:hAnsi="Times New Roman" w:cs="Times New Roman"/>
          <w:b/>
          <w:sz w:val="22"/>
          <w:szCs w:val="22"/>
        </w:rPr>
        <w:t xml:space="preserve">   Дополнительные услуги:</w:t>
      </w:r>
    </w:p>
    <w:p w:rsidR="0089742E" w:rsidRPr="00982D67" w:rsidRDefault="0089742E" w:rsidP="0089742E">
      <w:pPr>
        <w:pStyle w:val="ac"/>
        <w:numPr>
          <w:ilvl w:val="2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t xml:space="preserve">Предоставление возможности для сотрудников Заказчика 1 раз в квартал бесплатно посещать семинары по тематике «Новое в налогообложении и бухучете». </w:t>
      </w:r>
    </w:p>
    <w:p w:rsidR="0089742E" w:rsidRPr="00982D67" w:rsidRDefault="0089742E" w:rsidP="0089742E">
      <w:pPr>
        <w:pStyle w:val="ac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t>Предоставление возможности для сотрудников Заказчика участия во всех онлайн-семинарах, организуемых Исполнителем.</w:t>
      </w:r>
    </w:p>
    <w:p w:rsidR="0089742E" w:rsidRPr="00982D67" w:rsidRDefault="0089742E" w:rsidP="0089742E">
      <w:pPr>
        <w:pStyle w:val="ac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82D67">
        <w:rPr>
          <w:rFonts w:ascii="Times New Roman" w:hAnsi="Times New Roman" w:cs="Times New Roman"/>
          <w:sz w:val="22"/>
          <w:szCs w:val="22"/>
        </w:rPr>
        <w:t>Предоставление не лимитированного количества бесплатных аудиторских консультаций по телефону «Горячей линии» Исполнителя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742E" w:rsidRDefault="0089742E" w:rsidP="0089742E">
      <w:pPr>
        <w:tabs>
          <w:tab w:val="left" w:pos="562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D557F5">
        <w:rPr>
          <w:rFonts w:eastAsia="Calibri"/>
          <w:sz w:val="22"/>
          <w:szCs w:val="22"/>
        </w:rPr>
        <w:t>В случаях, если в ходе оказания услуг Исполнителю передается информация конфиденциального характера, Исполнитель обязуются не передавать конфиденциальную информацию третьим лицам без письменного согласия Заказчика, за исключением случаев, установленных действующим законодательством РФ.</w:t>
      </w:r>
    </w:p>
    <w:p w:rsidR="0089742E" w:rsidRPr="00E57AF8" w:rsidRDefault="0089742E" w:rsidP="0089742E">
      <w:pPr>
        <w:tabs>
          <w:tab w:val="left" w:pos="562"/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</w:t>
      </w:r>
      <w:r w:rsidRPr="00E57AF8">
        <w:rPr>
          <w:rFonts w:eastAsia="Calibri"/>
          <w:b/>
          <w:sz w:val="22"/>
          <w:szCs w:val="22"/>
        </w:rPr>
        <w:t xml:space="preserve">     4. Общие требования к программным технологиям:</w:t>
      </w:r>
    </w:p>
    <w:p w:rsidR="0089742E" w:rsidRDefault="0089742E" w:rsidP="0089742E">
      <w:pPr>
        <w:pStyle w:val="a7"/>
        <w:tabs>
          <w:tab w:val="left" w:pos="0"/>
          <w:tab w:val="left" w:pos="993"/>
        </w:tabs>
        <w:ind w:left="360" w:hanging="360"/>
        <w:jc w:val="both"/>
        <w:rPr>
          <w:rFonts w:eastAsia="Calibri"/>
          <w:sz w:val="22"/>
          <w:szCs w:val="22"/>
        </w:rPr>
      </w:pPr>
      <w:r w:rsidRPr="006072D5">
        <w:rPr>
          <w:rFonts w:eastAsia="Calibri"/>
          <w:sz w:val="22"/>
          <w:szCs w:val="22"/>
        </w:rPr>
        <w:t xml:space="preserve">4.1 </w:t>
      </w:r>
      <w:r>
        <w:rPr>
          <w:rFonts w:eastAsia="Calibri"/>
          <w:sz w:val="22"/>
          <w:szCs w:val="22"/>
        </w:rPr>
        <w:t xml:space="preserve">Система должна быть совместима со всеми современными версиями </w:t>
      </w:r>
      <w:r>
        <w:rPr>
          <w:rFonts w:eastAsia="Calibri"/>
          <w:sz w:val="22"/>
          <w:szCs w:val="22"/>
          <w:lang w:val="en-US"/>
        </w:rPr>
        <w:t>OC</w:t>
      </w:r>
      <w:r w:rsidRPr="006072D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Windows</w:t>
      </w:r>
      <w:r w:rsidRPr="00DC088A">
        <w:rPr>
          <w:rFonts w:eastAsia="Calibri"/>
          <w:sz w:val="22"/>
          <w:szCs w:val="22"/>
        </w:rPr>
        <w:t xml:space="preserve">; </w:t>
      </w:r>
      <w:r>
        <w:rPr>
          <w:rFonts w:eastAsia="Calibri"/>
          <w:sz w:val="22"/>
          <w:szCs w:val="22"/>
          <w:lang w:val="en-US"/>
        </w:rPr>
        <w:t>Windows</w:t>
      </w:r>
      <w:r w:rsidRPr="00DC088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XP</w:t>
      </w:r>
      <w:r w:rsidRPr="00DC088A">
        <w:rPr>
          <w:rFonts w:eastAsia="Calibri"/>
          <w:sz w:val="22"/>
          <w:szCs w:val="22"/>
        </w:rPr>
        <w:t xml:space="preserve">; </w:t>
      </w:r>
      <w:r>
        <w:rPr>
          <w:rFonts w:eastAsia="Calibri"/>
          <w:sz w:val="22"/>
          <w:szCs w:val="22"/>
          <w:lang w:val="en-US"/>
        </w:rPr>
        <w:t>Windows</w:t>
      </w:r>
      <w:r>
        <w:rPr>
          <w:rFonts w:eastAsia="Calibri"/>
          <w:sz w:val="22"/>
          <w:szCs w:val="22"/>
        </w:rPr>
        <w:t>7.</w:t>
      </w:r>
    </w:p>
    <w:p w:rsidR="0089742E" w:rsidRDefault="0089742E" w:rsidP="0089742E">
      <w:pPr>
        <w:pStyle w:val="a7"/>
        <w:tabs>
          <w:tab w:val="left" w:pos="562"/>
          <w:tab w:val="left" w:pos="993"/>
        </w:tabs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4.2. Система должна обеспечивать возможность централизованного пополнения системы с сохранением личных настроек пользователя.</w:t>
      </w:r>
    </w:p>
    <w:p w:rsidR="0089742E" w:rsidRDefault="0089742E" w:rsidP="0089742E">
      <w:pPr>
        <w:pStyle w:val="a7"/>
        <w:tabs>
          <w:tab w:val="left" w:pos="142"/>
          <w:tab w:val="left" w:pos="993"/>
        </w:tabs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4.3. Система не должна предоставлять пользователям возможность редактирования информационного содержания системы и/или возможность изменения системны конфигурационных файлов.</w:t>
      </w:r>
    </w:p>
    <w:p w:rsidR="0089742E" w:rsidRPr="00DC088A" w:rsidRDefault="0089742E" w:rsidP="0089742E">
      <w:pPr>
        <w:tabs>
          <w:tab w:val="left" w:pos="562"/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DC088A">
        <w:rPr>
          <w:rFonts w:eastAsia="Calibri"/>
          <w:b/>
          <w:sz w:val="22"/>
          <w:szCs w:val="22"/>
        </w:rPr>
        <w:t xml:space="preserve">      </w:t>
      </w:r>
      <w:r>
        <w:rPr>
          <w:rFonts w:eastAsia="Calibri"/>
          <w:b/>
          <w:sz w:val="22"/>
          <w:szCs w:val="22"/>
        </w:rPr>
        <w:t xml:space="preserve">    </w:t>
      </w:r>
      <w:r w:rsidRPr="00DC088A">
        <w:rPr>
          <w:rFonts w:eastAsia="Calibri"/>
          <w:b/>
          <w:sz w:val="22"/>
          <w:szCs w:val="22"/>
        </w:rPr>
        <w:t>5. Общие требования к сервисному обслуживанию:</w:t>
      </w:r>
    </w:p>
    <w:p w:rsidR="0089742E" w:rsidRPr="00BC35EF" w:rsidRDefault="0089742E" w:rsidP="0089742E">
      <w:pPr>
        <w:rPr>
          <w:sz w:val="22"/>
          <w:szCs w:val="22"/>
        </w:rPr>
      </w:pPr>
      <w:r w:rsidRPr="00BC35EF">
        <w:rPr>
          <w:sz w:val="22"/>
          <w:szCs w:val="22"/>
        </w:rPr>
        <w:t>Исполнитель обязан обеспечить</w:t>
      </w:r>
      <w:r>
        <w:rPr>
          <w:sz w:val="22"/>
          <w:szCs w:val="22"/>
        </w:rPr>
        <w:t>:</w:t>
      </w:r>
    </w:p>
    <w:p w:rsidR="0089742E" w:rsidRPr="00DC088A" w:rsidRDefault="0089742E" w:rsidP="0089742E">
      <w:pPr>
        <w:pStyle w:val="a7"/>
        <w:widowControl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DC088A">
        <w:rPr>
          <w:sz w:val="22"/>
          <w:szCs w:val="22"/>
        </w:rPr>
        <w:t xml:space="preserve">взаимодействие и совместимость информационных услуг с имеющимися у заказчика экземплярами Систем </w:t>
      </w:r>
      <w:proofErr w:type="spellStart"/>
      <w:r w:rsidRPr="00DC088A">
        <w:rPr>
          <w:sz w:val="22"/>
          <w:szCs w:val="22"/>
        </w:rPr>
        <w:t>КонсультантПлюс</w:t>
      </w:r>
      <w:proofErr w:type="spellEnd"/>
    </w:p>
    <w:p w:rsidR="0089742E" w:rsidRPr="00DC088A" w:rsidRDefault="0089742E" w:rsidP="0089742E">
      <w:pPr>
        <w:pStyle w:val="a7"/>
        <w:widowControl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DC088A">
        <w:rPr>
          <w:sz w:val="22"/>
          <w:szCs w:val="22"/>
        </w:rPr>
        <w:t>еженедельное пополнение информации или ежедневное при наличии средств телекоммуникационной связи</w:t>
      </w:r>
    </w:p>
    <w:p w:rsidR="0089742E" w:rsidRPr="00DC088A" w:rsidRDefault="0089742E" w:rsidP="0089742E">
      <w:pPr>
        <w:pStyle w:val="a7"/>
        <w:widowControl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DC088A">
        <w:rPr>
          <w:sz w:val="22"/>
          <w:szCs w:val="22"/>
        </w:rPr>
        <w:t>предоставление оперативной информации о новостях законодательства;</w:t>
      </w:r>
    </w:p>
    <w:p w:rsidR="0089742E" w:rsidRPr="00DC088A" w:rsidRDefault="0089742E" w:rsidP="0089742E">
      <w:pPr>
        <w:pStyle w:val="a7"/>
        <w:widowControl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DC088A">
        <w:rPr>
          <w:sz w:val="22"/>
          <w:szCs w:val="22"/>
        </w:rPr>
        <w:t>своевременное и полное информирование пользователей по новшествам продукта;</w:t>
      </w:r>
    </w:p>
    <w:p w:rsidR="0089742E" w:rsidRPr="00DC088A" w:rsidRDefault="0089742E" w:rsidP="0089742E">
      <w:pPr>
        <w:pStyle w:val="a7"/>
        <w:widowControl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DC088A">
        <w:rPr>
          <w:sz w:val="22"/>
          <w:szCs w:val="22"/>
        </w:rPr>
        <w:t>предоставление гибкой системы обучения, ориентированной на потребности пользователя системы;</w:t>
      </w:r>
    </w:p>
    <w:p w:rsidR="0089742E" w:rsidRPr="00DC088A" w:rsidRDefault="0089742E" w:rsidP="0089742E">
      <w:pPr>
        <w:pStyle w:val="a7"/>
        <w:widowControl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DC088A">
        <w:rPr>
          <w:sz w:val="22"/>
          <w:szCs w:val="22"/>
        </w:rPr>
        <w:t>оказание помощи по вопросам работы с системой в режиме реального времени;</w:t>
      </w:r>
    </w:p>
    <w:p w:rsidR="0089742E" w:rsidRPr="00DC088A" w:rsidRDefault="0089742E" w:rsidP="0089742E">
      <w:pPr>
        <w:pStyle w:val="a7"/>
        <w:widowControl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DC088A">
        <w:rPr>
          <w:sz w:val="22"/>
          <w:szCs w:val="22"/>
        </w:rPr>
        <w:t>оперативную помощь в получении документов  по индивидуальному запросу;</w:t>
      </w:r>
    </w:p>
    <w:p w:rsidR="0089742E" w:rsidRPr="00DC088A" w:rsidRDefault="0089742E" w:rsidP="0089742E">
      <w:pPr>
        <w:pStyle w:val="a7"/>
        <w:widowControl/>
        <w:numPr>
          <w:ilvl w:val="1"/>
          <w:numId w:val="6"/>
        </w:numPr>
        <w:autoSpaceDE/>
        <w:autoSpaceDN/>
        <w:adjustRightInd/>
        <w:rPr>
          <w:sz w:val="22"/>
          <w:szCs w:val="22"/>
        </w:rPr>
      </w:pPr>
      <w:r w:rsidRPr="00DC088A">
        <w:rPr>
          <w:sz w:val="22"/>
          <w:szCs w:val="22"/>
        </w:rPr>
        <w:t>оперативная переустановка системы при смене техники у клиента;</w:t>
      </w:r>
    </w:p>
    <w:p w:rsidR="0089742E" w:rsidRPr="00DC088A" w:rsidRDefault="0089742E" w:rsidP="0089742E">
      <w:pPr>
        <w:pStyle w:val="a7"/>
        <w:tabs>
          <w:tab w:val="left" w:pos="562"/>
          <w:tab w:val="left" w:pos="993"/>
        </w:tabs>
        <w:ind w:left="360"/>
        <w:jc w:val="both"/>
        <w:rPr>
          <w:sz w:val="22"/>
          <w:szCs w:val="22"/>
        </w:rPr>
      </w:pPr>
      <w:r w:rsidRPr="004C2903">
        <w:rPr>
          <w:sz w:val="22"/>
          <w:szCs w:val="22"/>
        </w:rPr>
        <w:t>установк</w:t>
      </w:r>
      <w:r>
        <w:rPr>
          <w:sz w:val="22"/>
          <w:szCs w:val="22"/>
        </w:rPr>
        <w:t>у</w:t>
      </w:r>
      <w:r w:rsidRPr="004C2903">
        <w:rPr>
          <w:sz w:val="22"/>
          <w:szCs w:val="22"/>
        </w:rPr>
        <w:t xml:space="preserve"> технологических модулей при внесении усовершенствова</w:t>
      </w:r>
      <w:r>
        <w:rPr>
          <w:sz w:val="22"/>
          <w:szCs w:val="22"/>
        </w:rPr>
        <w:t>ния в систему.</w:t>
      </w:r>
    </w:p>
    <w:p w:rsidR="0089742E" w:rsidRPr="00D557F5" w:rsidRDefault="0089742E" w:rsidP="008974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6.  Условия оказания Услуг:</w:t>
      </w:r>
    </w:p>
    <w:p w:rsidR="0089742E" w:rsidRPr="00D557F5" w:rsidRDefault="0089742E" w:rsidP="008974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D557F5">
        <w:rPr>
          <w:sz w:val="22"/>
          <w:szCs w:val="22"/>
        </w:rPr>
        <w:t>Оказание Услуг осуществляется путем выезда представителя Исполнителя по адрес</w:t>
      </w:r>
      <w:r>
        <w:rPr>
          <w:sz w:val="22"/>
          <w:szCs w:val="22"/>
        </w:rPr>
        <w:t>у местонахождения Заказчика</w:t>
      </w:r>
      <w:r w:rsidRPr="00D557F5">
        <w:rPr>
          <w:sz w:val="22"/>
          <w:szCs w:val="22"/>
        </w:rPr>
        <w:t xml:space="preserve">: г. Санкт-Петербург, пос. </w:t>
      </w:r>
      <w:proofErr w:type="spellStart"/>
      <w:r w:rsidRPr="00D557F5">
        <w:rPr>
          <w:sz w:val="22"/>
          <w:szCs w:val="22"/>
        </w:rPr>
        <w:t>Тярлево</w:t>
      </w:r>
      <w:proofErr w:type="spellEnd"/>
      <w:r w:rsidRPr="00D557F5">
        <w:rPr>
          <w:sz w:val="22"/>
          <w:szCs w:val="22"/>
        </w:rPr>
        <w:t>, Московское шоссе, д. 55а</w:t>
      </w:r>
      <w:r>
        <w:rPr>
          <w:sz w:val="22"/>
          <w:szCs w:val="22"/>
        </w:rPr>
        <w:t>.</w:t>
      </w:r>
    </w:p>
    <w:p w:rsidR="0089742E" w:rsidRPr="00D557F5" w:rsidRDefault="0089742E" w:rsidP="008974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D557F5">
        <w:rPr>
          <w:sz w:val="22"/>
          <w:szCs w:val="22"/>
        </w:rPr>
        <w:t xml:space="preserve"> Услуги оказываются с использованием стандартной методологии бухгалтерского учета;</w:t>
      </w:r>
    </w:p>
    <w:p w:rsidR="0089742E" w:rsidRPr="00D557F5" w:rsidRDefault="0089742E" w:rsidP="008974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  </w:t>
      </w:r>
      <w:r w:rsidRPr="00D557F5">
        <w:rPr>
          <w:sz w:val="22"/>
          <w:szCs w:val="22"/>
        </w:rPr>
        <w:t>Исполнитель обеспечивает оперативную поддержку программных продуктов в соответствии с действующим законодательством РФ.</w:t>
      </w:r>
    </w:p>
    <w:p w:rsidR="0089742E" w:rsidRPr="00D557F5" w:rsidRDefault="0089742E" w:rsidP="0089742E">
      <w:pPr>
        <w:shd w:val="clear" w:color="auto" w:fill="FFFFFF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D557F5">
        <w:rPr>
          <w:b/>
          <w:sz w:val="22"/>
          <w:szCs w:val="22"/>
        </w:rPr>
        <w:t xml:space="preserve">. Срок реагирования на заявки Заказчика: </w:t>
      </w:r>
    </w:p>
    <w:p w:rsidR="0089742E" w:rsidRPr="00D557F5" w:rsidRDefault="0089742E" w:rsidP="0089742E">
      <w:pPr>
        <w:shd w:val="clear" w:color="auto" w:fill="FFFFFF"/>
        <w:ind w:firstLine="720"/>
        <w:jc w:val="both"/>
        <w:rPr>
          <w:sz w:val="22"/>
          <w:szCs w:val="22"/>
        </w:rPr>
      </w:pPr>
      <w:r w:rsidRPr="00D557F5">
        <w:rPr>
          <w:sz w:val="22"/>
          <w:szCs w:val="22"/>
        </w:rPr>
        <w:t xml:space="preserve">- срок реагирования на устную/письменную заявку Заказчика, поступившую в офис Исполнителя -  не более 2-х часов; </w:t>
      </w:r>
    </w:p>
    <w:p w:rsidR="0089742E" w:rsidRPr="00D557F5" w:rsidRDefault="0089742E" w:rsidP="0089742E">
      <w:pPr>
        <w:shd w:val="clear" w:color="auto" w:fill="FFFFFF"/>
        <w:ind w:firstLine="720"/>
        <w:jc w:val="both"/>
        <w:rPr>
          <w:sz w:val="22"/>
          <w:szCs w:val="22"/>
        </w:rPr>
      </w:pPr>
      <w:r w:rsidRPr="00D557F5">
        <w:rPr>
          <w:sz w:val="22"/>
          <w:szCs w:val="22"/>
        </w:rPr>
        <w:t>- консультационные вопросы должны быть решены в течение не более 6 (шести) часов;</w:t>
      </w:r>
    </w:p>
    <w:p w:rsidR="0089742E" w:rsidRDefault="0089742E" w:rsidP="0089742E">
      <w:pPr>
        <w:shd w:val="clear" w:color="auto" w:fill="FFFFFF"/>
        <w:ind w:firstLine="720"/>
        <w:jc w:val="both"/>
        <w:rPr>
          <w:sz w:val="22"/>
          <w:szCs w:val="22"/>
        </w:rPr>
      </w:pPr>
      <w:r w:rsidRPr="00D557F5">
        <w:rPr>
          <w:sz w:val="22"/>
          <w:szCs w:val="22"/>
        </w:rPr>
        <w:t>срочные доработки конфигурации – не более 1 (одного) рабочего дня с момента поступления заявки.</w:t>
      </w:r>
    </w:p>
    <w:tbl>
      <w:tblPr>
        <w:tblStyle w:val="a8"/>
        <w:tblW w:w="14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8"/>
        <w:gridCol w:w="7178"/>
      </w:tblGrid>
      <w:tr w:rsidR="00BA4418" w:rsidTr="00BA4418">
        <w:tc>
          <w:tcPr>
            <w:tcW w:w="4785" w:type="dxa"/>
          </w:tcPr>
          <w:p w:rsidR="00BA4418" w:rsidRPr="005C41E2" w:rsidRDefault="00BA4418" w:rsidP="00964182">
            <w:pPr>
              <w:spacing w:before="60"/>
              <w:jc w:val="both"/>
              <w:rPr>
                <w:sz w:val="20"/>
                <w:szCs w:val="20"/>
              </w:rPr>
            </w:pPr>
            <w:r w:rsidRPr="005C41E2">
              <w:rPr>
                <w:b/>
                <w:sz w:val="20"/>
                <w:szCs w:val="20"/>
              </w:rPr>
              <w:t>ЗАКАЗЧИК</w:t>
            </w:r>
            <w:r w:rsidRPr="005C41E2">
              <w:rPr>
                <w:sz w:val="20"/>
                <w:szCs w:val="20"/>
              </w:rPr>
              <w:t>:</w:t>
            </w:r>
          </w:p>
          <w:p w:rsidR="00BA4418" w:rsidRPr="005C41E2" w:rsidRDefault="00BA4418" w:rsidP="0096418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ЗАКАЗЧИК_НАИМЕНОВАНИЕ </w:instrText>
            </w:r>
            <w:r>
              <w:rPr>
                <w:sz w:val="20"/>
                <w:szCs w:val="20"/>
              </w:rPr>
              <w:fldChar w:fldCharType="separate"/>
            </w:r>
            <w:r w:rsidR="00F3266A">
              <w:rPr>
                <w:sz w:val="20"/>
                <w:szCs w:val="20"/>
              </w:rPr>
              <w:t>ГАОУ ДПО " ЛОИРО</w:t>
            </w:r>
            <w:r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A4418" w:rsidRPr="00F3266A" w:rsidRDefault="00BA4418" w:rsidP="00F3266A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5C41E2">
              <w:rPr>
                <w:b/>
                <w:sz w:val="20"/>
                <w:szCs w:val="20"/>
              </w:rPr>
              <w:t>ИСПОЛНИТЕЛЬ:</w:t>
            </w:r>
          </w:p>
        </w:tc>
      </w:tr>
      <w:tr w:rsidR="00BA4418" w:rsidTr="00BA4418">
        <w:tc>
          <w:tcPr>
            <w:tcW w:w="4785" w:type="dxa"/>
          </w:tcPr>
          <w:p w:rsidR="00BA4418" w:rsidRPr="005C41E2" w:rsidRDefault="00BA4418" w:rsidP="00F3266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ПОДПИСАНТ_ЗАКАЗЧИК_ДОЛЖНОСТЬ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Ректор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A4418" w:rsidRDefault="00BA4418" w:rsidP="00964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418" w:rsidTr="00BA4418">
        <w:tc>
          <w:tcPr>
            <w:tcW w:w="4785" w:type="dxa"/>
          </w:tcPr>
          <w:p w:rsidR="00BA4418" w:rsidRPr="00CD1348" w:rsidRDefault="00BA4418" w:rsidP="00964182">
            <w:pPr>
              <w:spacing w:before="60"/>
              <w:jc w:val="both"/>
              <w:rPr>
                <w:sz w:val="20"/>
                <w:szCs w:val="20"/>
              </w:rPr>
            </w:pPr>
            <w:r w:rsidRPr="005C41E2">
              <w:rPr>
                <w:sz w:val="20"/>
                <w:szCs w:val="20"/>
              </w:rPr>
              <w:t>_______________________/</w:t>
            </w:r>
            <w:r>
              <w:rPr>
                <w:sz w:val="20"/>
                <w:szCs w:val="20"/>
              </w:rPr>
              <w:fldChar w:fldCharType="begin" w:fldLock="1"/>
            </w:r>
            <w:r>
              <w:rPr>
                <w:sz w:val="20"/>
                <w:szCs w:val="20"/>
              </w:rPr>
              <w:instrText xml:space="preserve"> DOCVARIABLE ПОДПИСАНТ_ЗАКАЗЧИК_ИОФАМИЛИЯ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О. В. Ковальчук</w:t>
            </w:r>
            <w:r>
              <w:rPr>
                <w:sz w:val="20"/>
                <w:szCs w:val="20"/>
              </w:rPr>
              <w:fldChar w:fldCharType="end"/>
            </w:r>
            <w:r w:rsidRPr="005C41E2">
              <w:rPr>
                <w:sz w:val="20"/>
                <w:szCs w:val="20"/>
              </w:rPr>
              <w:t>/</w:t>
            </w:r>
          </w:p>
        </w:tc>
        <w:tc>
          <w:tcPr>
            <w:tcW w:w="4785" w:type="dxa"/>
          </w:tcPr>
          <w:p w:rsidR="00BA4418" w:rsidRDefault="00BA4418" w:rsidP="00964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AB4" w:rsidRDefault="007D1AB4" w:rsidP="0089742E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D1AB4" w:rsidRPr="00D557F5" w:rsidRDefault="007D1AB4" w:rsidP="0089742E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Главный  бухгалтер                                                           С.Н. Денисенко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89742E" w:rsidRPr="00D557F5" w:rsidTr="00964182">
        <w:trPr>
          <w:trHeight w:val="1222"/>
        </w:trPr>
        <w:tc>
          <w:tcPr>
            <w:tcW w:w="4788" w:type="dxa"/>
          </w:tcPr>
          <w:p w:rsidR="0089742E" w:rsidRPr="00D557F5" w:rsidRDefault="0089742E" w:rsidP="007D1AB4">
            <w:pPr>
              <w:pStyle w:val="a9"/>
              <w:ind w:left="0"/>
              <w:rPr>
                <w:b/>
              </w:rPr>
            </w:pPr>
          </w:p>
        </w:tc>
        <w:tc>
          <w:tcPr>
            <w:tcW w:w="5040" w:type="dxa"/>
          </w:tcPr>
          <w:p w:rsidR="0089742E" w:rsidRPr="00D557F5" w:rsidRDefault="0089742E" w:rsidP="00964182">
            <w:pPr>
              <w:pStyle w:val="a5"/>
              <w:rPr>
                <w:szCs w:val="22"/>
              </w:rPr>
            </w:pPr>
          </w:p>
          <w:p w:rsidR="0089742E" w:rsidRPr="00D557F5" w:rsidRDefault="0089742E" w:rsidP="00964182">
            <w:pPr>
              <w:pStyle w:val="a5"/>
              <w:rPr>
                <w:szCs w:val="22"/>
              </w:rPr>
            </w:pPr>
          </w:p>
          <w:p w:rsidR="0089742E" w:rsidRPr="00D557F5" w:rsidRDefault="0089742E" w:rsidP="00964182">
            <w:pPr>
              <w:pStyle w:val="a5"/>
              <w:rPr>
                <w:b/>
                <w:spacing w:val="-12"/>
                <w:szCs w:val="22"/>
              </w:rPr>
            </w:pPr>
          </w:p>
        </w:tc>
      </w:tr>
    </w:tbl>
    <w:p w:rsidR="0089742E" w:rsidRDefault="0089742E"/>
    <w:sectPr w:rsidR="0089742E" w:rsidSect="008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0D1A"/>
    <w:multiLevelType w:val="multilevel"/>
    <w:tmpl w:val="A426B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1177B"/>
    <w:multiLevelType w:val="hybridMultilevel"/>
    <w:tmpl w:val="439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BF1F14"/>
    <w:multiLevelType w:val="multilevel"/>
    <w:tmpl w:val="0D443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9F2FFB"/>
    <w:multiLevelType w:val="multilevel"/>
    <w:tmpl w:val="6D500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2B977105"/>
    <w:multiLevelType w:val="hybridMultilevel"/>
    <w:tmpl w:val="36C449F8"/>
    <w:lvl w:ilvl="0" w:tplc="14B2563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3832DC"/>
    <w:multiLevelType w:val="hybridMultilevel"/>
    <w:tmpl w:val="DEB0B51A"/>
    <w:lvl w:ilvl="0" w:tplc="F0BAD004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F912411"/>
    <w:multiLevelType w:val="multilevel"/>
    <w:tmpl w:val="C12EB3C2"/>
    <w:lvl w:ilvl="0">
      <w:start w:val="2"/>
      <w:numFmt w:val="decimal"/>
      <w:lvlText w:val="%1."/>
      <w:lvlJc w:val="left"/>
      <w:pPr>
        <w:tabs>
          <w:tab w:val="num" w:pos="927"/>
        </w:tabs>
        <w:ind w:left="680" w:hanging="11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63706F0"/>
    <w:multiLevelType w:val="hybridMultilevel"/>
    <w:tmpl w:val="9F6A4832"/>
    <w:lvl w:ilvl="0" w:tplc="813080D2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82"/>
    <w:rsid w:val="00024B7A"/>
    <w:rsid w:val="00043227"/>
    <w:rsid w:val="00166E57"/>
    <w:rsid w:val="00305770"/>
    <w:rsid w:val="004111A3"/>
    <w:rsid w:val="0045717A"/>
    <w:rsid w:val="00457D50"/>
    <w:rsid w:val="004B2DCB"/>
    <w:rsid w:val="004D603A"/>
    <w:rsid w:val="005A78EA"/>
    <w:rsid w:val="0062222E"/>
    <w:rsid w:val="006C1507"/>
    <w:rsid w:val="007D1AB4"/>
    <w:rsid w:val="00835018"/>
    <w:rsid w:val="0089742E"/>
    <w:rsid w:val="00964182"/>
    <w:rsid w:val="00990DE6"/>
    <w:rsid w:val="009D1DA4"/>
    <w:rsid w:val="009E3823"/>
    <w:rsid w:val="00A23C82"/>
    <w:rsid w:val="00AA4773"/>
    <w:rsid w:val="00B73D39"/>
    <w:rsid w:val="00BA4418"/>
    <w:rsid w:val="00D344D7"/>
    <w:rsid w:val="00D703F6"/>
    <w:rsid w:val="00DF45AB"/>
    <w:rsid w:val="00F02999"/>
    <w:rsid w:val="00F3266A"/>
    <w:rsid w:val="00F3756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42E"/>
    <w:pPr>
      <w:keepNext/>
      <w:jc w:val="center"/>
      <w:outlineLvl w:val="1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2E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9742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8974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9742E"/>
    <w:pPr>
      <w:jc w:val="both"/>
    </w:pPr>
    <w:rPr>
      <w:rFonts w:ascii="Arial" w:hAnsi="Arial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742E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742E"/>
    <w:pPr>
      <w:pBdr>
        <w:top w:val="single" w:sz="12" w:space="1" w:color="auto"/>
        <w:left w:val="single" w:sz="12" w:space="4" w:color="auto"/>
        <w:bottom w:val="single" w:sz="12" w:space="10" w:color="auto"/>
        <w:right w:val="single" w:sz="12" w:space="4" w:color="auto"/>
      </w:pBdr>
      <w:jc w:val="center"/>
    </w:pPr>
    <w:rPr>
      <w:rFonts w:ascii="Arial" w:hAnsi="Arial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42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974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çàãîëîâîê 1"/>
    <w:basedOn w:val="a"/>
    <w:next w:val="a"/>
    <w:rsid w:val="0089742E"/>
    <w:pPr>
      <w:keepNext/>
      <w:spacing w:before="240" w:after="60"/>
      <w:jc w:val="center"/>
    </w:pPr>
    <w:rPr>
      <w:rFonts w:ascii="Arial" w:hAnsi="Arial"/>
      <w:b/>
      <w:kern w:val="28"/>
      <w:sz w:val="22"/>
      <w:szCs w:val="20"/>
    </w:rPr>
  </w:style>
  <w:style w:type="paragraph" w:customStyle="1" w:styleId="31">
    <w:name w:val="çàãîëîâîê 3"/>
    <w:basedOn w:val="a"/>
    <w:next w:val="a"/>
    <w:rsid w:val="0089742E"/>
    <w:pPr>
      <w:keepNext/>
      <w:spacing w:before="240" w:after="60"/>
    </w:pPr>
    <w:rPr>
      <w:b/>
      <w:szCs w:val="20"/>
    </w:rPr>
  </w:style>
  <w:style w:type="paragraph" w:customStyle="1" w:styleId="ConsNormal">
    <w:name w:val="ConsNormal"/>
    <w:rsid w:val="0089742E"/>
    <w:pPr>
      <w:widowControl w:val="0"/>
      <w:spacing w:after="0" w:line="240" w:lineRule="auto"/>
      <w:ind w:firstLine="72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Nonformat">
    <w:name w:val="ConsNonformat"/>
    <w:rsid w:val="0089742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7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7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1"/>
    <w:uiPriority w:val="99"/>
    <w:locked/>
    <w:rsid w:val="008974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link w:val="consplusnormal0"/>
    <w:uiPriority w:val="99"/>
    <w:rsid w:val="0089742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8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974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9742E"/>
    <w:rPr>
      <w:rFonts w:cs="Times New Roman"/>
      <w:color w:val="0000FF"/>
      <w:u w:val="single"/>
    </w:rPr>
  </w:style>
  <w:style w:type="paragraph" w:customStyle="1" w:styleId="10">
    <w:name w:val="Обычный1"/>
    <w:link w:val="11"/>
    <w:rsid w:val="00897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бычный1 Знак"/>
    <w:basedOn w:val="a0"/>
    <w:link w:val="10"/>
    <w:rsid w:val="008974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Текст в заданном формате"/>
    <w:basedOn w:val="a"/>
    <w:rsid w:val="0089742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d">
    <w:name w:val="Plain Text"/>
    <w:basedOn w:val="a"/>
    <w:link w:val="ae"/>
    <w:uiPriority w:val="99"/>
    <w:rsid w:val="006C1507"/>
    <w:pPr>
      <w:jc w:val="center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C15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42E"/>
    <w:pPr>
      <w:keepNext/>
      <w:jc w:val="center"/>
      <w:outlineLvl w:val="1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2E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9742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8974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9742E"/>
    <w:pPr>
      <w:jc w:val="both"/>
    </w:pPr>
    <w:rPr>
      <w:rFonts w:ascii="Arial" w:hAnsi="Arial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742E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742E"/>
    <w:pPr>
      <w:pBdr>
        <w:top w:val="single" w:sz="12" w:space="1" w:color="auto"/>
        <w:left w:val="single" w:sz="12" w:space="4" w:color="auto"/>
        <w:bottom w:val="single" w:sz="12" w:space="10" w:color="auto"/>
        <w:right w:val="single" w:sz="12" w:space="4" w:color="auto"/>
      </w:pBdr>
      <w:jc w:val="center"/>
    </w:pPr>
    <w:rPr>
      <w:rFonts w:ascii="Arial" w:hAnsi="Arial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42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974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çàãîëîâîê 1"/>
    <w:basedOn w:val="a"/>
    <w:next w:val="a"/>
    <w:rsid w:val="0089742E"/>
    <w:pPr>
      <w:keepNext/>
      <w:spacing w:before="240" w:after="60"/>
      <w:jc w:val="center"/>
    </w:pPr>
    <w:rPr>
      <w:rFonts w:ascii="Arial" w:hAnsi="Arial"/>
      <w:b/>
      <w:kern w:val="28"/>
      <w:sz w:val="22"/>
      <w:szCs w:val="20"/>
    </w:rPr>
  </w:style>
  <w:style w:type="paragraph" w:customStyle="1" w:styleId="31">
    <w:name w:val="çàãîëîâîê 3"/>
    <w:basedOn w:val="a"/>
    <w:next w:val="a"/>
    <w:rsid w:val="0089742E"/>
    <w:pPr>
      <w:keepNext/>
      <w:spacing w:before="240" w:after="60"/>
    </w:pPr>
    <w:rPr>
      <w:b/>
      <w:szCs w:val="20"/>
    </w:rPr>
  </w:style>
  <w:style w:type="paragraph" w:customStyle="1" w:styleId="ConsNormal">
    <w:name w:val="ConsNormal"/>
    <w:rsid w:val="0089742E"/>
    <w:pPr>
      <w:widowControl w:val="0"/>
      <w:spacing w:after="0" w:line="240" w:lineRule="auto"/>
      <w:ind w:firstLine="72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Nonformat">
    <w:name w:val="ConsNonformat"/>
    <w:rsid w:val="0089742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7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7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1"/>
    <w:uiPriority w:val="99"/>
    <w:locked/>
    <w:rsid w:val="008974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link w:val="consplusnormal0"/>
    <w:uiPriority w:val="99"/>
    <w:rsid w:val="0089742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8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974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9742E"/>
    <w:rPr>
      <w:rFonts w:cs="Times New Roman"/>
      <w:color w:val="0000FF"/>
      <w:u w:val="single"/>
    </w:rPr>
  </w:style>
  <w:style w:type="paragraph" w:customStyle="1" w:styleId="10">
    <w:name w:val="Обычный1"/>
    <w:link w:val="11"/>
    <w:rsid w:val="00897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бычный1 Знак"/>
    <w:basedOn w:val="a0"/>
    <w:link w:val="10"/>
    <w:rsid w:val="008974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Текст в заданном формате"/>
    <w:basedOn w:val="a"/>
    <w:rsid w:val="0089742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d">
    <w:name w:val="Plain Text"/>
    <w:basedOn w:val="a"/>
    <w:link w:val="ae"/>
    <w:uiPriority w:val="99"/>
    <w:rsid w:val="006C1507"/>
    <w:pPr>
      <w:jc w:val="center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C15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pd2.ru/kod62.09.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9</cp:revision>
  <dcterms:created xsi:type="dcterms:W3CDTF">2017-12-08T10:09:00Z</dcterms:created>
  <dcterms:modified xsi:type="dcterms:W3CDTF">2017-12-12T08:35:00Z</dcterms:modified>
</cp:coreProperties>
</file>