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42" w:rsidRDefault="00177142" w:rsidP="00DA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  <w:bookmarkStart w:id="0" w:name="_GoBack"/>
      <w:bookmarkEnd w:id="0"/>
    </w:p>
    <w:p w:rsidR="009C20EE" w:rsidRPr="00525AD0" w:rsidRDefault="00B94ACC" w:rsidP="00DA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AD0">
        <w:rPr>
          <w:rFonts w:ascii="Times New Roman" w:hAnsi="Times New Roman" w:cs="Times New Roman"/>
          <w:sz w:val="24"/>
          <w:szCs w:val="24"/>
        </w:rPr>
        <w:t>Утверждена</w:t>
      </w:r>
      <w:r w:rsidR="00DA61A3" w:rsidRPr="0052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A3" w:rsidRPr="00525AD0" w:rsidRDefault="00B94ACC" w:rsidP="00FB4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AD0">
        <w:rPr>
          <w:rFonts w:ascii="Times New Roman" w:hAnsi="Times New Roman" w:cs="Times New Roman"/>
          <w:sz w:val="24"/>
          <w:szCs w:val="24"/>
        </w:rPr>
        <w:t>распоряжением</w:t>
      </w:r>
      <w:r w:rsidR="00DA61A3" w:rsidRPr="00525AD0">
        <w:rPr>
          <w:rFonts w:ascii="Times New Roman" w:hAnsi="Times New Roman" w:cs="Times New Roman"/>
          <w:sz w:val="24"/>
          <w:szCs w:val="24"/>
        </w:rPr>
        <w:t xml:space="preserve"> </w:t>
      </w:r>
      <w:r w:rsidR="00FB4E30" w:rsidRPr="00525AD0">
        <w:rPr>
          <w:rFonts w:ascii="Times New Roman" w:hAnsi="Times New Roman" w:cs="Times New Roman"/>
          <w:sz w:val="24"/>
          <w:szCs w:val="24"/>
        </w:rPr>
        <w:t xml:space="preserve"> </w:t>
      </w:r>
      <w:r w:rsidR="00DA61A3" w:rsidRPr="00525AD0">
        <w:rPr>
          <w:rFonts w:ascii="Times New Roman" w:hAnsi="Times New Roman" w:cs="Times New Roman"/>
          <w:sz w:val="24"/>
          <w:szCs w:val="24"/>
        </w:rPr>
        <w:t>ГАОУ</w:t>
      </w:r>
      <w:proofErr w:type="gramEnd"/>
      <w:r w:rsidR="00DA61A3" w:rsidRPr="00525AD0">
        <w:rPr>
          <w:rFonts w:ascii="Times New Roman" w:hAnsi="Times New Roman" w:cs="Times New Roman"/>
          <w:sz w:val="24"/>
          <w:szCs w:val="24"/>
        </w:rPr>
        <w:t xml:space="preserve"> ДПО «ЛОИРО»</w:t>
      </w:r>
    </w:p>
    <w:p w:rsidR="00116492" w:rsidRDefault="00525AD0" w:rsidP="00B9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AD0">
        <w:rPr>
          <w:rFonts w:ascii="Times New Roman" w:hAnsi="Times New Roman" w:cs="Times New Roman"/>
          <w:sz w:val="24"/>
          <w:szCs w:val="24"/>
        </w:rPr>
        <w:t>от «____» ____________ 2020г.  № _____</w:t>
      </w:r>
    </w:p>
    <w:p w:rsidR="00116492" w:rsidRDefault="00116492" w:rsidP="00DA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492" w:rsidRDefault="00116492" w:rsidP="00116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116492" w:rsidRDefault="00116492" w:rsidP="00116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116492">
        <w:rPr>
          <w:rFonts w:ascii="Times New Roman" w:hAnsi="Times New Roman" w:cs="Times New Roman"/>
          <w:b/>
          <w:i/>
          <w:sz w:val="28"/>
          <w:szCs w:val="28"/>
        </w:rPr>
        <w:t>федеральной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(ФИП) ГАОУ ДПО «ЛОИРО» </w:t>
      </w:r>
    </w:p>
    <w:p w:rsidR="00116492" w:rsidRPr="00116492" w:rsidRDefault="00116492" w:rsidP="00116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492">
        <w:rPr>
          <w:rFonts w:ascii="Times New Roman" w:hAnsi="Times New Roman" w:cs="Times New Roman"/>
          <w:sz w:val="28"/>
          <w:szCs w:val="28"/>
        </w:rPr>
        <w:t xml:space="preserve">«Университет компетенций» (профессиональная переподготовка и </w:t>
      </w:r>
      <w:r w:rsidR="001740EB">
        <w:rPr>
          <w:rFonts w:ascii="Times New Roman" w:hAnsi="Times New Roman" w:cs="Times New Roman"/>
          <w:sz w:val="28"/>
          <w:szCs w:val="28"/>
        </w:rPr>
        <w:t>повышение</w:t>
      </w:r>
      <w:r w:rsidRPr="00116492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работников профессионального образования для образования будущего)</w:t>
      </w:r>
    </w:p>
    <w:p w:rsidR="00116492" w:rsidRDefault="00365BB0" w:rsidP="001164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</w:t>
      </w:r>
      <w:r w:rsidR="00116492" w:rsidRPr="0011649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2427"/>
        <w:gridCol w:w="2457"/>
        <w:gridCol w:w="2428"/>
        <w:gridCol w:w="2388"/>
        <w:gridCol w:w="2417"/>
      </w:tblGrid>
      <w:tr w:rsidR="0040281C" w:rsidTr="00921F85">
        <w:tc>
          <w:tcPr>
            <w:tcW w:w="2443" w:type="dxa"/>
          </w:tcPr>
          <w:p w:rsidR="00116492" w:rsidRPr="00116492" w:rsidRDefault="00116492" w:rsidP="0011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dxa"/>
          </w:tcPr>
          <w:p w:rsidR="00116492" w:rsidRPr="00116492" w:rsidRDefault="00116492" w:rsidP="0011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2457" w:type="dxa"/>
          </w:tcPr>
          <w:p w:rsidR="00116492" w:rsidRPr="00116492" w:rsidRDefault="00116492" w:rsidP="0011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2428" w:type="dxa"/>
          </w:tcPr>
          <w:p w:rsidR="00116492" w:rsidRPr="00116492" w:rsidRDefault="00116492" w:rsidP="0011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продукт</w:t>
            </w:r>
          </w:p>
        </w:tc>
        <w:tc>
          <w:tcPr>
            <w:tcW w:w="2388" w:type="dxa"/>
          </w:tcPr>
          <w:p w:rsidR="00116492" w:rsidRPr="00116492" w:rsidRDefault="00116492" w:rsidP="0011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17" w:type="dxa"/>
          </w:tcPr>
          <w:p w:rsidR="00116492" w:rsidRPr="00116492" w:rsidRDefault="00116492" w:rsidP="0011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281C" w:rsidTr="00177142">
        <w:tc>
          <w:tcPr>
            <w:tcW w:w="2443" w:type="dxa"/>
            <w:shd w:val="clear" w:color="auto" w:fill="auto"/>
          </w:tcPr>
          <w:p w:rsidR="00ED45D9" w:rsidRPr="00AB2811" w:rsidRDefault="00D56DEC" w:rsidP="00D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«проектных сессий» для реализации мероприятия не менее </w:t>
            </w:r>
            <w:r w:rsidRPr="00921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6DEC">
              <w:rPr>
                <w:rFonts w:ascii="Times New Roman" w:hAnsi="Times New Roman" w:cs="Times New Roman"/>
                <w:sz w:val="24"/>
                <w:szCs w:val="24"/>
              </w:rPr>
              <w:t xml:space="preserve"> в год по укрупненным задачам этапа и текущим актуальным вопросам</w:t>
            </w:r>
            <w:r w:rsidRPr="00D56D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6D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7" w:type="dxa"/>
            <w:shd w:val="clear" w:color="auto" w:fill="auto"/>
          </w:tcPr>
          <w:p w:rsidR="00ED45D9" w:rsidRPr="00E35209" w:rsidRDefault="00D56DEC" w:rsidP="00050229">
            <w:pPr>
              <w:pStyle w:val="12"/>
              <w:spacing w:line="240" w:lineRule="auto"/>
              <w:jc w:val="left"/>
            </w:pPr>
            <w:r w:rsidRPr="00D56DEC">
              <w:t>Актуализация работы проектных сессий под текущую ситуацию с целью повышения рез</w:t>
            </w:r>
            <w:r w:rsidR="00921F85">
              <w:t xml:space="preserve">ультативности и </w:t>
            </w:r>
            <w:proofErr w:type="gramStart"/>
            <w:r w:rsidR="00921F85">
              <w:t xml:space="preserve">эффективности </w:t>
            </w:r>
            <w:r w:rsidRPr="00D56DEC">
              <w:t xml:space="preserve"> деятельности</w:t>
            </w:r>
            <w:proofErr w:type="gramEnd"/>
            <w:r w:rsidR="00921F85">
              <w:t xml:space="preserve"> ФИП</w:t>
            </w:r>
          </w:p>
        </w:tc>
        <w:tc>
          <w:tcPr>
            <w:tcW w:w="2457" w:type="dxa"/>
            <w:shd w:val="clear" w:color="auto" w:fill="auto"/>
          </w:tcPr>
          <w:p w:rsidR="00ED45D9" w:rsidRPr="00E35209" w:rsidRDefault="00D56DEC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EC">
              <w:rPr>
                <w:rFonts w:ascii="Times New Roman" w:hAnsi="Times New Roman" w:cs="Times New Roman"/>
                <w:sz w:val="24"/>
                <w:szCs w:val="24"/>
              </w:rPr>
              <w:t>Не менее 6 проектных сессий</w:t>
            </w:r>
          </w:p>
        </w:tc>
        <w:tc>
          <w:tcPr>
            <w:tcW w:w="2428" w:type="dxa"/>
            <w:shd w:val="clear" w:color="auto" w:fill="auto"/>
          </w:tcPr>
          <w:p w:rsidR="00ED45D9" w:rsidRPr="00E35209" w:rsidRDefault="00ED45D9" w:rsidP="00050229">
            <w:pPr>
              <w:pStyle w:val="12"/>
              <w:jc w:val="left"/>
            </w:pPr>
          </w:p>
        </w:tc>
        <w:tc>
          <w:tcPr>
            <w:tcW w:w="2388" w:type="dxa"/>
            <w:shd w:val="clear" w:color="auto" w:fill="auto"/>
          </w:tcPr>
          <w:p w:rsidR="00ED45D9" w:rsidRPr="00ED45D9" w:rsidRDefault="00921F85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shd w:val="clear" w:color="auto" w:fill="auto"/>
          </w:tcPr>
          <w:p w:rsidR="00ED45D9" w:rsidRPr="00116492" w:rsidRDefault="00921F85" w:rsidP="00F2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</w:tc>
      </w:tr>
      <w:tr w:rsidR="00921F85" w:rsidTr="00372E09">
        <w:tc>
          <w:tcPr>
            <w:tcW w:w="14560" w:type="dxa"/>
            <w:gridSpan w:val="6"/>
          </w:tcPr>
          <w:p w:rsidR="00921F85" w:rsidRPr="00921F85" w:rsidRDefault="00921F85" w:rsidP="0092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и ПАРТНЕРЫ</w:t>
            </w:r>
          </w:p>
        </w:tc>
      </w:tr>
      <w:tr w:rsidR="0040281C" w:rsidTr="00921F85">
        <w:tc>
          <w:tcPr>
            <w:tcW w:w="2443" w:type="dxa"/>
          </w:tcPr>
          <w:p w:rsidR="00ED45D9" w:rsidRPr="00921F85" w:rsidRDefault="00921F85" w:rsidP="00921F85">
            <w:pPr>
              <w:pStyle w:val="a4"/>
              <w:numPr>
                <w:ilvl w:val="0"/>
                <w:numId w:val="1"/>
              </w:num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и моделей совместной работы партнеров в разных ситуациях взаимодействия (ДОО, СОШ, СПО, ВО, ДПО, работодатели, ЦЗН, РССМ, ОНФ,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спикеры, модераторы, эксперты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75493D" w:rsidRPr="00921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493D" w:rsidRPr="00921F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75493D" w:rsidRPr="00921F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93D" w:rsidRPr="00921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27" w:type="dxa"/>
          </w:tcPr>
          <w:p w:rsidR="00ED45D9" w:rsidRPr="00E35209" w:rsidRDefault="0075493D" w:rsidP="00050229">
            <w:pPr>
              <w:pStyle w:val="12"/>
              <w:spacing w:line="240" w:lineRule="auto"/>
              <w:jc w:val="left"/>
            </w:pPr>
            <w:r w:rsidRPr="0075493D">
              <w:lastRenderedPageBreak/>
              <w:t>Учет реальной ситуации апробации, внесение своевременных целесообразных изменений</w:t>
            </w:r>
          </w:p>
        </w:tc>
        <w:tc>
          <w:tcPr>
            <w:tcW w:w="2457" w:type="dxa"/>
          </w:tcPr>
          <w:p w:rsidR="00ED45D9" w:rsidRPr="00E35209" w:rsidRDefault="00921F85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и модели</w:t>
            </w:r>
          </w:p>
        </w:tc>
        <w:tc>
          <w:tcPr>
            <w:tcW w:w="2428" w:type="dxa"/>
          </w:tcPr>
          <w:p w:rsidR="00ED45D9" w:rsidRPr="00E35209" w:rsidRDefault="0075493D" w:rsidP="0075493D">
            <w:pPr>
              <w:pStyle w:val="12"/>
              <w:spacing w:line="240" w:lineRule="auto"/>
              <w:jc w:val="left"/>
            </w:pPr>
            <w:r w:rsidRPr="0075493D">
              <w:t>Ап</w:t>
            </w:r>
            <w:r w:rsidR="00921F85">
              <w:t>робированные механизмы, модели</w:t>
            </w:r>
            <w:r w:rsidRPr="0075493D">
              <w:t xml:space="preserve"> взаимодействия партнеров по реализации региональной модели  </w:t>
            </w:r>
          </w:p>
        </w:tc>
        <w:tc>
          <w:tcPr>
            <w:tcW w:w="2388" w:type="dxa"/>
          </w:tcPr>
          <w:p w:rsidR="00ED45D9" w:rsidRPr="00ED45D9" w:rsidRDefault="000028B6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927865" w:rsidRDefault="000028B6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="000B62D9"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 w:rsidR="000B62D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40281C" w:rsidRPr="000B6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40281C" w:rsidRPr="000B62D9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40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85A">
              <w:rPr>
                <w:rFonts w:ascii="Times New Roman" w:hAnsi="Times New Roman" w:cs="Times New Roman"/>
                <w:sz w:val="24"/>
                <w:szCs w:val="24"/>
              </w:rPr>
              <w:t>Марченко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45D9" w:rsidRPr="00116492" w:rsidRDefault="00927865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32F34">
              <w:rPr>
                <w:rFonts w:ascii="Times New Roman" w:hAnsi="Times New Roman" w:cs="Times New Roman"/>
                <w:sz w:val="24"/>
                <w:szCs w:val="24"/>
              </w:rPr>
              <w:t>, Бл</w:t>
            </w:r>
            <w:r w:rsidR="000B62D9">
              <w:rPr>
                <w:rFonts w:ascii="Times New Roman" w:hAnsi="Times New Roman" w:cs="Times New Roman"/>
                <w:sz w:val="24"/>
                <w:szCs w:val="24"/>
              </w:rPr>
              <w:t>инникова О.Н.,</w:t>
            </w:r>
            <w:r w:rsidR="00E143E0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Е.И. и </w:t>
            </w:r>
            <w:proofErr w:type="gramStart"/>
            <w:r w:rsidR="00E143E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0B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8B6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  <w:proofErr w:type="gramEnd"/>
          </w:p>
        </w:tc>
      </w:tr>
      <w:tr w:rsidR="005D255D" w:rsidTr="00921F85">
        <w:tc>
          <w:tcPr>
            <w:tcW w:w="2443" w:type="dxa"/>
          </w:tcPr>
          <w:p w:rsidR="00921F85" w:rsidRPr="0075493D" w:rsidRDefault="00921F85" w:rsidP="001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208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нормативной документации, регулирующей деятельность партнеров в регионе</w:t>
            </w:r>
            <w:r w:rsidR="00EB2B45">
              <w:rPr>
                <w:rFonts w:ascii="Times New Roman" w:hAnsi="Times New Roman" w:cs="Times New Roman"/>
                <w:sz w:val="24"/>
                <w:szCs w:val="24"/>
              </w:rPr>
              <w:t>, в том числе межведомственного и международного взаимодействия</w:t>
            </w:r>
          </w:p>
        </w:tc>
        <w:tc>
          <w:tcPr>
            <w:tcW w:w="2427" w:type="dxa"/>
          </w:tcPr>
          <w:p w:rsidR="00921F85" w:rsidRPr="0075493D" w:rsidRDefault="00242087" w:rsidP="00050229">
            <w:pPr>
              <w:pStyle w:val="12"/>
              <w:spacing w:line="240" w:lineRule="auto"/>
              <w:jc w:val="left"/>
            </w:pPr>
            <w:r>
              <w:t>Взаимодействие с юристами</w:t>
            </w:r>
          </w:p>
        </w:tc>
        <w:tc>
          <w:tcPr>
            <w:tcW w:w="2457" w:type="dxa"/>
          </w:tcPr>
          <w:p w:rsidR="00921F85" w:rsidRPr="0075493D" w:rsidRDefault="000028B6" w:rsidP="001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документация, материалы</w:t>
            </w:r>
          </w:p>
        </w:tc>
        <w:tc>
          <w:tcPr>
            <w:tcW w:w="2428" w:type="dxa"/>
          </w:tcPr>
          <w:p w:rsidR="00921F85" w:rsidRPr="0075493D" w:rsidRDefault="00921F85" w:rsidP="0075493D">
            <w:pPr>
              <w:pStyle w:val="12"/>
              <w:spacing w:line="240" w:lineRule="auto"/>
              <w:jc w:val="left"/>
            </w:pPr>
          </w:p>
        </w:tc>
        <w:tc>
          <w:tcPr>
            <w:tcW w:w="2388" w:type="dxa"/>
          </w:tcPr>
          <w:p w:rsidR="00921F85" w:rsidRPr="00ED45D9" w:rsidRDefault="000028B6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0B62D9" w:rsidRDefault="000028B6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="000B62D9"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 w:rsidR="000B62D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40281C" w:rsidRPr="000B6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40281C" w:rsidRPr="000B62D9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40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2D9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="000B62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1F85" w:rsidRPr="00116492" w:rsidRDefault="000B62D9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Блинникова О.Н., </w:t>
            </w:r>
            <w:r w:rsidR="000028B6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6F20AD" w:rsidTr="009B1CFA">
        <w:tc>
          <w:tcPr>
            <w:tcW w:w="14560" w:type="dxa"/>
            <w:gridSpan w:val="6"/>
          </w:tcPr>
          <w:p w:rsidR="006F20AD" w:rsidRPr="006F20AD" w:rsidRDefault="006F20AD" w:rsidP="006F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УНИВЕРСИТЕТ</w:t>
            </w:r>
          </w:p>
        </w:tc>
      </w:tr>
      <w:tr w:rsidR="0040281C" w:rsidTr="00921F85">
        <w:tc>
          <w:tcPr>
            <w:tcW w:w="2443" w:type="dxa"/>
          </w:tcPr>
          <w:p w:rsidR="00ED45D9" w:rsidRPr="00AB2811" w:rsidRDefault="008E69B0" w:rsidP="001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561" w:rsidRPr="00124561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инструментов, позиций, </w:t>
            </w:r>
            <w:proofErr w:type="gramStart"/>
            <w:r w:rsidR="00124561" w:rsidRPr="00124561">
              <w:rPr>
                <w:rFonts w:ascii="Times New Roman" w:hAnsi="Times New Roman" w:cs="Times New Roman"/>
                <w:sz w:val="24"/>
                <w:szCs w:val="24"/>
              </w:rPr>
              <w:t>средств сопровождения</w:t>
            </w:r>
            <w:proofErr w:type="gramEnd"/>
            <w:r w:rsidR="00124561" w:rsidRPr="001245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электронной образовательной среде. </w:t>
            </w:r>
            <w:r w:rsidR="00124561" w:rsidRPr="00124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4561" w:rsidRPr="00124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4561" w:rsidRPr="001245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7" w:type="dxa"/>
          </w:tcPr>
          <w:p w:rsidR="00ED45D9" w:rsidRPr="00E35209" w:rsidRDefault="00124561" w:rsidP="00050229">
            <w:pPr>
              <w:pStyle w:val="12"/>
              <w:spacing w:line="240" w:lineRule="auto"/>
              <w:jc w:val="left"/>
            </w:pPr>
            <w:r w:rsidRPr="00124561">
              <w:t>Учет реальной ситуации апробации, внесение своевременных целесообразных изменений</w:t>
            </w:r>
          </w:p>
        </w:tc>
        <w:tc>
          <w:tcPr>
            <w:tcW w:w="2457" w:type="dxa"/>
          </w:tcPr>
          <w:p w:rsidR="00ED45D9" w:rsidRPr="00E35209" w:rsidRDefault="00124561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61">
              <w:rPr>
                <w:rFonts w:ascii="Times New Roman" w:hAnsi="Times New Roman" w:cs="Times New Roman"/>
                <w:sz w:val="24"/>
                <w:szCs w:val="24"/>
              </w:rPr>
              <w:t>Актуализированные инструменты и средства, апробированные позиции сопровождения.</w:t>
            </w:r>
          </w:p>
        </w:tc>
        <w:tc>
          <w:tcPr>
            <w:tcW w:w="2428" w:type="dxa"/>
          </w:tcPr>
          <w:p w:rsidR="00ED45D9" w:rsidRPr="00E35209" w:rsidRDefault="00124561" w:rsidP="00050229">
            <w:pPr>
              <w:pStyle w:val="12"/>
              <w:spacing w:line="240" w:lineRule="auto"/>
              <w:jc w:val="left"/>
            </w:pPr>
            <w:r w:rsidRPr="00124561">
              <w:t xml:space="preserve">Апробированное решение – гипотеза «Сопровождение обучающихся в электронной среде и </w:t>
            </w:r>
            <w:proofErr w:type="spellStart"/>
            <w:r w:rsidRPr="00124561">
              <w:t>интернет-ресурсах</w:t>
            </w:r>
            <w:proofErr w:type="spellEnd"/>
            <w:r w:rsidRPr="00124561">
              <w:t>»</w:t>
            </w:r>
          </w:p>
        </w:tc>
        <w:tc>
          <w:tcPr>
            <w:tcW w:w="2388" w:type="dxa"/>
          </w:tcPr>
          <w:p w:rsidR="00ED45D9" w:rsidRPr="00ED45D9" w:rsidRDefault="00DE7B8F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ED45D9" w:rsidRDefault="000B62D9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М.А.</w:t>
            </w:r>
          </w:p>
          <w:p w:rsidR="000B62D9" w:rsidRPr="00116492" w:rsidRDefault="000B62D9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</w:tc>
      </w:tr>
      <w:tr w:rsidR="008E69B0" w:rsidTr="00400854">
        <w:tc>
          <w:tcPr>
            <w:tcW w:w="14560" w:type="dxa"/>
            <w:gridSpan w:val="6"/>
          </w:tcPr>
          <w:p w:rsidR="008E69B0" w:rsidRPr="008E69B0" w:rsidRDefault="008E69B0" w:rsidP="008E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ФОРМАТЫ РАБОТЫ С КОМПЕТЕНЦИЯМИ УЧАСТНИКОВ УНИВЕРСИТЕТА</w:t>
            </w:r>
          </w:p>
        </w:tc>
      </w:tr>
      <w:tr w:rsidR="0040281C" w:rsidTr="00177142">
        <w:tc>
          <w:tcPr>
            <w:tcW w:w="2443" w:type="dxa"/>
            <w:shd w:val="clear" w:color="auto" w:fill="auto"/>
          </w:tcPr>
          <w:p w:rsidR="00ED45D9" w:rsidRPr="00AB2811" w:rsidRDefault="00F02523" w:rsidP="00D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69B0">
              <w:rPr>
                <w:rFonts w:ascii="Times New Roman" w:hAnsi="Times New Roman" w:cs="Times New Roman"/>
                <w:sz w:val="24"/>
                <w:szCs w:val="24"/>
              </w:rPr>
              <w:t>Апробация модели «Университет</w:t>
            </w:r>
            <w:r w:rsidR="00DA0B4D" w:rsidRPr="00DA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0B4D" w:rsidRPr="00DA0B4D">
              <w:rPr>
                <w:rFonts w:ascii="Times New Roman" w:hAnsi="Times New Roman" w:cs="Times New Roman"/>
                <w:sz w:val="24"/>
                <w:szCs w:val="24"/>
              </w:rPr>
              <w:t>компетенций»</w:t>
            </w:r>
            <w:r w:rsidR="00DA0B4D" w:rsidRPr="00DA0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DA0B4D" w:rsidRPr="00DA0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0B4D" w:rsidRPr="00DA0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7" w:type="dxa"/>
            <w:shd w:val="clear" w:color="auto" w:fill="auto"/>
          </w:tcPr>
          <w:p w:rsidR="00ED45D9" w:rsidRPr="00E35209" w:rsidRDefault="00DA0B4D" w:rsidP="00050229">
            <w:pPr>
              <w:pStyle w:val="12"/>
              <w:spacing w:line="240" w:lineRule="auto"/>
              <w:jc w:val="left"/>
            </w:pPr>
            <w:r w:rsidRPr="00DA0B4D">
              <w:t>Учет реальной ситуации апробации, внесение своевременных целесообразных изменений</w:t>
            </w:r>
          </w:p>
        </w:tc>
        <w:tc>
          <w:tcPr>
            <w:tcW w:w="2457" w:type="dxa"/>
            <w:shd w:val="clear" w:color="auto" w:fill="auto"/>
          </w:tcPr>
          <w:p w:rsidR="005D255D" w:rsidRDefault="00DA0B4D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4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Актуализированная модель «Университет компетенций» </w:t>
            </w:r>
          </w:p>
          <w:p w:rsidR="00ED45D9" w:rsidRPr="00E35209" w:rsidRDefault="00ED45D9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ED45D9" w:rsidRPr="00E35209" w:rsidRDefault="00DA0B4D" w:rsidP="00DA0B4D">
            <w:pPr>
              <w:pStyle w:val="12"/>
              <w:spacing w:line="240" w:lineRule="auto"/>
              <w:jc w:val="left"/>
            </w:pPr>
            <w:r w:rsidRPr="00DA0B4D">
              <w:t>Апробированная модель ПП и ПК педагогических кадров СПО</w:t>
            </w:r>
          </w:p>
        </w:tc>
        <w:tc>
          <w:tcPr>
            <w:tcW w:w="2388" w:type="dxa"/>
            <w:shd w:val="clear" w:color="auto" w:fill="auto"/>
          </w:tcPr>
          <w:p w:rsidR="00ED45D9" w:rsidRPr="00ED45D9" w:rsidRDefault="005D255D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shd w:val="clear" w:color="auto" w:fill="auto"/>
          </w:tcPr>
          <w:p w:rsidR="00ED45D9" w:rsidRPr="00116492" w:rsidRDefault="005D255D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</w:tc>
      </w:tr>
      <w:tr w:rsidR="0040281C" w:rsidTr="00177142">
        <w:tc>
          <w:tcPr>
            <w:tcW w:w="2443" w:type="dxa"/>
            <w:shd w:val="clear" w:color="auto" w:fill="auto"/>
          </w:tcPr>
          <w:p w:rsidR="00ED45D9" w:rsidRPr="00AB2811" w:rsidRDefault="00F02523" w:rsidP="0039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нового содержания и </w:t>
            </w:r>
            <w:proofErr w:type="gramStart"/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 xml:space="preserve">форм  </w:t>
            </w:r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gramEnd"/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 xml:space="preserve"> и ПК педагогических кадров СПО через обучение</w:t>
            </w:r>
            <w:r w:rsidR="00177142">
              <w:rPr>
                <w:rFonts w:ascii="Times New Roman" w:hAnsi="Times New Roman" w:cs="Times New Roman"/>
                <w:sz w:val="24"/>
                <w:szCs w:val="24"/>
              </w:rPr>
              <w:t xml:space="preserve"> «пробных» групп в количестве 20</w:t>
            </w:r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54B3" w:rsidRPr="00395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7" w:type="dxa"/>
            <w:shd w:val="clear" w:color="auto" w:fill="auto"/>
          </w:tcPr>
          <w:p w:rsidR="00177142" w:rsidRDefault="00177142" w:rsidP="00177142">
            <w:pPr>
              <w:pStyle w:val="12"/>
              <w:spacing w:line="240" w:lineRule="auto"/>
            </w:pPr>
            <w:r>
              <w:lastRenderedPageBreak/>
              <w:t xml:space="preserve">Ресурсы: РАНХИГС, Управленческие </w:t>
            </w:r>
            <w:r>
              <w:lastRenderedPageBreak/>
              <w:t xml:space="preserve">поединки, Форсайт-сессии, сетевые </w:t>
            </w:r>
            <w:proofErr w:type="spellStart"/>
            <w:r>
              <w:t>стажировочные</w:t>
            </w:r>
            <w:proofErr w:type="spellEnd"/>
            <w:r>
              <w:t xml:space="preserve"> модули, в том числе международные, по направлениям работы ФИП</w:t>
            </w:r>
          </w:p>
          <w:p w:rsidR="00ED45D9" w:rsidRPr="00E35209" w:rsidRDefault="00177142" w:rsidP="00177142">
            <w:pPr>
              <w:pStyle w:val="12"/>
              <w:spacing w:line="240" w:lineRule="auto"/>
              <w:jc w:val="left"/>
            </w:pPr>
            <w:r>
              <w:t>Привлечение внешних модераторов для проведения мероприятий</w:t>
            </w:r>
          </w:p>
        </w:tc>
        <w:tc>
          <w:tcPr>
            <w:tcW w:w="2457" w:type="dxa"/>
            <w:shd w:val="clear" w:color="auto" w:fill="auto"/>
          </w:tcPr>
          <w:p w:rsidR="00ED45D9" w:rsidRDefault="003954B3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Система, переподготовки и ПК </w:t>
            </w:r>
            <w:r w:rsidRPr="0039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7714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пециалистов, обучено не менее </w:t>
            </w:r>
            <w:proofErr w:type="gramStart"/>
            <w:r w:rsidR="00177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54B3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</w:t>
            </w:r>
            <w:proofErr w:type="gramEnd"/>
          </w:p>
          <w:p w:rsidR="00177142" w:rsidRPr="00E35209" w:rsidRDefault="00177142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персональных маршрутов самообразования </w:t>
            </w:r>
            <w:proofErr w:type="gramStart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>членами  РГ</w:t>
            </w:r>
            <w:proofErr w:type="gramEnd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 xml:space="preserve"> УК после обучения</w:t>
            </w:r>
          </w:p>
        </w:tc>
        <w:tc>
          <w:tcPr>
            <w:tcW w:w="2428" w:type="dxa"/>
            <w:shd w:val="clear" w:color="auto" w:fill="auto"/>
          </w:tcPr>
          <w:p w:rsidR="00ED45D9" w:rsidRPr="00E35209" w:rsidRDefault="003954B3" w:rsidP="003954B3">
            <w:pPr>
              <w:pStyle w:val="12"/>
              <w:spacing w:line="240" w:lineRule="auto"/>
              <w:jc w:val="left"/>
            </w:pPr>
            <w:r w:rsidRPr="003954B3">
              <w:lastRenderedPageBreak/>
              <w:t xml:space="preserve">Апробированная </w:t>
            </w:r>
            <w:r w:rsidR="00177142">
              <w:t>система</w:t>
            </w:r>
            <w:r w:rsidRPr="003954B3">
              <w:t xml:space="preserve"> </w:t>
            </w:r>
            <w:r w:rsidRPr="003954B3">
              <w:lastRenderedPageBreak/>
              <w:t>переподготовки и ПК специалистов</w:t>
            </w:r>
          </w:p>
        </w:tc>
        <w:tc>
          <w:tcPr>
            <w:tcW w:w="2388" w:type="dxa"/>
            <w:shd w:val="clear" w:color="auto" w:fill="auto"/>
          </w:tcPr>
          <w:p w:rsidR="00ED45D9" w:rsidRPr="00ED45D9" w:rsidRDefault="005D255D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7" w:type="dxa"/>
            <w:shd w:val="clear" w:color="auto" w:fill="auto"/>
          </w:tcPr>
          <w:p w:rsidR="00ED45D9" w:rsidRDefault="005D255D" w:rsidP="000B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</w:t>
            </w:r>
          </w:p>
          <w:p w:rsidR="00177142" w:rsidRPr="00116492" w:rsidRDefault="00177142" w:rsidP="000B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Фадеева Е.И., </w:t>
            </w:r>
            <w:proofErr w:type="spellStart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>Таракановская</w:t>
            </w:r>
            <w:proofErr w:type="spellEnd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 xml:space="preserve"> Н.В., Якубовская Т.В., </w:t>
            </w:r>
            <w:proofErr w:type="spellStart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>Бертэльс</w:t>
            </w:r>
            <w:proofErr w:type="spellEnd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  <w:proofErr w:type="gramStart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proofErr w:type="gramEnd"/>
            <w:r w:rsidRPr="00177142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внешние партнеры</w:t>
            </w:r>
          </w:p>
        </w:tc>
      </w:tr>
      <w:tr w:rsidR="00F02523" w:rsidTr="00334F91">
        <w:tc>
          <w:tcPr>
            <w:tcW w:w="14560" w:type="dxa"/>
            <w:gridSpan w:val="6"/>
          </w:tcPr>
          <w:p w:rsidR="00F02523" w:rsidRPr="00F02523" w:rsidRDefault="00F02523" w:rsidP="00F0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40281C" w:rsidTr="00921F85">
        <w:tc>
          <w:tcPr>
            <w:tcW w:w="2443" w:type="dxa"/>
          </w:tcPr>
          <w:p w:rsidR="00ED45D9" w:rsidRPr="00AB2811" w:rsidRDefault="007A0292" w:rsidP="007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92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(межрегиональной) конференции (круглого стола) по итогам деятельности на этапе апробации Концепции и Модели</w:t>
            </w:r>
            <w:r w:rsidRPr="007A02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2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2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7" w:type="dxa"/>
          </w:tcPr>
          <w:p w:rsidR="00ED45D9" w:rsidRPr="00E35209" w:rsidRDefault="00ED45D9" w:rsidP="00050229">
            <w:pPr>
              <w:pStyle w:val="12"/>
              <w:spacing w:line="240" w:lineRule="auto"/>
              <w:jc w:val="left"/>
            </w:pPr>
          </w:p>
        </w:tc>
        <w:tc>
          <w:tcPr>
            <w:tcW w:w="2457" w:type="dxa"/>
          </w:tcPr>
          <w:p w:rsidR="00ED45D9" w:rsidRPr="00E35209" w:rsidRDefault="007A0292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9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проектное решение на будущее, конкретизированный план мероприятий на</w:t>
            </w:r>
            <w:r w:rsidR="002C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15B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</w:t>
            </w:r>
            <w:r w:rsidRPr="007A029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proofErr w:type="gramEnd"/>
            <w:r w:rsidR="002C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ED45D9" w:rsidRPr="00E35209" w:rsidRDefault="007A0292" w:rsidP="007A0292">
            <w:pPr>
              <w:pStyle w:val="12"/>
              <w:spacing w:line="240" w:lineRule="auto"/>
              <w:jc w:val="left"/>
            </w:pPr>
            <w:r w:rsidRPr="007A0292">
              <w:t>Обобщение инновационного опыта в виде публикаций</w:t>
            </w:r>
          </w:p>
        </w:tc>
        <w:tc>
          <w:tcPr>
            <w:tcW w:w="2388" w:type="dxa"/>
          </w:tcPr>
          <w:p w:rsidR="00ED45D9" w:rsidRPr="00ED45D9" w:rsidRDefault="0040281C" w:rsidP="000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</w:tcPr>
          <w:p w:rsidR="00ED45D9" w:rsidRPr="00116492" w:rsidRDefault="0040281C" w:rsidP="00AB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Т.Б., рабочая группа УК</w:t>
            </w:r>
          </w:p>
        </w:tc>
      </w:tr>
    </w:tbl>
    <w:p w:rsidR="00116492" w:rsidRPr="00116492" w:rsidRDefault="00116492" w:rsidP="00AB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6492" w:rsidRPr="00116492" w:rsidSect="00DA6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52D0"/>
    <w:multiLevelType w:val="hybridMultilevel"/>
    <w:tmpl w:val="0D1C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3"/>
    <w:rsid w:val="000028B6"/>
    <w:rsid w:val="000A3D8D"/>
    <w:rsid w:val="000B62D9"/>
    <w:rsid w:val="00116492"/>
    <w:rsid w:val="00124561"/>
    <w:rsid w:val="001740EB"/>
    <w:rsid w:val="00177142"/>
    <w:rsid w:val="001F0ECE"/>
    <w:rsid w:val="002225EC"/>
    <w:rsid w:val="00242087"/>
    <w:rsid w:val="002A6362"/>
    <w:rsid w:val="002C15BE"/>
    <w:rsid w:val="00365BB0"/>
    <w:rsid w:val="00384C6D"/>
    <w:rsid w:val="003954B3"/>
    <w:rsid w:val="0040281C"/>
    <w:rsid w:val="00404B9D"/>
    <w:rsid w:val="004E5714"/>
    <w:rsid w:val="00525AD0"/>
    <w:rsid w:val="005768B8"/>
    <w:rsid w:val="005D255D"/>
    <w:rsid w:val="006C6324"/>
    <w:rsid w:val="006F06E7"/>
    <w:rsid w:val="006F20AD"/>
    <w:rsid w:val="0075493D"/>
    <w:rsid w:val="007A0292"/>
    <w:rsid w:val="008E69B0"/>
    <w:rsid w:val="008F2A41"/>
    <w:rsid w:val="00913994"/>
    <w:rsid w:val="00921F85"/>
    <w:rsid w:val="00927865"/>
    <w:rsid w:val="009C20EE"/>
    <w:rsid w:val="00A04255"/>
    <w:rsid w:val="00A10676"/>
    <w:rsid w:val="00A63136"/>
    <w:rsid w:val="00AB2811"/>
    <w:rsid w:val="00AF5404"/>
    <w:rsid w:val="00B01116"/>
    <w:rsid w:val="00B94ACC"/>
    <w:rsid w:val="00C41781"/>
    <w:rsid w:val="00D0650E"/>
    <w:rsid w:val="00D33578"/>
    <w:rsid w:val="00D56DEC"/>
    <w:rsid w:val="00D9585A"/>
    <w:rsid w:val="00DA0B4D"/>
    <w:rsid w:val="00DA61A3"/>
    <w:rsid w:val="00DE7B8F"/>
    <w:rsid w:val="00E143E0"/>
    <w:rsid w:val="00E35209"/>
    <w:rsid w:val="00EB2B45"/>
    <w:rsid w:val="00ED45D9"/>
    <w:rsid w:val="00EF69AE"/>
    <w:rsid w:val="00F02523"/>
    <w:rsid w:val="00F23433"/>
    <w:rsid w:val="00F32F34"/>
    <w:rsid w:val="00FB4E30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E398-D907-4854-BFCE-5E9AE9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таблСлева12"/>
    <w:basedOn w:val="a"/>
    <w:uiPriority w:val="3"/>
    <w:qFormat/>
    <w:rsid w:val="00E35209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ФРПО</dc:creator>
  <cp:keywords/>
  <dc:description/>
  <cp:lastModifiedBy>Князева Татьяна</cp:lastModifiedBy>
  <cp:revision>39</cp:revision>
  <cp:lastPrinted>2019-01-18T15:06:00Z</cp:lastPrinted>
  <dcterms:created xsi:type="dcterms:W3CDTF">2020-03-11T13:23:00Z</dcterms:created>
  <dcterms:modified xsi:type="dcterms:W3CDTF">2020-09-27T19:15:00Z</dcterms:modified>
</cp:coreProperties>
</file>