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4648"/>
      </w:tblGrid>
      <w:tr w:rsidR="001906B7" w:rsidRPr="00D744FF" w:rsidTr="001906B7">
        <w:tc>
          <w:tcPr>
            <w:tcW w:w="4785" w:type="dxa"/>
          </w:tcPr>
          <w:p w:rsidR="00891B32" w:rsidRPr="000830DF" w:rsidRDefault="00891B32" w:rsidP="00891B32">
            <w:pPr>
              <w:widowControl w:val="0"/>
              <w:tabs>
                <w:tab w:val="left" w:pos="3600"/>
              </w:tabs>
              <w:spacing w:line="276" w:lineRule="auto"/>
              <w:rPr>
                <w:b/>
                <w:lang w:eastAsia="en-US"/>
              </w:rPr>
            </w:pPr>
            <w:r w:rsidRPr="000830DF">
              <w:rPr>
                <w:b/>
                <w:lang w:eastAsia="en-US"/>
              </w:rPr>
              <w:t>СОГЛАСОВАНО:</w:t>
            </w:r>
          </w:p>
          <w:p w:rsidR="00891B32" w:rsidRPr="000830DF" w:rsidRDefault="00891B32" w:rsidP="00891B32">
            <w:pPr>
              <w:shd w:val="clear" w:color="auto" w:fill="FFFFFF"/>
              <w:rPr>
                <w:color w:val="000000"/>
              </w:rPr>
            </w:pPr>
            <w:r w:rsidRPr="000830DF">
              <w:rPr>
                <w:lang w:eastAsia="en-US"/>
              </w:rPr>
              <w:t xml:space="preserve">Проректор </w:t>
            </w:r>
            <w:proofErr w:type="gramStart"/>
            <w:r w:rsidRPr="000830DF">
              <w:rPr>
                <w:lang w:eastAsia="en-US"/>
              </w:rPr>
              <w:t xml:space="preserve">по </w:t>
            </w:r>
            <w:r w:rsidRPr="000830DF">
              <w:rPr>
                <w:color w:val="20124D"/>
              </w:rPr>
              <w:t xml:space="preserve"> цифровой</w:t>
            </w:r>
            <w:proofErr w:type="gramEnd"/>
            <w:r w:rsidRPr="000830DF">
              <w:rPr>
                <w:color w:val="20124D"/>
              </w:rPr>
              <w:t xml:space="preserve"> трансформации и обеспечению деятельности</w:t>
            </w:r>
          </w:p>
          <w:p w:rsidR="00891B32" w:rsidRPr="000830DF" w:rsidRDefault="00891B32" w:rsidP="00891B32">
            <w:pPr>
              <w:shd w:val="clear" w:color="auto" w:fill="FFFFFF"/>
              <w:rPr>
                <w:color w:val="000000"/>
              </w:rPr>
            </w:pPr>
            <w:r w:rsidRPr="000830DF">
              <w:rPr>
                <w:color w:val="20124D"/>
              </w:rPr>
              <w:t>ГАОУ ДПО "ЛОИРО"</w:t>
            </w:r>
          </w:p>
          <w:p w:rsidR="00891B32" w:rsidRPr="000830DF" w:rsidRDefault="00891B32" w:rsidP="00891B32">
            <w:pPr>
              <w:spacing w:line="276" w:lineRule="auto"/>
              <w:rPr>
                <w:lang w:eastAsia="en-US"/>
              </w:rPr>
            </w:pPr>
            <w:r w:rsidRPr="000830DF">
              <w:rPr>
                <w:lang w:eastAsia="en-US"/>
              </w:rPr>
              <w:t>______________</w:t>
            </w:r>
            <w:proofErr w:type="spellStart"/>
            <w:r w:rsidRPr="000830DF">
              <w:rPr>
                <w:lang w:eastAsia="en-US"/>
              </w:rPr>
              <w:t>Колыхматов</w:t>
            </w:r>
            <w:proofErr w:type="spellEnd"/>
            <w:r w:rsidRPr="000830DF">
              <w:rPr>
                <w:lang w:eastAsia="en-US"/>
              </w:rPr>
              <w:t xml:space="preserve"> В.И.</w:t>
            </w:r>
          </w:p>
          <w:p w:rsidR="00891B32" w:rsidRPr="000830DF" w:rsidRDefault="00891B32" w:rsidP="00891B32">
            <w:pPr>
              <w:jc w:val="center"/>
              <w:rPr>
                <w:lang w:eastAsia="en-US"/>
              </w:rPr>
            </w:pPr>
            <w:r w:rsidRPr="000830DF">
              <w:rPr>
                <w:lang w:eastAsia="en-US"/>
              </w:rPr>
              <w:t>____ ________</w:t>
            </w:r>
            <w:proofErr w:type="gramStart"/>
            <w:r w:rsidRPr="000830DF">
              <w:rPr>
                <w:lang w:eastAsia="en-US"/>
              </w:rPr>
              <w:t>_  2021</w:t>
            </w:r>
            <w:proofErr w:type="gramEnd"/>
            <w:r w:rsidRPr="000830DF">
              <w:rPr>
                <w:lang w:eastAsia="en-US"/>
              </w:rPr>
              <w:t xml:space="preserve"> г.</w:t>
            </w:r>
          </w:p>
          <w:p w:rsidR="001906B7" w:rsidRPr="00D744FF" w:rsidRDefault="00891B32" w:rsidP="00891B32">
            <w:pPr>
              <w:jc w:val="center"/>
              <w:rPr>
                <w:b/>
                <w:lang w:eastAsia="en-US"/>
              </w:rPr>
            </w:pPr>
            <w:r w:rsidRPr="000830DF">
              <w:rPr>
                <w:bCs/>
                <w:kern w:val="2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4786" w:type="dxa"/>
          </w:tcPr>
          <w:p w:rsidR="001906B7" w:rsidRPr="00D744FF" w:rsidRDefault="001906B7" w:rsidP="001906B7">
            <w:pPr>
              <w:jc w:val="center"/>
              <w:rPr>
                <w:b/>
                <w:lang w:eastAsia="en-US"/>
              </w:rPr>
            </w:pPr>
            <w:r w:rsidRPr="00D744FF">
              <w:rPr>
                <w:b/>
                <w:lang w:eastAsia="en-US"/>
              </w:rPr>
              <w:t xml:space="preserve">           УТВЕРЖДАЮ:</w:t>
            </w:r>
          </w:p>
          <w:p w:rsidR="001906B7" w:rsidRPr="00D744FF" w:rsidRDefault="001906B7" w:rsidP="001906B7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Ректор ГАОУ ДПО «ЛОИРО»</w:t>
            </w:r>
          </w:p>
          <w:p w:rsidR="001906B7" w:rsidRDefault="001906B7" w:rsidP="001906B7">
            <w:pPr>
              <w:jc w:val="right"/>
              <w:rPr>
                <w:lang w:eastAsia="en-US"/>
              </w:rPr>
            </w:pPr>
          </w:p>
          <w:p w:rsidR="001906B7" w:rsidRPr="00D744FF" w:rsidRDefault="001906B7" w:rsidP="001906B7">
            <w:pPr>
              <w:jc w:val="right"/>
              <w:rPr>
                <w:lang w:eastAsia="en-US"/>
              </w:rPr>
            </w:pPr>
          </w:p>
          <w:p w:rsidR="001906B7" w:rsidRPr="00D744FF" w:rsidRDefault="001906B7" w:rsidP="001906B7">
            <w:pPr>
              <w:jc w:val="right"/>
              <w:rPr>
                <w:lang w:eastAsia="en-US"/>
              </w:rPr>
            </w:pPr>
            <w:r w:rsidRPr="00D744FF">
              <w:rPr>
                <w:lang w:eastAsia="en-US"/>
              </w:rPr>
              <w:t>______________ Ковальчук ОВ</w:t>
            </w:r>
          </w:p>
          <w:p w:rsidR="001906B7" w:rsidRPr="00D744FF" w:rsidRDefault="0015155C" w:rsidP="001906B7">
            <w:pPr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  июля</w:t>
            </w:r>
            <w:proofErr w:type="gramEnd"/>
            <w:r w:rsidR="001906B7">
              <w:rPr>
                <w:lang w:eastAsia="en-US"/>
              </w:rPr>
              <w:t xml:space="preserve"> 2021</w:t>
            </w:r>
            <w:r w:rsidR="001906B7" w:rsidRPr="00D744FF">
              <w:rPr>
                <w:lang w:eastAsia="en-US"/>
              </w:rPr>
              <w:t xml:space="preserve"> г.</w:t>
            </w:r>
          </w:p>
          <w:p w:rsidR="001906B7" w:rsidRPr="00D744FF" w:rsidRDefault="001906B7" w:rsidP="001906B7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D744FF">
              <w:rPr>
                <w:bCs/>
                <w:kern w:val="2"/>
                <w:lang w:eastAsia="en-US"/>
              </w:rPr>
              <w:t xml:space="preserve">М.П.                                                                              </w:t>
            </w:r>
          </w:p>
          <w:p w:rsidR="001906B7" w:rsidRPr="00D744FF" w:rsidRDefault="001906B7" w:rsidP="001906B7">
            <w:pPr>
              <w:jc w:val="center"/>
              <w:rPr>
                <w:lang w:eastAsia="en-US"/>
              </w:rPr>
            </w:pPr>
          </w:p>
        </w:tc>
      </w:tr>
    </w:tbl>
    <w:p w:rsidR="001906B7" w:rsidRPr="00D744FF" w:rsidRDefault="001906B7" w:rsidP="001906B7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06B7" w:rsidRPr="00D744FF" w:rsidRDefault="001906B7" w:rsidP="001906B7">
      <w:pPr>
        <w:jc w:val="center"/>
        <w:rPr>
          <w:b/>
        </w:rPr>
      </w:pPr>
      <w:r w:rsidRPr="00D744FF">
        <w:rPr>
          <w:b/>
        </w:rPr>
        <w:t>ИЗВЕЩЕНИЕ</w:t>
      </w:r>
      <w:r w:rsidR="0015155C">
        <w:rPr>
          <w:b/>
        </w:rPr>
        <w:t>№ 47</w:t>
      </w:r>
      <w:r>
        <w:rPr>
          <w:b/>
        </w:rPr>
        <w:t>-21</w:t>
      </w:r>
    </w:p>
    <w:p w:rsidR="001906B7" w:rsidRDefault="001906B7" w:rsidP="001906B7">
      <w:pPr>
        <w:widowControl w:val="0"/>
        <w:autoSpaceDE w:val="0"/>
        <w:autoSpaceDN w:val="0"/>
        <w:adjustRightInd w:val="0"/>
        <w:ind w:left="993"/>
        <w:jc w:val="both"/>
      </w:pPr>
      <w:r>
        <w:t>о</w:t>
      </w:r>
      <w:r w:rsidRPr="00D744FF">
        <w:t xml:space="preserve"> проведении процедуры закупки у единственного поставщика на </w:t>
      </w:r>
      <w:r w:rsidRPr="0000470E">
        <w:t>поставку товара</w:t>
      </w:r>
    </w:p>
    <w:p w:rsidR="001906B7" w:rsidRPr="00D744FF" w:rsidRDefault="001906B7" w:rsidP="001906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1906B7" w:rsidRPr="00D744FF" w:rsidRDefault="001906B7" w:rsidP="001906B7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Способ закупки:</w:t>
      </w:r>
      <w:r w:rsidRPr="00D744FF">
        <w:t xml:space="preserve"> закупка у единственного поставщика (</w:t>
      </w:r>
      <w:r>
        <w:t>Поставщика</w:t>
      </w:r>
      <w:r w:rsidRPr="00D744FF">
        <w:t>, подрядчика).</w:t>
      </w:r>
    </w:p>
    <w:p w:rsidR="001906B7" w:rsidRPr="00D744FF" w:rsidRDefault="001906B7" w:rsidP="001906B7">
      <w:pPr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 xml:space="preserve">Наименование, место нахождения, почтовый адрес, адрес электронной почты, номер контактного телефона </w:t>
      </w:r>
      <w:r>
        <w:rPr>
          <w:b/>
        </w:rPr>
        <w:t>Покупателя</w:t>
      </w:r>
      <w:r w:rsidRPr="00D744FF">
        <w:rPr>
          <w:b/>
        </w:rPr>
        <w:t>:</w:t>
      </w:r>
    </w:p>
    <w:p w:rsidR="001906B7" w:rsidRPr="00D744FF" w:rsidRDefault="001906B7" w:rsidP="001906B7">
      <w:pPr>
        <w:tabs>
          <w:tab w:val="left" w:pos="1134"/>
        </w:tabs>
        <w:ind w:firstLine="709"/>
        <w:contextualSpacing/>
        <w:jc w:val="both"/>
      </w:pPr>
      <w:r w:rsidRPr="00D744FF"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 (ГАОУ ДПО «ЛОИРО») 197136, Санкт-Петербург, Чкаловский пр. д. 25а, </w:t>
      </w:r>
      <w:proofErr w:type="gramStart"/>
      <w:r w:rsidRPr="00D744FF">
        <w:t>литер,  А</w:t>
      </w:r>
      <w:proofErr w:type="gramEnd"/>
    </w:p>
    <w:p w:rsidR="001906B7" w:rsidRPr="00D744FF" w:rsidRDefault="00BA2722" w:rsidP="001906B7">
      <w:pPr>
        <w:tabs>
          <w:tab w:val="left" w:pos="1134"/>
        </w:tabs>
        <w:ind w:firstLine="709"/>
        <w:contextualSpacing/>
        <w:jc w:val="both"/>
      </w:pPr>
      <w:hyperlink r:id="rId6" w:history="1">
        <w:r w:rsidR="001906B7" w:rsidRPr="00D744FF">
          <w:rPr>
            <w:rStyle w:val="a5"/>
            <w:lang w:val="en-US"/>
          </w:rPr>
          <w:t>loiro</w:t>
        </w:r>
        <w:r w:rsidR="001906B7" w:rsidRPr="00D744FF">
          <w:rPr>
            <w:rStyle w:val="a5"/>
          </w:rPr>
          <w:t xml:space="preserve">- </w:t>
        </w:r>
        <w:r w:rsidR="001906B7" w:rsidRPr="00D744FF">
          <w:rPr>
            <w:rStyle w:val="a5"/>
            <w:lang w:val="en-US"/>
          </w:rPr>
          <w:t>zakaz</w:t>
        </w:r>
        <w:r w:rsidR="001906B7" w:rsidRPr="00D744FF">
          <w:rPr>
            <w:rStyle w:val="a5"/>
          </w:rPr>
          <w:t>@</w:t>
        </w:r>
        <w:r w:rsidR="001906B7" w:rsidRPr="00D744FF">
          <w:rPr>
            <w:rStyle w:val="a5"/>
            <w:lang w:val="en-US"/>
          </w:rPr>
          <w:t>yandex</w:t>
        </w:r>
        <w:r w:rsidR="001906B7" w:rsidRPr="00D744FF">
          <w:rPr>
            <w:rStyle w:val="a5"/>
          </w:rPr>
          <w:t>.</w:t>
        </w:r>
        <w:proofErr w:type="spellStart"/>
        <w:r w:rsidR="001906B7" w:rsidRPr="00D744FF">
          <w:rPr>
            <w:rStyle w:val="a5"/>
            <w:lang w:val="en-US"/>
          </w:rPr>
          <w:t>ru</w:t>
        </w:r>
        <w:proofErr w:type="spellEnd"/>
      </w:hyperlink>
      <w:r w:rsidR="001906B7" w:rsidRPr="00D744FF">
        <w:t xml:space="preserve"> ; т/ф (812) 372-52-36 доб. 128    </w:t>
      </w:r>
    </w:p>
    <w:p w:rsidR="0076613B" w:rsidRDefault="001906B7" w:rsidP="00F4495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76613B">
        <w:rPr>
          <w:b/>
        </w:rPr>
        <w:t xml:space="preserve">Контактное лицо:  </w:t>
      </w:r>
      <w:proofErr w:type="spellStart"/>
      <w:r w:rsidR="00BA2722">
        <w:t>Нагорянский</w:t>
      </w:r>
      <w:proofErr w:type="spellEnd"/>
      <w:r w:rsidR="00BA2722">
        <w:t xml:space="preserve"> Олег Ми</w:t>
      </w:r>
      <w:bookmarkStart w:id="0" w:name="_GoBack"/>
      <w:bookmarkEnd w:id="0"/>
      <w:r w:rsidR="00891B32">
        <w:t>хайлович</w:t>
      </w:r>
    </w:p>
    <w:p w:rsidR="00891B32" w:rsidRPr="00891B32" w:rsidRDefault="001906B7" w:rsidP="00CE29A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891B32">
        <w:rPr>
          <w:b/>
        </w:rPr>
        <w:t>Предмет</w:t>
      </w:r>
      <w:r w:rsidR="0076613B" w:rsidRPr="00891B32">
        <w:rPr>
          <w:b/>
        </w:rPr>
        <w:t xml:space="preserve"> </w:t>
      </w:r>
      <w:r w:rsidRPr="00891B32">
        <w:rPr>
          <w:b/>
        </w:rPr>
        <w:t>договора с указанием количества поставляемого товара, объема выполняемых работ, оказываемых услуг:</w:t>
      </w:r>
      <w:r w:rsidRPr="00891B32">
        <w:rPr>
          <w:sz w:val="16"/>
          <w:szCs w:val="16"/>
        </w:rPr>
        <w:t xml:space="preserve"> </w:t>
      </w:r>
      <w:r w:rsidRPr="0015155C">
        <w:t xml:space="preserve">Поставка </w:t>
      </w:r>
      <w:r w:rsidR="0015155C" w:rsidRPr="00891B32">
        <w:rPr>
          <w:color w:val="000000"/>
          <w:shd w:val="clear" w:color="auto" w:fill="FFFFFF"/>
        </w:rPr>
        <w:t>проекционных экранов для проекторов, креплений и кронштейнов для панелей в целях оснащения образовательных пространств центра непрерывного повышения профессионального мастерства педагогических работников</w:t>
      </w:r>
      <w:r w:rsidR="00891B32" w:rsidRPr="00891B32">
        <w:rPr>
          <w:color w:val="000000"/>
          <w:shd w:val="clear" w:color="auto" w:fill="FFFFFF"/>
        </w:rPr>
        <w:t>.</w:t>
      </w:r>
    </w:p>
    <w:p w:rsidR="001906B7" w:rsidRPr="00D744FF" w:rsidRDefault="001906B7" w:rsidP="00CE29A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napToGrid w:val="0"/>
        <w:ind w:left="0" w:firstLine="709"/>
        <w:contextualSpacing/>
        <w:jc w:val="both"/>
      </w:pPr>
      <w:r w:rsidRPr="00891B32">
        <w:rPr>
          <w:b/>
        </w:rPr>
        <w:t xml:space="preserve">Место поставки товара, выполнения работ, оказания услуг: </w:t>
      </w:r>
      <w:r w:rsidRPr="00D744FF">
        <w:t xml:space="preserve">Санкт-Петербург, Чкаловский пр. д. 25а, </w:t>
      </w:r>
      <w:proofErr w:type="spellStart"/>
      <w:proofErr w:type="gramStart"/>
      <w:r w:rsidRPr="00D744FF">
        <w:t>лит.А</w:t>
      </w:r>
      <w:proofErr w:type="spellEnd"/>
      <w:proofErr w:type="gramEnd"/>
      <w:r w:rsidRPr="00D744FF">
        <w:t xml:space="preserve">, </w:t>
      </w:r>
    </w:p>
    <w:p w:rsidR="001906B7" w:rsidRPr="00D744FF" w:rsidRDefault="001906B7" w:rsidP="001906B7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  <w:rPr>
          <w:b/>
        </w:rPr>
      </w:pPr>
      <w:r w:rsidRPr="00D744FF">
        <w:rPr>
          <w:b/>
        </w:rPr>
        <w:t>Срок и условия оказания услуг:</w:t>
      </w:r>
      <w:r w:rsidRPr="00D744FF">
        <w:t xml:space="preserve"> в сроки согласно договору</w:t>
      </w:r>
    </w:p>
    <w:p w:rsidR="001906B7" w:rsidRPr="00A02519" w:rsidRDefault="001906B7" w:rsidP="001906B7">
      <w:pPr>
        <w:pStyle w:val="a3"/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886E0A">
        <w:rPr>
          <w:b/>
        </w:rPr>
        <w:t>Сведения о начальной цене договора (цене лота)</w:t>
      </w:r>
      <w:r w:rsidR="0076613B">
        <w:rPr>
          <w:b/>
        </w:rPr>
        <w:t xml:space="preserve"> в </w:t>
      </w:r>
      <w:proofErr w:type="spellStart"/>
      <w:r w:rsidR="0076613B">
        <w:rPr>
          <w:b/>
        </w:rPr>
        <w:t>т.ч</w:t>
      </w:r>
      <w:proofErr w:type="spellEnd"/>
      <w:r w:rsidR="0076613B">
        <w:rPr>
          <w:b/>
        </w:rPr>
        <w:t>. НДС</w:t>
      </w:r>
      <w:r w:rsidRPr="00886E0A">
        <w:rPr>
          <w:b/>
        </w:rPr>
        <w:t xml:space="preserve">: </w:t>
      </w:r>
      <w:r w:rsidR="0076613B">
        <w:rPr>
          <w:b/>
        </w:rPr>
        <w:t xml:space="preserve">428480,00 </w:t>
      </w:r>
      <w:r>
        <w:t>(</w:t>
      </w:r>
      <w:r w:rsidR="0076613B">
        <w:t>четыреста двадцать восемь</w:t>
      </w:r>
      <w:r w:rsidRPr="00A02519">
        <w:t xml:space="preserve"> тысяч</w:t>
      </w:r>
      <w:r w:rsidR="0076613B">
        <w:t xml:space="preserve"> четыреста восемьдесят</w:t>
      </w:r>
      <w:r w:rsidRPr="00A02519">
        <w:t>) рублей 00 копеек. НДС если не применяется, указать причину.</w:t>
      </w:r>
    </w:p>
    <w:p w:rsidR="001906B7" w:rsidRPr="00D744FF" w:rsidRDefault="001906B7" w:rsidP="001906B7">
      <w:pPr>
        <w:numPr>
          <w:ilvl w:val="0"/>
          <w:numId w:val="2"/>
        </w:numPr>
        <w:tabs>
          <w:tab w:val="left" w:pos="1134"/>
        </w:tabs>
        <w:snapToGrid w:val="0"/>
        <w:ind w:left="0" w:firstLine="709"/>
        <w:jc w:val="both"/>
      </w:pPr>
      <w:r w:rsidRPr="00D744FF">
        <w:rPr>
          <w:b/>
        </w:rPr>
        <w:t>Условия оплаты:</w:t>
      </w:r>
    </w:p>
    <w:p w:rsidR="001906B7" w:rsidRPr="00D744FF" w:rsidRDefault="001906B7" w:rsidP="001906B7">
      <w:pPr>
        <w:tabs>
          <w:tab w:val="left" w:pos="1134"/>
        </w:tabs>
        <w:ind w:firstLine="709"/>
        <w:jc w:val="both"/>
        <w:rPr>
          <w:bCs/>
        </w:rPr>
      </w:pPr>
      <w:r w:rsidRPr="00D744FF">
        <w:rPr>
          <w:bCs/>
        </w:rPr>
        <w:t xml:space="preserve">Оплата производится по безналичному </w:t>
      </w:r>
      <w:proofErr w:type="gramStart"/>
      <w:r w:rsidRPr="00D744FF">
        <w:rPr>
          <w:bCs/>
        </w:rPr>
        <w:t>расчету  согласно</w:t>
      </w:r>
      <w:proofErr w:type="gramEnd"/>
      <w:r w:rsidRPr="00D744FF">
        <w:rPr>
          <w:bCs/>
        </w:rPr>
        <w:t xml:space="preserve"> договору. </w:t>
      </w:r>
    </w:p>
    <w:p w:rsidR="001906B7" w:rsidRPr="00D744FF" w:rsidRDefault="001906B7" w:rsidP="001906B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Срок, место и порядок предоставления документации о закупке, размер, порядок </w:t>
      </w:r>
      <w:proofErr w:type="gramStart"/>
      <w:r w:rsidRPr="00D744FF">
        <w:rPr>
          <w:b/>
        </w:rPr>
        <w:t>и  сроки</w:t>
      </w:r>
      <w:proofErr w:type="gramEnd"/>
      <w:r w:rsidRPr="00D744FF">
        <w:rPr>
          <w:b/>
        </w:rPr>
        <w:t xml:space="preserve"> внесения платы, взимаемой </w:t>
      </w:r>
      <w:r w:rsidRPr="009C3C9A">
        <w:rPr>
          <w:b/>
        </w:rPr>
        <w:t>с Покупателя за предоставление документации, если такая плата установлена Заказчиком, за</w:t>
      </w:r>
      <w:r w:rsidRPr="00D744FF">
        <w:rPr>
          <w:b/>
        </w:rPr>
        <w:t xml:space="preserve"> исключением случаев предоставления документации в форме электронного документа:</w:t>
      </w:r>
    </w:p>
    <w:p w:rsidR="001906B7" w:rsidRPr="00D744FF" w:rsidRDefault="001906B7" w:rsidP="001906B7">
      <w:pPr>
        <w:tabs>
          <w:tab w:val="left" w:pos="1134"/>
        </w:tabs>
        <w:ind w:firstLine="709"/>
        <w:jc w:val="both"/>
      </w:pPr>
      <w:r w:rsidRPr="00D744FF">
        <w:t xml:space="preserve">Информация (извещение) о проведении процедуры закупки у единственного поставщика размещается на официальный сайт РФ </w:t>
      </w:r>
      <w:hyperlink r:id="rId7" w:history="1">
        <w:r w:rsidRPr="00D744FF">
          <w:rPr>
            <w:rStyle w:val="a5"/>
            <w:lang w:val="en-US"/>
          </w:rPr>
          <w:t>www</w:t>
        </w:r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zakupki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gov</w:t>
        </w:r>
        <w:proofErr w:type="spellEnd"/>
        <w:r w:rsidRPr="00D744FF">
          <w:rPr>
            <w:rStyle w:val="a5"/>
          </w:rPr>
          <w:t>.</w:t>
        </w:r>
        <w:proofErr w:type="spellStart"/>
        <w:r w:rsidRPr="00D744FF">
          <w:rPr>
            <w:rStyle w:val="a5"/>
            <w:lang w:val="en-US"/>
          </w:rPr>
          <w:t>ru</w:t>
        </w:r>
        <w:proofErr w:type="spellEnd"/>
      </w:hyperlink>
      <w:r w:rsidRPr="00D744FF">
        <w:t xml:space="preserve"> и сайте </w:t>
      </w:r>
      <w:proofErr w:type="spellStart"/>
      <w:r w:rsidRPr="00D744FF">
        <w:rPr>
          <w:lang w:val="en-US"/>
        </w:rPr>
        <w:t>loiro</w:t>
      </w:r>
      <w:proofErr w:type="spellEnd"/>
      <w:r>
        <w:t>.</w:t>
      </w:r>
      <w:proofErr w:type="spellStart"/>
      <w:r w:rsidRPr="00D744FF">
        <w:rPr>
          <w:lang w:val="en-US"/>
        </w:rPr>
        <w:t>ru</w:t>
      </w:r>
      <w:proofErr w:type="spellEnd"/>
      <w:r w:rsidRPr="00D744FF">
        <w:t xml:space="preserve">.  </w:t>
      </w:r>
    </w:p>
    <w:p w:rsidR="001906B7" w:rsidRPr="00D744FF" w:rsidRDefault="001906B7" w:rsidP="001906B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 xml:space="preserve">Информация о предоставлении заявок на участие в процедуре закупки у единственного </w:t>
      </w:r>
      <w:r>
        <w:rPr>
          <w:b/>
        </w:rPr>
        <w:t>Поставщика</w:t>
      </w:r>
      <w:r w:rsidRPr="00D744FF">
        <w:rPr>
          <w:b/>
        </w:rPr>
        <w:t>: -</w:t>
      </w:r>
      <w:r>
        <w:rPr>
          <w:b/>
        </w:rPr>
        <w:t xml:space="preserve"> </w:t>
      </w:r>
      <w:r w:rsidRPr="00D744FF">
        <w:t>Не предусмотрено.</w:t>
      </w:r>
    </w:p>
    <w:p w:rsidR="001906B7" w:rsidRPr="00D744FF" w:rsidRDefault="001906B7" w:rsidP="001906B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1285">
        <w:rPr>
          <w:b/>
        </w:rPr>
        <w:t xml:space="preserve">Место и дата рассмотрения предложений (заявок) участников закупки и    подведения итогов закупки: -  </w:t>
      </w:r>
      <w:r w:rsidRPr="00D744FF">
        <w:t>Предложени</w:t>
      </w:r>
      <w:r w:rsidRPr="00A41285">
        <w:rPr>
          <w:b/>
        </w:rPr>
        <w:t xml:space="preserve">я </w:t>
      </w:r>
      <w:proofErr w:type="gramStart"/>
      <w:r>
        <w:t>не  рассматриваются</w:t>
      </w:r>
      <w:proofErr w:type="gramEnd"/>
      <w:r>
        <w:t xml:space="preserve">, итоги не </w:t>
      </w:r>
      <w:r w:rsidRPr="00D744FF">
        <w:t>подводятся.</w:t>
      </w:r>
    </w:p>
    <w:p w:rsidR="001906B7" w:rsidRPr="00D744FF" w:rsidRDefault="001906B7" w:rsidP="001906B7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744FF">
        <w:rPr>
          <w:b/>
        </w:rPr>
        <w:t>Приложения</w:t>
      </w:r>
      <w:r w:rsidRPr="00D744FF">
        <w:t>:</w:t>
      </w:r>
    </w:p>
    <w:p w:rsidR="001906B7" w:rsidRPr="00D744FF" w:rsidRDefault="001906B7" w:rsidP="001906B7">
      <w:pPr>
        <w:tabs>
          <w:tab w:val="left" w:pos="1134"/>
        </w:tabs>
        <w:ind w:firstLine="709"/>
        <w:jc w:val="both"/>
      </w:pPr>
      <w:r w:rsidRPr="00D744FF">
        <w:t xml:space="preserve">1. Проект договора </w:t>
      </w:r>
    </w:p>
    <w:p w:rsidR="001906B7" w:rsidRPr="00D744FF" w:rsidRDefault="001906B7" w:rsidP="001906B7">
      <w:pPr>
        <w:ind w:left="1287"/>
        <w:jc w:val="both"/>
      </w:pPr>
    </w:p>
    <w:p w:rsidR="001906B7" w:rsidRPr="00D744FF" w:rsidRDefault="001906B7" w:rsidP="001906B7">
      <w:pPr>
        <w:jc w:val="both"/>
      </w:pPr>
    </w:p>
    <w:p w:rsidR="001906B7" w:rsidRPr="00D744FF" w:rsidRDefault="001906B7" w:rsidP="001906B7">
      <w:pPr>
        <w:jc w:val="both"/>
      </w:pPr>
      <w:r>
        <w:t xml:space="preserve">Юрисконсульт            </w:t>
      </w:r>
      <w:r w:rsidRPr="00830853">
        <w:t xml:space="preserve">                                                                </w:t>
      </w:r>
    </w:p>
    <w:p w:rsidR="001906B7" w:rsidRPr="00D744FF" w:rsidRDefault="001906B7" w:rsidP="001906B7">
      <w:pPr>
        <w:jc w:val="both"/>
      </w:pPr>
    </w:p>
    <w:p w:rsidR="0076613B" w:rsidRDefault="0076613B" w:rsidP="001906B7">
      <w:pPr>
        <w:jc w:val="right"/>
      </w:pPr>
    </w:p>
    <w:p w:rsidR="001906B7" w:rsidRDefault="001906B7" w:rsidP="001906B7">
      <w:pPr>
        <w:jc w:val="right"/>
      </w:pPr>
      <w:r>
        <w:lastRenderedPageBreak/>
        <w:t>Приложение</w:t>
      </w:r>
    </w:p>
    <w:p w:rsidR="001906B7" w:rsidRDefault="001906B7" w:rsidP="001906B7">
      <w:pPr>
        <w:jc w:val="right"/>
      </w:pPr>
      <w:r>
        <w:t xml:space="preserve"> к извещ</w:t>
      </w:r>
      <w:r w:rsidR="0076613B">
        <w:t>ению 47</w:t>
      </w:r>
      <w:r>
        <w:t>-21</w:t>
      </w:r>
    </w:p>
    <w:p w:rsidR="001906B7" w:rsidRDefault="001906B7" w:rsidP="001906B7">
      <w:pPr>
        <w:jc w:val="center"/>
      </w:pPr>
      <w:r>
        <w:t>ПРОЕКТ</w:t>
      </w:r>
    </w:p>
    <w:p w:rsidR="001906B7" w:rsidRPr="00A41285" w:rsidRDefault="001906B7" w:rsidP="001906B7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>ДОГОВОР ПОСТАВКИ</w:t>
      </w:r>
      <w:r>
        <w:rPr>
          <w:rFonts w:ascii="Times New Roman" w:hAnsi="Times New Roman"/>
          <w:color w:val="000000"/>
          <w:sz w:val="24"/>
          <w:szCs w:val="24"/>
        </w:rPr>
        <w:t xml:space="preserve"> №__________________</w:t>
      </w:r>
    </w:p>
    <w:p w:rsidR="001906B7" w:rsidRPr="00A41285" w:rsidRDefault="001906B7" w:rsidP="001906B7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906B7" w:rsidRPr="00A41285" w:rsidRDefault="001906B7" w:rsidP="001906B7">
      <w:pPr>
        <w:pStyle w:val="Preformat"/>
        <w:jc w:val="center"/>
        <w:rPr>
          <w:rFonts w:ascii="Times New Roman" w:hAnsi="Times New Roman"/>
          <w:color w:val="000000"/>
          <w:sz w:val="24"/>
          <w:szCs w:val="24"/>
        </w:rPr>
      </w:pPr>
      <w:r w:rsidRPr="00A41285">
        <w:rPr>
          <w:rFonts w:ascii="Times New Roman" w:hAnsi="Times New Roman"/>
          <w:color w:val="000000"/>
          <w:sz w:val="24"/>
          <w:szCs w:val="24"/>
        </w:rPr>
        <w:t xml:space="preserve">г. Санкт-Петербург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4128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891B32"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891B32">
        <w:rPr>
          <w:rFonts w:ascii="Times New Roman" w:hAnsi="Times New Roman"/>
          <w:color w:val="000000"/>
          <w:sz w:val="24"/>
          <w:szCs w:val="24"/>
        </w:rPr>
        <w:t xml:space="preserve">   «</w:t>
      </w:r>
      <w:proofErr w:type="gramEnd"/>
      <w:r w:rsidR="00891B32">
        <w:rPr>
          <w:rFonts w:ascii="Times New Roman" w:hAnsi="Times New Roman"/>
          <w:color w:val="000000"/>
          <w:sz w:val="24"/>
          <w:szCs w:val="24"/>
        </w:rPr>
        <w:t xml:space="preserve">        » июля</w:t>
      </w:r>
      <w:r>
        <w:rPr>
          <w:rFonts w:ascii="Times New Roman" w:hAnsi="Times New Roman"/>
          <w:color w:val="000000"/>
          <w:sz w:val="24"/>
          <w:szCs w:val="24"/>
        </w:rPr>
        <w:t xml:space="preserve">  2021</w:t>
      </w:r>
      <w:r w:rsidRPr="00A41285">
        <w:rPr>
          <w:rFonts w:ascii="Times New Roman" w:hAnsi="Times New Roman"/>
          <w:color w:val="000000"/>
          <w:sz w:val="24"/>
          <w:szCs w:val="24"/>
        </w:rPr>
        <w:t>г.</w:t>
      </w:r>
    </w:p>
    <w:p w:rsidR="001906B7" w:rsidRPr="00A41285" w:rsidRDefault="001906B7" w:rsidP="001906B7">
      <w:pPr>
        <w:jc w:val="both"/>
        <w:rPr>
          <w:color w:val="000000"/>
        </w:rPr>
      </w:pPr>
    </w:p>
    <w:p w:rsidR="001906B7" w:rsidRPr="00A41285" w:rsidRDefault="001906B7" w:rsidP="001906B7">
      <w:pPr>
        <w:pStyle w:val="a6"/>
        <w:ind w:firstLine="567"/>
        <w:rPr>
          <w:rFonts w:ascii="Times New Roman" w:hAnsi="Times New Roman"/>
          <w:szCs w:val="24"/>
        </w:rPr>
      </w:pPr>
      <w:r w:rsidRPr="00A41285">
        <w:rPr>
          <w:rFonts w:ascii="Times New Roman" w:hAnsi="Times New Roman"/>
          <w:szCs w:val="24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A41285">
        <w:rPr>
          <w:rFonts w:ascii="Times New Roman" w:hAnsi="Times New Roman"/>
          <w:b/>
          <w:szCs w:val="24"/>
        </w:rPr>
        <w:t xml:space="preserve">» </w:t>
      </w:r>
      <w:r w:rsidRPr="00A41285">
        <w:rPr>
          <w:rFonts w:ascii="Times New Roman" w:hAnsi="Times New Roman"/>
          <w:szCs w:val="24"/>
        </w:rPr>
        <w:t>(ГАОУ ДПО «ЛОИРО») именуемое в дальнейшем «Покупатель», в</w:t>
      </w:r>
      <w:r>
        <w:rPr>
          <w:rFonts w:ascii="Times New Roman" w:hAnsi="Times New Roman"/>
          <w:szCs w:val="24"/>
        </w:rPr>
        <w:t xml:space="preserve"> лице </w:t>
      </w:r>
      <w:r w:rsidRPr="00A4128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891B32" w:rsidRPr="00891B32">
        <w:rPr>
          <w:rFonts w:ascii="Times New Roman" w:hAnsi="Times New Roman"/>
          <w:szCs w:val="24"/>
        </w:rPr>
        <w:t xml:space="preserve">проректора по цифровой трансформации и обеспечению деятельности </w:t>
      </w:r>
      <w:proofErr w:type="spellStart"/>
      <w:r w:rsidR="00891B32" w:rsidRPr="00891B32">
        <w:rPr>
          <w:rFonts w:ascii="Times New Roman" w:hAnsi="Times New Roman"/>
          <w:szCs w:val="24"/>
        </w:rPr>
        <w:t>Колыхматова</w:t>
      </w:r>
      <w:proofErr w:type="spellEnd"/>
      <w:r w:rsidR="00891B32" w:rsidRPr="00891B32">
        <w:rPr>
          <w:rFonts w:ascii="Times New Roman" w:hAnsi="Times New Roman"/>
          <w:szCs w:val="24"/>
        </w:rPr>
        <w:t xml:space="preserve"> Владимира Игоревича, действующего на основании доверенности от 01 марта 2021 года</w:t>
      </w:r>
      <w:r w:rsidR="00891B32">
        <w:rPr>
          <w:rFonts w:ascii="Times New Roman" w:hAnsi="Times New Roman"/>
          <w:szCs w:val="24"/>
        </w:rPr>
        <w:t xml:space="preserve"> № 3</w:t>
      </w:r>
      <w:r w:rsidRPr="00891B32">
        <w:rPr>
          <w:rFonts w:ascii="Times New Roman" w:hAnsi="Times New Roman"/>
          <w:szCs w:val="24"/>
        </w:rPr>
        <w:t>, с одной стороны, и _______________________,</w:t>
      </w:r>
      <w:r w:rsidRPr="00C71AD3">
        <w:rPr>
          <w:rFonts w:ascii="Times New Roman" w:hAnsi="Times New Roman"/>
          <w:szCs w:val="24"/>
        </w:rPr>
        <w:t xml:space="preserve"> именуемое в дальнейшем «Поставщик», в лице __________________________, действующего на основании _____, с другой стороны, именуемые также </w:t>
      </w:r>
      <w:r w:rsidRPr="00C71AD3">
        <w:rPr>
          <w:rFonts w:ascii="Times New Roman" w:hAnsi="Times New Roman"/>
          <w:b/>
          <w:szCs w:val="24"/>
        </w:rPr>
        <w:t>«Стороны»</w:t>
      </w:r>
      <w:r w:rsidRPr="00C71AD3">
        <w:rPr>
          <w:rFonts w:ascii="Times New Roman" w:hAnsi="Times New Roman"/>
          <w:szCs w:val="24"/>
        </w:rPr>
        <w:t>, заключили настоящий договор о нижеследующем:</w:t>
      </w:r>
    </w:p>
    <w:p w:rsidR="001906B7" w:rsidRPr="00830853" w:rsidRDefault="001906B7" w:rsidP="001906B7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  <w:sz w:val="16"/>
          <w:szCs w:val="16"/>
        </w:rPr>
      </w:pPr>
    </w:p>
    <w:p w:rsidR="001906B7" w:rsidRPr="00A41285" w:rsidRDefault="001906B7" w:rsidP="001906B7">
      <w:pPr>
        <w:shd w:val="clear" w:color="auto" w:fill="FFFFFF"/>
        <w:tabs>
          <w:tab w:val="left" w:pos="851"/>
          <w:tab w:val="left" w:pos="993"/>
          <w:tab w:val="left" w:leader="underscore" w:pos="5342"/>
          <w:tab w:val="left" w:leader="underscore" w:pos="7819"/>
        </w:tabs>
        <w:ind w:firstLine="426"/>
        <w:jc w:val="center"/>
        <w:rPr>
          <w:b/>
        </w:rPr>
      </w:pPr>
      <w:r w:rsidRPr="00A41285">
        <w:rPr>
          <w:b/>
        </w:rPr>
        <w:t>1. Предмет Договора</w:t>
      </w:r>
    </w:p>
    <w:p w:rsidR="001906B7" w:rsidRPr="008E76B6" w:rsidRDefault="003C70A0" w:rsidP="003C70A0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ind w:firstLine="425"/>
        <w:contextualSpacing/>
        <w:jc w:val="both"/>
      </w:pPr>
      <w:r>
        <w:t>1.</w:t>
      </w:r>
      <w:proofErr w:type="gramStart"/>
      <w:r>
        <w:t>1</w:t>
      </w:r>
      <w:r w:rsidR="00891B32">
        <w:t>.</w:t>
      </w:r>
      <w:r w:rsidR="001906B7" w:rsidRPr="00A41285">
        <w:t>Поставщик</w:t>
      </w:r>
      <w:proofErr w:type="gramEnd"/>
      <w:r w:rsidR="001906B7" w:rsidRPr="00A41285">
        <w:t xml:space="preserve"> обязуется поставить </w:t>
      </w:r>
      <w:r w:rsidR="001906B7">
        <w:t xml:space="preserve">Покупателю </w:t>
      </w:r>
      <w:r w:rsidR="00891B32" w:rsidRPr="0015155C">
        <w:t xml:space="preserve"> </w:t>
      </w:r>
      <w:r w:rsidRPr="003C70A0">
        <w:rPr>
          <w:color w:val="000000"/>
          <w:shd w:val="clear" w:color="auto" w:fill="FFFFFF"/>
        </w:rPr>
        <w:t>проекционных</w:t>
      </w:r>
      <w:r w:rsidR="00891B32" w:rsidRPr="003C70A0">
        <w:rPr>
          <w:color w:val="000000"/>
          <w:shd w:val="clear" w:color="auto" w:fill="FFFFFF"/>
        </w:rPr>
        <w:t xml:space="preserve"> экранов для проекторов, креплений и кронштейнов для панелей в целях оснащения образовательных пространств центра непрерывного повышения профессионального мастерства педагогических работников</w:t>
      </w:r>
      <w:r w:rsidRPr="003C70A0">
        <w:rPr>
          <w:color w:val="000000"/>
          <w:shd w:val="clear" w:color="auto" w:fill="FFFFFF"/>
        </w:rPr>
        <w:t xml:space="preserve"> </w:t>
      </w:r>
      <w:r w:rsidR="00891B32">
        <w:t>(далее</w:t>
      </w:r>
      <w:r>
        <w:t>- Товар)</w:t>
      </w:r>
      <w:r w:rsidR="001906B7">
        <w:t xml:space="preserve"> </w:t>
      </w:r>
      <w:r w:rsidR="001906B7" w:rsidRPr="008E76B6">
        <w:t>согласно Техническому заданию (Приложение 2) и спецификации (Приложение 1), являющимися неотъемлемой частью настоящего Договора,</w:t>
      </w:r>
      <w:r>
        <w:t xml:space="preserve"> </w:t>
      </w:r>
      <w:r w:rsidR="001906B7" w:rsidRPr="008E76B6">
        <w:t>а Покупатель обязуется принять Товар и обеспечить его оплату по настоящему Договору.</w:t>
      </w:r>
    </w:p>
    <w:p w:rsidR="001906B7" w:rsidRPr="008E76B6" w:rsidRDefault="001906B7" w:rsidP="001906B7">
      <w:pPr>
        <w:tabs>
          <w:tab w:val="left" w:pos="851"/>
          <w:tab w:val="left" w:pos="993"/>
        </w:tabs>
        <w:ind w:firstLine="425"/>
        <w:jc w:val="both"/>
      </w:pPr>
      <w:r w:rsidRPr="008E76B6">
        <w:t>1.2</w:t>
      </w:r>
      <w:r w:rsidRPr="009C3C9A">
        <w:t>. Настоящий договор заключается в соответствии с Федеральным законом № 223-ФЗ «О закупках товаров, работ, услуг отдельным видам юридических лиц» от 18 июля 2011 года и на основании «Положения о закупке товаров, работ, услуг для ГАОУ ДПО «ЛОИРО».</w:t>
      </w:r>
    </w:p>
    <w:p w:rsidR="001906B7" w:rsidRPr="00A41285" w:rsidRDefault="001906B7" w:rsidP="001906B7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2. Права и обязанности Сторон</w:t>
      </w:r>
    </w:p>
    <w:p w:rsidR="001906B7" w:rsidRPr="0000470E" w:rsidRDefault="001906B7" w:rsidP="001906B7">
      <w:pPr>
        <w:pStyle w:val="a3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Покупатель обязан:</w:t>
      </w:r>
    </w:p>
    <w:p w:rsidR="001906B7" w:rsidRPr="00A41285" w:rsidRDefault="001906B7" w:rsidP="001906B7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Совершить все необходимые действия, обеспечивающие принятие Товара, поставленного в соответствии с настоящим Договором.</w:t>
      </w:r>
    </w:p>
    <w:p w:rsidR="001906B7" w:rsidRPr="00A41285" w:rsidRDefault="001906B7" w:rsidP="001906B7">
      <w:pPr>
        <w:pStyle w:val="a3"/>
        <w:numPr>
          <w:ilvl w:val="2"/>
          <w:numId w:val="3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Обеспечить Поставщику оплату поставленного Товара в соответствии с условиями настоящего Договора.</w:t>
      </w:r>
    </w:p>
    <w:p w:rsidR="001906B7" w:rsidRPr="00A41285" w:rsidRDefault="001906B7" w:rsidP="001906B7">
      <w:pPr>
        <w:tabs>
          <w:tab w:val="left" w:pos="851"/>
          <w:tab w:val="left" w:pos="993"/>
        </w:tabs>
        <w:ind w:firstLine="426"/>
        <w:jc w:val="both"/>
      </w:pPr>
      <w:r w:rsidRPr="00A41285">
        <w:rPr>
          <w:color w:val="212121"/>
        </w:rPr>
        <w:t xml:space="preserve">2.2. </w:t>
      </w:r>
      <w:r w:rsidRPr="00A41285">
        <w:t>Поставщик обязан:</w:t>
      </w:r>
    </w:p>
    <w:p w:rsidR="001906B7" w:rsidRPr="00A41285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Поставить </w:t>
      </w:r>
      <w:r>
        <w:t>Покупателю</w:t>
      </w:r>
      <w:r w:rsidRPr="00A41285">
        <w:t xml:space="preserve"> качественный Товар в количестве и ассортименте, </w:t>
      </w:r>
      <w:r w:rsidRPr="00FE0AAD">
        <w:t>указанном в Приложении №1 к</w:t>
      </w:r>
      <w:r w:rsidRPr="00A41285">
        <w:t xml:space="preserve"> настоящему Договору.</w:t>
      </w:r>
    </w:p>
    <w:p w:rsidR="001906B7" w:rsidRPr="00A41285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 выявлении недопоставки Товара, восполнить недопоставленное количество Товара в течение дня, следующего за днем обнаружения недопоставки Товара.</w:t>
      </w:r>
    </w:p>
    <w:p w:rsidR="001906B7" w:rsidRPr="00A41285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Своими силами, за свой счет заменить Товар ненадлежащего качества в течение трех дней, следующих за днем обнаружения Товара ненадлежащего качества.</w:t>
      </w:r>
    </w:p>
    <w:p w:rsidR="001906B7" w:rsidRPr="00A41285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Передать </w:t>
      </w:r>
      <w:r>
        <w:t>Покупателю</w:t>
      </w:r>
      <w:r w:rsidRPr="00A41285">
        <w:t xml:space="preserve"> надлежаще оф</w:t>
      </w:r>
      <w:r>
        <w:t>ормленные документы: накладные,</w:t>
      </w:r>
      <w:r w:rsidRPr="00A41285">
        <w:t xml:space="preserve"> счет, счета-фактуры</w:t>
      </w:r>
      <w:r>
        <w:t xml:space="preserve"> </w:t>
      </w:r>
      <w:r w:rsidRPr="00A41285">
        <w:t>(при необходимости) и иные документы в соответствии с требованиями действующего законодательства.</w:t>
      </w:r>
    </w:p>
    <w:p w:rsidR="001906B7" w:rsidRPr="0000470E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Исполнять, полученные в ходе исполнения обязательств по настоящему Договору указания </w:t>
      </w:r>
      <w:r>
        <w:t>Покупателя</w:t>
      </w:r>
      <w:r w:rsidRPr="00A41285">
        <w:t xml:space="preserve">, в том числе в срок, установленный </w:t>
      </w:r>
      <w:r w:rsidRPr="0000470E">
        <w:t>Покупателем, безвозмездно устранять обнаруженные им недостатки в поставленном Товаре.</w:t>
      </w:r>
    </w:p>
    <w:p w:rsidR="001906B7" w:rsidRPr="0000470E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Представить по запросу Покупателя в сроки, указанные в таком запросе, информацию о ходе исполнения обязательств по настоящему Договору.</w:t>
      </w:r>
    </w:p>
    <w:p w:rsidR="001906B7" w:rsidRPr="00A41285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t>Не раскрывать третьим лицам без письменного согласия Покупателя</w:t>
      </w:r>
      <w:r w:rsidRPr="00A41285">
        <w:t xml:space="preserve"> количество, объем, характер поставки Товара и условия его оплаты.</w:t>
      </w:r>
    </w:p>
    <w:p w:rsidR="001906B7" w:rsidRPr="00A41285" w:rsidRDefault="001906B7" w:rsidP="001906B7">
      <w:pPr>
        <w:pStyle w:val="a3"/>
        <w:numPr>
          <w:ilvl w:val="2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Соблюдать конфиденциальность в отношении всей информации, ставшей известной Поставщику в связи с исполнением обязательств по настоящему Договору.</w:t>
      </w:r>
    </w:p>
    <w:p w:rsidR="001906B7" w:rsidRPr="00A41285" w:rsidRDefault="001906B7" w:rsidP="001906B7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lastRenderedPageBreak/>
        <w:t>Покупатель</w:t>
      </w:r>
      <w:r w:rsidRPr="00A41285">
        <w:t xml:space="preserve"> вправе, уведомив Поставщика, отказаться от принятия Товара, поставка которого просрочена. </w:t>
      </w:r>
    </w:p>
    <w:p w:rsidR="001906B7" w:rsidRDefault="001906B7" w:rsidP="001906B7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требовать выполнения обязательств Поставщиком по настоящему Договору в полном объеме.</w:t>
      </w:r>
    </w:p>
    <w:p w:rsidR="001906B7" w:rsidRPr="00A41285" w:rsidRDefault="001906B7" w:rsidP="001906B7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запрашивать информацию о ходе и состоянии исполнения обязательств по настоящему Договору, осуществлять контроль за порядком и сроками поставки Товара, не вмешиваясь в оперативно-хозяйственную деятельность</w:t>
      </w:r>
      <w:r>
        <w:t xml:space="preserve"> Поставщика.</w:t>
      </w:r>
    </w:p>
    <w:p w:rsidR="001906B7" w:rsidRPr="00A41285" w:rsidRDefault="001906B7" w:rsidP="001906B7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потребовать возврата уплаченных сумм, в случае оплаты Товара, не соответствующего требованиям настоящего Договора, а также выплаты неустойки.</w:t>
      </w:r>
    </w:p>
    <w:p w:rsidR="001906B7" w:rsidRPr="00A41285" w:rsidRDefault="001906B7" w:rsidP="001906B7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Поставщик вправе требовать оплаты в случае надлежащего исполнения обязательств по настоящему Договору в полном объеме.</w:t>
      </w:r>
    </w:p>
    <w:p w:rsidR="001906B7" w:rsidRPr="00A41285" w:rsidRDefault="001906B7" w:rsidP="001906B7">
      <w:pPr>
        <w:tabs>
          <w:tab w:val="left" w:pos="851"/>
          <w:tab w:val="left" w:pos="993"/>
        </w:tabs>
        <w:ind w:firstLine="426"/>
        <w:jc w:val="both"/>
        <w:rPr>
          <w:color w:val="212121"/>
        </w:rPr>
      </w:pPr>
    </w:p>
    <w:p w:rsidR="001906B7" w:rsidRPr="00EC0E94" w:rsidRDefault="001906B7" w:rsidP="001906B7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Условия поставки</w:t>
      </w:r>
    </w:p>
    <w:p w:rsidR="001906B7" w:rsidRPr="0000470E" w:rsidRDefault="001906B7" w:rsidP="001906B7">
      <w:pPr>
        <w:pStyle w:val="a3"/>
        <w:numPr>
          <w:ilvl w:val="1"/>
          <w:numId w:val="5"/>
        </w:numPr>
        <w:tabs>
          <w:tab w:val="left" w:pos="709"/>
          <w:tab w:val="left" w:pos="851"/>
        </w:tabs>
        <w:ind w:left="0" w:firstLine="709"/>
        <w:jc w:val="both"/>
      </w:pPr>
      <w:r w:rsidRPr="00A41285">
        <w:t>П</w:t>
      </w:r>
      <w:r>
        <w:t xml:space="preserve">оставка Товара осуществляется </w:t>
      </w:r>
      <w:r w:rsidRPr="00A41285">
        <w:t xml:space="preserve">силами Поставщика до помещения </w:t>
      </w:r>
      <w:r>
        <w:t>Покупателя</w:t>
      </w:r>
      <w:r w:rsidRPr="0000470E">
        <w:t xml:space="preserve"> в сроки, согласованные с Покупателем, в здании по адресу: 197136, г. Санкт-Петербург, Чкаловский пр. дом 25а, литер А.</w:t>
      </w:r>
    </w:p>
    <w:p w:rsidR="001906B7" w:rsidRPr="0000470E" w:rsidRDefault="001906B7" w:rsidP="001906B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00470E">
        <w:t>Срок поставки Товара: единовременно, в полном объеме согласно Прил</w:t>
      </w:r>
      <w:r>
        <w:t xml:space="preserve">ожению №1 к настоящему Договору до </w:t>
      </w:r>
      <w:r w:rsidR="003C70A0">
        <w:t>30</w:t>
      </w:r>
      <w:r w:rsidRPr="009365BE">
        <w:t xml:space="preserve"> июля 2021 года</w:t>
      </w:r>
      <w:r>
        <w:t>.</w:t>
      </w:r>
      <w:r w:rsidRPr="0000470E">
        <w:t xml:space="preserve"> Днем поставки Товара является день подписания Сторонами товарной накладной</w:t>
      </w:r>
      <w:r w:rsidRPr="0000470E">
        <w:rPr>
          <w:color w:val="212121"/>
        </w:rPr>
        <w:t>.</w:t>
      </w:r>
      <w:r>
        <w:rPr>
          <w:color w:val="212121"/>
        </w:rPr>
        <w:t xml:space="preserve"> Принимается досрочная поставка.</w:t>
      </w:r>
    </w:p>
    <w:p w:rsidR="001906B7" w:rsidRPr="00830853" w:rsidRDefault="001906B7" w:rsidP="001906B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</w:pPr>
      <w:r w:rsidRPr="0000470E">
        <w:rPr>
          <w:rFonts w:eastAsia="Calibri"/>
          <w:bCs/>
        </w:rPr>
        <w:t xml:space="preserve">Риск случайной гибели или случайного повреждения Товара переходит к Покупателю с момента, когда Поставщик передал Товар Покупателю в порядке, предусмотренном настоящим Договором. Факт передачи Товара оформляется путем подписания Сторонами товарной накладной по </w:t>
      </w:r>
      <w:hyperlink r:id="rId8" w:history="1">
        <w:r w:rsidRPr="00830853">
          <w:rPr>
            <w:rStyle w:val="a5"/>
            <w:rFonts w:eastAsia="Calibri"/>
            <w:bCs/>
            <w:color w:val="auto"/>
          </w:rPr>
          <w:t>форме ТОРГ-12</w:t>
        </w:r>
      </w:hyperlink>
      <w:r w:rsidRPr="00830853">
        <w:rPr>
          <w:rFonts w:eastAsia="Calibri"/>
          <w:bCs/>
        </w:rPr>
        <w:t>.</w:t>
      </w:r>
    </w:p>
    <w:p w:rsidR="001906B7" w:rsidRPr="00A41285" w:rsidRDefault="001906B7" w:rsidP="001906B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При получении Товара </w:t>
      </w:r>
      <w:r>
        <w:t>Покупатель</w:t>
      </w:r>
      <w:r w:rsidRPr="00A41285">
        <w:t xml:space="preserve"> проверяет его соответствие сведениям, указанным в Приложении №1к настоящему Договору: наименованию, количеству, качеству и ассортименту, требованиям к маркировке, таре и упаковке.</w:t>
      </w:r>
    </w:p>
    <w:p w:rsidR="001906B7" w:rsidRPr="00A41285" w:rsidRDefault="001906B7" w:rsidP="001906B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>Поставщик обязан поставить Товар в таре и упаковке, обеспечивающе</w:t>
      </w:r>
      <w:r>
        <w:t>й его сохранность, товарный вид</w:t>
      </w:r>
      <w:r w:rsidRPr="00A41285">
        <w:t xml:space="preserve"> предохраняющей от всякого рода повреждений при транспортировке.</w:t>
      </w:r>
    </w:p>
    <w:p w:rsidR="001906B7" w:rsidRPr="00A41285" w:rsidRDefault="001906B7" w:rsidP="001906B7">
      <w:pPr>
        <w:pStyle w:val="a3"/>
        <w:numPr>
          <w:ilvl w:val="1"/>
          <w:numId w:val="5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A41285">
        <w:t xml:space="preserve">Поставленный Товар должен быть новым, в заводской упаковке без повреждений, </w:t>
      </w:r>
      <w:r w:rsidRPr="00A41285">
        <w:rPr>
          <w:bCs/>
          <w:iCs/>
          <w:color w:val="000000"/>
        </w:rPr>
        <w:t>нигде ранее не эксплуатировавшийся, не должен находиться в залоге, под арестом или под иным обременением</w:t>
      </w:r>
      <w:r w:rsidRPr="00A41285">
        <w:t>.</w:t>
      </w:r>
    </w:p>
    <w:p w:rsidR="001906B7" w:rsidRPr="00BA7922" w:rsidRDefault="001906B7" w:rsidP="001906B7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BA7922">
        <w:rPr>
          <w:b/>
          <w:color w:val="212121"/>
        </w:rPr>
        <w:t>Стоимость товара и порядок расчетов</w:t>
      </w:r>
    </w:p>
    <w:p w:rsidR="001906B7" w:rsidRDefault="001906B7" w:rsidP="001906B7">
      <w:pPr>
        <w:pStyle w:val="a3"/>
        <w:numPr>
          <w:ilvl w:val="1"/>
          <w:numId w:val="6"/>
        </w:numPr>
        <w:tabs>
          <w:tab w:val="left" w:pos="1134"/>
        </w:tabs>
        <w:snapToGrid w:val="0"/>
        <w:ind w:left="0" w:firstLine="426"/>
        <w:jc w:val="both"/>
      </w:pPr>
      <w:r w:rsidRPr="00BA7922">
        <w:t xml:space="preserve">Цена настоящего Договора </w:t>
      </w:r>
      <w:r>
        <w:t>составляет _____________</w:t>
      </w:r>
      <w:r w:rsidRPr="00992617">
        <w:t xml:space="preserve"> (</w:t>
      </w:r>
      <w:r>
        <w:t>________________</w:t>
      </w:r>
      <w:r w:rsidRPr="00992617">
        <w:t xml:space="preserve">) рублей </w:t>
      </w:r>
      <w:r>
        <w:t xml:space="preserve">00 </w:t>
      </w:r>
      <w:proofErr w:type="gramStart"/>
      <w:r>
        <w:t xml:space="preserve">копеек, </w:t>
      </w:r>
      <w:r w:rsidRPr="00992617">
        <w:t xml:space="preserve"> </w:t>
      </w:r>
      <w:r>
        <w:t xml:space="preserve"> </w:t>
      </w:r>
      <w:proofErr w:type="spellStart"/>
      <w:proofErr w:type="gramEnd"/>
      <w:r>
        <w:t>в.т.ч</w:t>
      </w:r>
      <w:proofErr w:type="spellEnd"/>
      <w:r>
        <w:t xml:space="preserve">. </w:t>
      </w:r>
      <w:r w:rsidRPr="00992617">
        <w:t xml:space="preserve"> НДС</w:t>
      </w:r>
      <w:r>
        <w:t xml:space="preserve"> (если не облагается, указать причину)</w:t>
      </w:r>
      <w:r w:rsidRPr="00992617">
        <w:t xml:space="preserve"> </w:t>
      </w:r>
    </w:p>
    <w:p w:rsidR="001906B7" w:rsidRPr="0000470E" w:rsidRDefault="001906B7" w:rsidP="001906B7">
      <w:pPr>
        <w:pStyle w:val="a3"/>
        <w:numPr>
          <w:ilvl w:val="1"/>
          <w:numId w:val="6"/>
        </w:numPr>
        <w:tabs>
          <w:tab w:val="left" w:pos="1134"/>
        </w:tabs>
        <w:snapToGrid w:val="0"/>
        <w:ind w:left="0" w:firstLine="426"/>
        <w:jc w:val="both"/>
      </w:pPr>
      <w:r w:rsidRPr="00992617">
        <w:t>Цена настоящего Договора</w:t>
      </w:r>
      <w:r w:rsidRPr="00A41285">
        <w:t xml:space="preserve"> включает в себя стоимость Товара, доставку, страхование, все налоги, пошлины и иные обязательные платежи, а также иные затраты, подлежащие уплате в связи</w:t>
      </w:r>
      <w:r>
        <w:t xml:space="preserve"> </w:t>
      </w:r>
      <w:r w:rsidRPr="00A41285">
        <w:t xml:space="preserve">с </w:t>
      </w:r>
      <w:r w:rsidRPr="0000470E">
        <w:t>исполнением настоящего Договора.</w:t>
      </w:r>
    </w:p>
    <w:p w:rsidR="001906B7" w:rsidRPr="0000470E" w:rsidRDefault="001906B7" w:rsidP="001906B7">
      <w:pPr>
        <w:pStyle w:val="20"/>
        <w:shd w:val="clear" w:color="auto" w:fill="auto"/>
        <w:tabs>
          <w:tab w:val="left" w:pos="966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 Оплата производится Покупателем путем безналичного перечисления денежных средств на расчетный счет Поставщика следующим образом:</w:t>
      </w:r>
    </w:p>
    <w:p w:rsidR="001906B7" w:rsidRPr="00992617" w:rsidRDefault="001906B7" w:rsidP="001906B7">
      <w:pPr>
        <w:pStyle w:val="20"/>
        <w:shd w:val="clear" w:color="auto" w:fill="auto"/>
        <w:tabs>
          <w:tab w:val="left" w:pos="774"/>
        </w:tabs>
        <w:spacing w:before="0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предоплата в размере 30% стоимости продукции, что составляет </w:t>
      </w:r>
      <w:proofErr w:type="gramStart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_________________) рубля ______ копеек </w:t>
      </w:r>
      <w:proofErr w:type="spellStart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в.т.ч</w:t>
      </w:r>
      <w:proofErr w:type="spellEnd"/>
      <w:r w:rsidRPr="009926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20 %, в течение 7 (семи) банковских дней с момента выставления Поставщиком счета;</w:t>
      </w:r>
    </w:p>
    <w:p w:rsidR="001906B7" w:rsidRDefault="001906B7" w:rsidP="001906B7">
      <w:pPr>
        <w:tabs>
          <w:tab w:val="left" w:pos="851"/>
          <w:tab w:val="left" w:pos="993"/>
        </w:tabs>
        <w:jc w:val="both"/>
      </w:pPr>
      <w:r w:rsidRPr="00992617">
        <w:t>оставшиеся 70% стоимости продукции, что составляет _____________ (_________________) рублей ____ копеек в т. ч. НДС20 % в течение</w:t>
      </w:r>
      <w:r w:rsidRPr="008E23DE">
        <w:t xml:space="preserve"> 10 (десяти) банковских дней с момента получения продукции (даты подписания товарной накладной) и предоставления счета на оставшуюся часть стоимости продукции.</w:t>
      </w:r>
      <w:r>
        <w:t xml:space="preserve"> </w:t>
      </w:r>
    </w:p>
    <w:p w:rsidR="001906B7" w:rsidRPr="002D589E" w:rsidRDefault="001906B7" w:rsidP="001906B7">
      <w:pPr>
        <w:pStyle w:val="aa"/>
        <w:ind w:firstLine="425"/>
        <w:jc w:val="both"/>
      </w:pPr>
      <w:r>
        <w:t xml:space="preserve">4.4. </w:t>
      </w:r>
      <w:r w:rsidRPr="00751AAA">
        <w:t xml:space="preserve">Все расчеты по настоящему Договору </w:t>
      </w:r>
      <w:r w:rsidRPr="002D589E">
        <w:t xml:space="preserve">осуществляются в рублях за счет средств субсидии на иные цели из областного бюджета Ленинградской области на 2021 год на выполнение государственной программы «Современное образование Ленинградской </w:t>
      </w:r>
      <w:proofErr w:type="gramStart"/>
      <w:r w:rsidRPr="002D589E">
        <w:t>области»  (</w:t>
      </w:r>
      <w:proofErr w:type="spellStart"/>
      <w:proofErr w:type="gramEnd"/>
      <w:r w:rsidRPr="002D589E">
        <w:t>Доп.КР</w:t>
      </w:r>
      <w:proofErr w:type="spellEnd"/>
      <w:r w:rsidRPr="002D589E">
        <w:t>. 52070305_).</w:t>
      </w:r>
    </w:p>
    <w:p w:rsidR="001906B7" w:rsidRPr="00FE0AAD" w:rsidRDefault="001906B7" w:rsidP="001906B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lastRenderedPageBreak/>
        <w:t>Порядок приемки товара</w:t>
      </w:r>
    </w:p>
    <w:p w:rsidR="001906B7" w:rsidRPr="00A41285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Прием Товара по качеству, количеству и ассортименту осуществляется в соответствии с требованиями действующего законодательства.</w:t>
      </w:r>
    </w:p>
    <w:p w:rsidR="001906B7" w:rsidRPr="00A41285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Поставщик гарантирует </w:t>
      </w:r>
      <w:r>
        <w:t>Покупателю</w:t>
      </w:r>
      <w:r w:rsidRPr="00A41285">
        <w:t xml:space="preserve"> соответствие качества поставляемого им Товара стандартам и требованиям, пре</w:t>
      </w:r>
      <w:r>
        <w:t>дъявляемым к Товару такого рода.</w:t>
      </w:r>
    </w:p>
    <w:p w:rsidR="001906B7" w:rsidRPr="00A41285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Претензии по качеству Товара удовлетворяются путем замены Товара ненадлежащего качества в срок, указанный в подпункте 2.2.3. настоящего Договора.</w:t>
      </w:r>
    </w:p>
    <w:p w:rsidR="001906B7" w:rsidRPr="00A41285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>
        <w:t>Покупатель</w:t>
      </w:r>
      <w:r w:rsidRPr="00A41285">
        <w:t xml:space="preserve"> вправе отказаться от приемки Товара ненадлежащего качества.</w:t>
      </w:r>
    </w:p>
    <w:p w:rsidR="001906B7" w:rsidRPr="00A41285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Гарантийный срок Товара 12 месяцев начинает исчисляться со дня передачи Товара </w:t>
      </w:r>
      <w:r>
        <w:t>Покупателю</w:t>
      </w:r>
      <w:r w:rsidRPr="00A41285">
        <w:t>.</w:t>
      </w:r>
    </w:p>
    <w:p w:rsidR="001906B7" w:rsidRPr="00A41285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Претензии, связанные с внешними дефектами (недостатками) Товара, могут быть предъявлены </w:t>
      </w:r>
      <w:r>
        <w:t>Покупателе</w:t>
      </w:r>
      <w:r w:rsidRPr="00A41285">
        <w:t>м в течение 5 (пяти) рабочих дней с момента поставки Товара.</w:t>
      </w:r>
    </w:p>
    <w:p w:rsidR="001906B7" w:rsidRPr="00830853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F21750">
        <w:rPr>
          <w:rFonts w:eastAsia="Calibri"/>
          <w:bCs/>
        </w:rPr>
        <w:t>При передаче Товара Поставщик предоставляет счет, товарные накладные с обязательной ссылкой на номер настоящего Договора и иные необходимые документы.</w:t>
      </w:r>
    </w:p>
    <w:p w:rsidR="001906B7" w:rsidRPr="009C3C9A" w:rsidRDefault="001906B7" w:rsidP="001906B7">
      <w:pPr>
        <w:pStyle w:val="a3"/>
        <w:numPr>
          <w:ilvl w:val="1"/>
          <w:numId w:val="7"/>
        </w:numPr>
        <w:tabs>
          <w:tab w:val="left" w:pos="851"/>
          <w:tab w:val="left" w:pos="993"/>
        </w:tabs>
        <w:ind w:left="0" w:firstLine="426"/>
        <w:jc w:val="both"/>
        <w:rPr>
          <w:color w:val="212121"/>
        </w:rPr>
      </w:pPr>
      <w:r w:rsidRPr="009C3C9A">
        <w:t>При приемке Товара Стороны руководствуются Инструкцией о порядке приемки продукции производственно-технического назначения и товаров народного потребления по количеству (Постановление Госарбитража СССР от 15.06.1965 № П-6) и Инструкцией о порядке приемки продукции производственно-технического назначения и товаров народного потребления по качеству (Постановление Госарбитража СССР от 25.04.1966 № П-7).</w:t>
      </w:r>
    </w:p>
    <w:p w:rsidR="001906B7" w:rsidRPr="00FE0AAD" w:rsidRDefault="001906B7" w:rsidP="001906B7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Ответственность Сторо</w:t>
      </w:r>
      <w:r>
        <w:rPr>
          <w:b/>
          <w:color w:val="212121"/>
        </w:rPr>
        <w:t>н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В случае неисполнения или ненадлежащего исполнения настоящего Договора Стороны несут ответственность в соответствии с действующим законодательством.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В случае просрочки исполнения Поставщиком обязательств (в том числе гарантийного обязательства), предусмотренных настоящим Договором, а также в иных случаях неисполнения или ненадлежащего исполнения Поставщиком обязательств, предусмотренных настоящим Договором, </w:t>
      </w:r>
      <w:r>
        <w:t>Покупатель</w:t>
      </w:r>
      <w:r w:rsidRPr="00A41285">
        <w:t xml:space="preserve"> направляет Поставщику требование об уплате неустоек (штрафов, пеней).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Пеня начисляется за каждый день просрочки исполнения обязательства, начиная со дня, </w:t>
      </w:r>
      <w:proofErr w:type="gramStart"/>
      <w:r w:rsidRPr="00A41285">
        <w:t>следующего после дня истечения</w:t>
      </w:r>
      <w:proofErr w:type="gramEnd"/>
      <w:r w:rsidRPr="00A41285">
        <w:t xml:space="preserve"> установленного настоящим Договором срока исполнения обязательства. Размер такой неустойки устанавливается в размере 0,1 % от стоимости недопоставленного Товара. 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Штраф начисляется за каждый факт неисполнения или ненадлежащее исполнение Поставщиком обязательств, предусмотренных настоящим Договором, за исключением просрочки исполнения Поставщиком обязательств (в том числе гарантийного обязательства), предусмотренных настоящим Договором. Штраф начисляется в размере 10% от цены настоящего Договора. 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 xml:space="preserve">Уплата неустойки (штрафа, пени) за просрочку или иное ненадлежащее исполнение обязательств </w:t>
      </w:r>
      <w:r w:rsidRPr="00A41285">
        <w:br/>
        <w:t>по настоящему Договору, а также возмещение убытков, причиненных ненадлежащим исполнением обязательств, не освобождает Поставщика от исполнения этих обязательств.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Указанная в настоящем Договоре неустойка (штраф, пеня) взимается за каждое нарушение в отдельности.</w:t>
      </w:r>
    </w:p>
    <w:p w:rsidR="001906B7" w:rsidRPr="00A41285" w:rsidRDefault="001906B7" w:rsidP="001906B7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993"/>
        </w:tabs>
        <w:ind w:left="0" w:firstLine="426"/>
        <w:jc w:val="both"/>
      </w:pPr>
      <w:r w:rsidRPr="00A41285"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Договором, произошло вследствие непреодолимой силы или по вине другой Стороны.</w:t>
      </w:r>
    </w:p>
    <w:p w:rsidR="001906B7" w:rsidRPr="00830853" w:rsidRDefault="001906B7" w:rsidP="001906B7">
      <w:pPr>
        <w:widowControl w:val="0"/>
        <w:tabs>
          <w:tab w:val="left" w:pos="851"/>
          <w:tab w:val="left" w:pos="993"/>
        </w:tabs>
        <w:ind w:firstLine="426"/>
        <w:jc w:val="both"/>
        <w:rPr>
          <w:i/>
          <w:sz w:val="16"/>
          <w:szCs w:val="16"/>
        </w:rPr>
      </w:pPr>
    </w:p>
    <w:p w:rsidR="001906B7" w:rsidRPr="00FE0AAD" w:rsidRDefault="001906B7" w:rsidP="001906B7">
      <w:pPr>
        <w:pStyle w:val="a3"/>
        <w:widowControl w:val="0"/>
        <w:numPr>
          <w:ilvl w:val="0"/>
          <w:numId w:val="9"/>
        </w:numPr>
        <w:tabs>
          <w:tab w:val="left" w:pos="851"/>
          <w:tab w:val="left" w:pos="993"/>
        </w:tabs>
        <w:jc w:val="center"/>
        <w:rPr>
          <w:rFonts w:eastAsia="Calibri"/>
          <w:b/>
          <w:bCs/>
        </w:rPr>
      </w:pPr>
      <w:r w:rsidRPr="00FE0AAD">
        <w:rPr>
          <w:rFonts w:eastAsia="Calibri"/>
          <w:b/>
          <w:bCs/>
        </w:rPr>
        <w:t>Основания и порядок расторжения Договора</w:t>
      </w:r>
    </w:p>
    <w:p w:rsidR="001906B7" w:rsidRPr="00A41285" w:rsidRDefault="001906B7" w:rsidP="001906B7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D422E8">
        <w:rPr>
          <w:rFonts w:eastAsia="Calibri"/>
        </w:rPr>
        <w:t xml:space="preserve">Настоящий Договор может быть расторгнут по соглашению Сторон, а также Стороны вправе </w:t>
      </w:r>
      <w:r w:rsidRPr="00A41285">
        <w:rPr>
          <w:rFonts w:eastAsia="Calibri"/>
        </w:rPr>
        <w:t>в одностороннем порядке по письменному заявлению отказаться от его исполнения по основаниям, предусмотренным настоящим Договором и законодательством.</w:t>
      </w:r>
    </w:p>
    <w:p w:rsidR="001906B7" w:rsidRPr="00F21750" w:rsidRDefault="001906B7" w:rsidP="001906B7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>
        <w:rPr>
          <w:rFonts w:eastAsia="Calibri"/>
        </w:rPr>
        <w:t>Покупатель</w:t>
      </w:r>
      <w:r w:rsidRPr="00F21750">
        <w:rPr>
          <w:rFonts w:eastAsia="Calibri"/>
        </w:rPr>
        <w:t xml:space="preserve"> вправе отказаться от исполнения настоящего Договора в одностороннем внесудебном поряд</w:t>
      </w:r>
      <w:r>
        <w:rPr>
          <w:rFonts w:eastAsia="Calibri"/>
        </w:rPr>
        <w:t>к</w:t>
      </w:r>
      <w:r w:rsidRPr="00F21750">
        <w:rPr>
          <w:rFonts w:eastAsia="Calibri"/>
        </w:rPr>
        <w:t>е</w:t>
      </w:r>
      <w:r>
        <w:rPr>
          <w:rFonts w:eastAsia="Calibri"/>
        </w:rPr>
        <w:t xml:space="preserve"> </w:t>
      </w:r>
      <w:r w:rsidRPr="0000470E">
        <w:rPr>
          <w:rFonts w:eastAsia="Calibri"/>
        </w:rPr>
        <w:t>руководствуясь ст. 407 ГК РФ в</w:t>
      </w:r>
      <w:r w:rsidRPr="00F21750">
        <w:rPr>
          <w:rFonts w:eastAsia="Calibri"/>
        </w:rPr>
        <w:t xml:space="preserve"> случаях:</w:t>
      </w:r>
    </w:p>
    <w:p w:rsidR="001906B7" w:rsidRPr="00A41285" w:rsidRDefault="001906B7" w:rsidP="001906B7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lastRenderedPageBreak/>
        <w:t xml:space="preserve">Поставки Товара ненадлежащего качества с недостатками, которые не могут быть устранены в приемлемый для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срок.</w:t>
      </w:r>
    </w:p>
    <w:p w:rsidR="001906B7" w:rsidRPr="00A41285" w:rsidRDefault="001906B7" w:rsidP="001906B7">
      <w:pPr>
        <w:pStyle w:val="a3"/>
        <w:numPr>
          <w:ilvl w:val="2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Нарушения Поставщиком сроков поставки Товара более чем на 10 календарных дней.</w:t>
      </w:r>
    </w:p>
    <w:p w:rsidR="001906B7" w:rsidRPr="00A41285" w:rsidRDefault="001906B7" w:rsidP="001906B7">
      <w:pPr>
        <w:pStyle w:val="a3"/>
        <w:numPr>
          <w:ilvl w:val="1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Поставщик вправе отказаться от настоящего Договора в одностороннем порядке в случае необоснованного уклонения </w:t>
      </w:r>
      <w:r>
        <w:rPr>
          <w:rFonts w:eastAsia="Calibri"/>
        </w:rPr>
        <w:t>Покупателя</w:t>
      </w:r>
      <w:r w:rsidRPr="00A41285">
        <w:rPr>
          <w:rFonts w:eastAsia="Calibri"/>
        </w:rPr>
        <w:t xml:space="preserve"> от принятия и (или) оплаты Товара.</w:t>
      </w:r>
    </w:p>
    <w:p w:rsidR="001906B7" w:rsidRPr="00830853" w:rsidRDefault="001906B7" w:rsidP="001906B7">
      <w:pPr>
        <w:widowControl w:val="0"/>
        <w:tabs>
          <w:tab w:val="left" w:pos="851"/>
          <w:tab w:val="left" w:pos="993"/>
        </w:tabs>
        <w:ind w:firstLine="426"/>
        <w:jc w:val="both"/>
        <w:rPr>
          <w:sz w:val="16"/>
          <w:szCs w:val="16"/>
        </w:rPr>
      </w:pPr>
    </w:p>
    <w:p w:rsidR="001906B7" w:rsidRPr="00FE0AAD" w:rsidRDefault="001906B7" w:rsidP="001906B7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jc w:val="center"/>
        <w:rPr>
          <w:b/>
          <w:color w:val="212121"/>
        </w:rPr>
      </w:pPr>
      <w:r w:rsidRPr="00FE0AAD">
        <w:rPr>
          <w:b/>
          <w:color w:val="212121"/>
        </w:rPr>
        <w:t>Порядок рассмотрения споров</w:t>
      </w:r>
    </w:p>
    <w:p w:rsidR="001906B7" w:rsidRPr="00A41285" w:rsidRDefault="001906B7" w:rsidP="001906B7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1906B7" w:rsidRPr="00FE0AAD" w:rsidRDefault="001906B7" w:rsidP="001906B7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FE0AAD">
        <w:rPr>
          <w:rFonts w:eastAsia="Calibri"/>
        </w:rPr>
        <w:t xml:space="preserve">Претензионные письма направляются Сторонами нарочным либо заказным почтовым </w:t>
      </w:r>
      <w:r>
        <w:rPr>
          <w:rFonts w:eastAsia="Calibri"/>
        </w:rPr>
        <w:t xml:space="preserve">отправлением. </w:t>
      </w:r>
      <w:r w:rsidRPr="00FE0AAD">
        <w:rPr>
          <w:rFonts w:eastAsia="Calibri"/>
        </w:rPr>
        <w:t>Допускается направление Сторонами претензионных писем иными способами: по факсу и электронной почте, экспресс-почтой.</w:t>
      </w:r>
    </w:p>
    <w:p w:rsidR="001906B7" w:rsidRPr="00A41285" w:rsidRDefault="001906B7" w:rsidP="001906B7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Срок рассмотрения претензионного письма и направления ответа на него составляет 5 (Пять) рабочих дней со дня получения последнего адресатом.</w:t>
      </w:r>
    </w:p>
    <w:p w:rsidR="001906B7" w:rsidRPr="00A41285" w:rsidRDefault="001906B7" w:rsidP="001906B7">
      <w:pPr>
        <w:pStyle w:val="a3"/>
        <w:numPr>
          <w:ilvl w:val="1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 xml:space="preserve">В случае </w:t>
      </w:r>
      <w:proofErr w:type="spellStart"/>
      <w:r w:rsidRPr="00A41285">
        <w:rPr>
          <w:rFonts w:eastAsia="Calibri"/>
        </w:rPr>
        <w:t>неурегулирования</w:t>
      </w:r>
      <w:proofErr w:type="spellEnd"/>
      <w:r w:rsidRPr="00A41285">
        <w:rPr>
          <w:rFonts w:eastAsia="Calibri"/>
        </w:rPr>
        <w:t xml:space="preserve"> споров и разногласий в претензионном порядке они передаются на рассмотрение в Арбитражный суд Санкт-Петербурга и Ленинградской области.</w:t>
      </w:r>
    </w:p>
    <w:p w:rsidR="001906B7" w:rsidRPr="00FE0AAD" w:rsidRDefault="001906B7" w:rsidP="001906B7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jc w:val="center"/>
        <w:rPr>
          <w:b/>
        </w:rPr>
      </w:pPr>
      <w:r w:rsidRPr="00FE0AAD">
        <w:rPr>
          <w:b/>
        </w:rPr>
        <w:t>Срок Договора</w:t>
      </w:r>
    </w:p>
    <w:p w:rsidR="001906B7" w:rsidRPr="00A41285" w:rsidRDefault="001906B7" w:rsidP="001906B7">
      <w:pPr>
        <w:pStyle w:val="a3"/>
        <w:numPr>
          <w:ilvl w:val="1"/>
          <w:numId w:val="11"/>
        </w:numPr>
        <w:tabs>
          <w:tab w:val="left" w:pos="0"/>
          <w:tab w:val="left" w:pos="851"/>
        </w:tabs>
        <w:ind w:left="0" w:firstLine="426"/>
        <w:jc w:val="both"/>
        <w:rPr>
          <w:rFonts w:eastAsia="Calibri"/>
        </w:rPr>
      </w:pPr>
      <w:r w:rsidRPr="00A41285">
        <w:t xml:space="preserve">Настоящий </w:t>
      </w:r>
      <w:r w:rsidRPr="00A41285">
        <w:rPr>
          <w:rFonts w:eastAsia="Calibri"/>
        </w:rPr>
        <w:t>Договор вступает в силу с момента его заключения и</w:t>
      </w:r>
      <w:r>
        <w:rPr>
          <w:rFonts w:eastAsia="Calibri"/>
        </w:rPr>
        <w:t xml:space="preserve"> действует до 30.08.2021</w:t>
      </w:r>
      <w:proofErr w:type="gramStart"/>
      <w:r>
        <w:rPr>
          <w:rFonts w:eastAsia="Calibri"/>
        </w:rPr>
        <w:t>года.</w:t>
      </w:r>
      <w:r w:rsidRPr="00A41285">
        <w:rPr>
          <w:rFonts w:eastAsia="Calibri"/>
        </w:rPr>
        <w:t>.</w:t>
      </w:r>
      <w:proofErr w:type="gramEnd"/>
      <w:r w:rsidRPr="00A41285">
        <w:rPr>
          <w:rFonts w:eastAsia="Calibri"/>
        </w:rPr>
        <w:t xml:space="preserve"> Окончание срока действия настоящего Договора не освобождает Стороны от ответственности за его нарушение.</w:t>
      </w:r>
    </w:p>
    <w:p w:rsidR="001906B7" w:rsidRPr="00830853" w:rsidRDefault="001906B7" w:rsidP="001906B7">
      <w:pPr>
        <w:tabs>
          <w:tab w:val="left" w:pos="851"/>
          <w:tab w:val="left" w:pos="993"/>
        </w:tabs>
        <w:ind w:firstLine="426"/>
        <w:jc w:val="both"/>
        <w:rPr>
          <w:rFonts w:eastAsia="Calibri"/>
          <w:sz w:val="16"/>
          <w:szCs w:val="16"/>
        </w:rPr>
      </w:pPr>
    </w:p>
    <w:p w:rsidR="001906B7" w:rsidRPr="00A41285" w:rsidRDefault="001906B7" w:rsidP="001906B7">
      <w:pPr>
        <w:tabs>
          <w:tab w:val="left" w:pos="851"/>
          <w:tab w:val="left" w:pos="993"/>
        </w:tabs>
        <w:ind w:firstLine="426"/>
        <w:jc w:val="center"/>
        <w:rPr>
          <w:b/>
          <w:color w:val="212121"/>
        </w:rPr>
      </w:pPr>
      <w:r w:rsidRPr="00A41285">
        <w:rPr>
          <w:b/>
          <w:color w:val="212121"/>
        </w:rPr>
        <w:t>10. Прочие условия</w:t>
      </w:r>
    </w:p>
    <w:p w:rsidR="001906B7" w:rsidRPr="00A41285" w:rsidRDefault="001906B7" w:rsidP="001906B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Любые изменения и дополнения по настоящему Договору вступают в силу и становятся его неотъемлемыми частями, только если они совершены в письменной форме, подписаны уполномоченными представителями обеих Сторон и содержат ссылку на настоящий Договор.</w:t>
      </w:r>
    </w:p>
    <w:p w:rsidR="001906B7" w:rsidRPr="00A41285" w:rsidRDefault="001906B7" w:rsidP="001906B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обязуются незамедлительно информировать друг друга о возникших затруднениях, которые могут привести к невыполнению отдельных условий настоящего Договора, для согласования и принятия необходимых мер.</w:t>
      </w:r>
    </w:p>
    <w:p w:rsidR="001906B7" w:rsidRPr="00A41285" w:rsidRDefault="001906B7" w:rsidP="001906B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признают, что, если какое-либо из положений настоящего Догов</w:t>
      </w:r>
      <w:r>
        <w:rPr>
          <w:rFonts w:eastAsia="Calibri"/>
        </w:rPr>
        <w:t>ора становится недействительным</w:t>
      </w:r>
      <w:r w:rsidRPr="00A41285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A41285">
        <w:rPr>
          <w:rFonts w:eastAsia="Calibri"/>
        </w:rPr>
        <w:t>в течение срока его действия вследствие изменения законодательства остальные положения настоящего Договора обязательны для Сторон в течение срока действия настоящего Договора.</w:t>
      </w:r>
    </w:p>
    <w:p w:rsidR="001906B7" w:rsidRPr="00A41285" w:rsidRDefault="001906B7" w:rsidP="001906B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1906B7" w:rsidRPr="00A41285" w:rsidRDefault="001906B7" w:rsidP="001906B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rPr>
          <w:rFonts w:eastAsia="Calibri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906B7" w:rsidRPr="00A41285" w:rsidRDefault="001906B7" w:rsidP="001906B7">
      <w:pPr>
        <w:pStyle w:val="a3"/>
        <w:numPr>
          <w:ilvl w:val="1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 xml:space="preserve"> Неотъемлемой частью настоящего Договора являются следующие приложения:</w:t>
      </w:r>
    </w:p>
    <w:p w:rsidR="001906B7" w:rsidRPr="00A41285" w:rsidRDefault="001906B7" w:rsidP="001906B7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Спецификация (Приложение № 1).</w:t>
      </w:r>
    </w:p>
    <w:p w:rsidR="001906B7" w:rsidRPr="00FE0AAD" w:rsidRDefault="001906B7" w:rsidP="001906B7">
      <w:pPr>
        <w:pStyle w:val="a3"/>
        <w:numPr>
          <w:ilvl w:val="2"/>
          <w:numId w:val="1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426"/>
        <w:jc w:val="both"/>
        <w:rPr>
          <w:rFonts w:eastAsia="Calibri"/>
        </w:rPr>
      </w:pPr>
      <w:r w:rsidRPr="00A41285">
        <w:t>Техническое задание (Приложение 2)</w:t>
      </w:r>
    </w:p>
    <w:p w:rsidR="001906B7" w:rsidRPr="00A41285" w:rsidRDefault="001906B7" w:rsidP="001906B7">
      <w:pPr>
        <w:pStyle w:val="a3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adjustRightInd w:val="0"/>
        <w:jc w:val="center"/>
        <w:rPr>
          <w:b/>
          <w:bCs/>
          <w:color w:val="212121"/>
        </w:rPr>
      </w:pPr>
      <w:r w:rsidRPr="00A41285">
        <w:rPr>
          <w:b/>
          <w:bCs/>
          <w:color w:val="212121"/>
        </w:rPr>
        <w:t>Адреса и реквизиты Сторон</w:t>
      </w:r>
    </w:p>
    <w:tbl>
      <w:tblPr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8"/>
        <w:gridCol w:w="53"/>
        <w:gridCol w:w="5306"/>
        <w:gridCol w:w="53"/>
      </w:tblGrid>
      <w:tr w:rsidR="001906B7" w:rsidRPr="00A41285" w:rsidTr="001906B7">
        <w:trPr>
          <w:gridAfter w:val="1"/>
          <w:wAfter w:w="53" w:type="dxa"/>
          <w:trHeight w:val="173"/>
        </w:trPr>
        <w:tc>
          <w:tcPr>
            <w:tcW w:w="5388" w:type="dxa"/>
            <w:hideMark/>
          </w:tcPr>
          <w:p w:rsidR="001906B7" w:rsidRPr="006B4F9B" w:rsidRDefault="001906B7" w:rsidP="001906B7">
            <w:pPr>
              <w:tabs>
                <w:tab w:val="left" w:pos="851"/>
                <w:tab w:val="left" w:pos="993"/>
              </w:tabs>
              <w:spacing w:line="276" w:lineRule="auto"/>
              <w:ind w:left="318"/>
              <w:rPr>
                <w:b/>
                <w:lang w:eastAsia="en-US"/>
              </w:rPr>
            </w:pPr>
            <w:r>
              <w:rPr>
                <w:b/>
              </w:rPr>
              <w:t>ПОКУПАТЕЛЬ:</w:t>
            </w:r>
          </w:p>
        </w:tc>
        <w:tc>
          <w:tcPr>
            <w:tcW w:w="5359" w:type="dxa"/>
            <w:gridSpan w:val="2"/>
            <w:hideMark/>
          </w:tcPr>
          <w:p w:rsidR="001906B7" w:rsidRPr="006B4F9B" w:rsidRDefault="001906B7" w:rsidP="001906B7">
            <w:pPr>
              <w:tabs>
                <w:tab w:val="left" w:pos="851"/>
                <w:tab w:val="left" w:pos="993"/>
              </w:tabs>
              <w:spacing w:line="276" w:lineRule="auto"/>
              <w:ind w:left="317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</w:rPr>
              <w:t>ПОСТАВЩИК</w:t>
            </w:r>
          </w:p>
        </w:tc>
      </w:tr>
      <w:tr w:rsidR="001906B7" w:rsidRPr="00A41285" w:rsidTr="001906B7">
        <w:trPr>
          <w:gridAfter w:val="1"/>
          <w:wAfter w:w="53" w:type="dxa"/>
          <w:trHeight w:val="250"/>
        </w:trPr>
        <w:tc>
          <w:tcPr>
            <w:tcW w:w="5388" w:type="dxa"/>
            <w:hideMark/>
          </w:tcPr>
          <w:p w:rsidR="001906B7" w:rsidRPr="00A41285" w:rsidRDefault="001906B7" w:rsidP="001906B7">
            <w:r w:rsidRPr="00A41285">
              <w:t>ГАОУ ДПО «ЛОИРО»</w:t>
            </w:r>
          </w:p>
          <w:p w:rsidR="001906B7" w:rsidRPr="00A41285" w:rsidRDefault="001906B7" w:rsidP="001906B7">
            <w:r w:rsidRPr="00A41285">
              <w:t xml:space="preserve">197136, СПб, Чкаловский пр., </w:t>
            </w:r>
          </w:p>
          <w:p w:rsidR="001906B7" w:rsidRPr="00A41285" w:rsidRDefault="001906B7" w:rsidP="001906B7">
            <w:r w:rsidRPr="00A41285">
              <w:t xml:space="preserve">д.25а, </w:t>
            </w:r>
            <w:proofErr w:type="spellStart"/>
            <w:proofErr w:type="gramStart"/>
            <w:r w:rsidRPr="00A41285">
              <w:t>лит.А</w:t>
            </w:r>
            <w:proofErr w:type="spellEnd"/>
            <w:proofErr w:type="gramEnd"/>
          </w:p>
          <w:p w:rsidR="001906B7" w:rsidRDefault="001906B7" w:rsidP="001906B7">
            <w:r w:rsidRPr="00A41285">
              <w:t>ИНН</w:t>
            </w:r>
            <w:r>
              <w:t xml:space="preserve"> </w:t>
            </w:r>
            <w:proofErr w:type="gramStart"/>
            <w:r w:rsidRPr="00A41285">
              <w:t>4705016800</w:t>
            </w:r>
            <w:r>
              <w:t xml:space="preserve">, </w:t>
            </w:r>
            <w:r w:rsidRPr="00A41285">
              <w:t xml:space="preserve"> КПП</w:t>
            </w:r>
            <w:proofErr w:type="gramEnd"/>
            <w:r w:rsidRPr="00A41285">
              <w:t xml:space="preserve"> 781301001</w:t>
            </w:r>
          </w:p>
          <w:p w:rsidR="001906B7" w:rsidRPr="00A41285" w:rsidRDefault="001906B7" w:rsidP="001906B7">
            <w:r w:rsidRPr="00A41285">
              <w:t>ОГРН 1024701243390</w:t>
            </w:r>
          </w:p>
          <w:p w:rsidR="001906B7" w:rsidRPr="00A41285" w:rsidRDefault="001906B7" w:rsidP="001906B7">
            <w:r w:rsidRPr="00A41285">
              <w:t>ОКВЭД 85.42 ОКТМО 40392000</w:t>
            </w:r>
          </w:p>
          <w:p w:rsidR="001906B7" w:rsidRPr="00FC360F" w:rsidRDefault="001906B7" w:rsidP="001906B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Реквизиты:</w:t>
            </w:r>
          </w:p>
          <w:p w:rsidR="001906B7" w:rsidRPr="00FC360F" w:rsidRDefault="001906B7" w:rsidP="0019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Комитет финансов Ленинградской о</w:t>
            </w:r>
            <w:r>
              <w:t xml:space="preserve">бласти </w:t>
            </w:r>
            <w:r>
              <w:lastRenderedPageBreak/>
              <w:t>(ГАОУ ДПО «ЛОИРО», л/с 31</w:t>
            </w:r>
            <w:r w:rsidRPr="00FC360F">
              <w:t>456У57230)</w:t>
            </w:r>
          </w:p>
          <w:p w:rsidR="001906B7" w:rsidRPr="00FC360F" w:rsidRDefault="001906B7" w:rsidP="0019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казначейский счет 03224643410000004500</w:t>
            </w:r>
          </w:p>
          <w:p w:rsidR="001906B7" w:rsidRPr="00FC360F" w:rsidRDefault="001906B7" w:rsidP="0019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>БИК ТОФТ 014106101</w:t>
            </w:r>
          </w:p>
          <w:p w:rsidR="001906B7" w:rsidRPr="00FC360F" w:rsidRDefault="001906B7" w:rsidP="001906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C360F">
              <w:t xml:space="preserve">Банк ОТДЕЛЕНИЕ </w:t>
            </w:r>
            <w:proofErr w:type="gramStart"/>
            <w:r w:rsidRPr="00FC360F">
              <w:t>ЛЕНИНГРАДСКОЕ  БАНКА</w:t>
            </w:r>
            <w:proofErr w:type="gramEnd"/>
            <w:r w:rsidRPr="00FC360F">
              <w:t xml:space="preserve"> РОССИИ//УФК по Ленинградской области, г. Санкт-</w:t>
            </w:r>
            <w:proofErr w:type="spellStart"/>
            <w:r w:rsidRPr="00FC360F">
              <w:t>Петербург</w:t>
            </w:r>
            <w:r>
              <w:t>,</w:t>
            </w:r>
            <w:r w:rsidRPr="00FC360F">
              <w:t>единый</w:t>
            </w:r>
            <w:proofErr w:type="spellEnd"/>
            <w:r w:rsidRPr="00FC360F">
              <w:t xml:space="preserve"> казначейский счет 40102810745370000006</w:t>
            </w:r>
          </w:p>
          <w:p w:rsidR="001906B7" w:rsidRPr="00FC360F" w:rsidRDefault="001906B7" w:rsidP="001906B7">
            <w:pPr>
              <w:widowControl w:val="0"/>
              <w:suppressAutoHyphens/>
            </w:pPr>
            <w:r w:rsidRPr="00FC360F">
              <w:rPr>
                <w:rFonts w:eastAsia="Calibri"/>
              </w:rPr>
              <w:t>Тел.: 372-52-37</w:t>
            </w:r>
          </w:p>
          <w:p w:rsidR="001906B7" w:rsidRPr="00A41285" w:rsidRDefault="001906B7" w:rsidP="001906B7">
            <w:pPr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hideMark/>
          </w:tcPr>
          <w:p w:rsidR="001906B7" w:rsidRPr="00A41285" w:rsidRDefault="001906B7" w:rsidP="001906B7">
            <w:pPr>
              <w:pStyle w:val="a9"/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1906B7" w:rsidRPr="00A41285" w:rsidTr="001906B7">
        <w:trPr>
          <w:trHeight w:val="405"/>
        </w:trPr>
        <w:tc>
          <w:tcPr>
            <w:tcW w:w="5441" w:type="dxa"/>
            <w:gridSpan w:val="2"/>
            <w:vAlign w:val="bottom"/>
          </w:tcPr>
          <w:p w:rsidR="001906B7" w:rsidRDefault="003C70A0" w:rsidP="001906B7">
            <w:pPr>
              <w:tabs>
                <w:tab w:val="left" w:pos="851"/>
                <w:tab w:val="left" w:pos="993"/>
              </w:tabs>
              <w:spacing w:line="276" w:lineRule="auto"/>
            </w:pPr>
            <w:r>
              <w:lastRenderedPageBreak/>
              <w:t>Проректор</w:t>
            </w:r>
            <w:r w:rsidR="001906B7">
              <w:t xml:space="preserve"> </w:t>
            </w:r>
          </w:p>
          <w:p w:rsidR="001906B7" w:rsidRPr="00A41285" w:rsidRDefault="003C70A0" w:rsidP="001906B7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  <w:r>
              <w:t xml:space="preserve">_______________     </w:t>
            </w:r>
            <w:proofErr w:type="spellStart"/>
            <w:r>
              <w:t>Колыхматов</w:t>
            </w:r>
            <w:proofErr w:type="spellEnd"/>
            <w:r>
              <w:t xml:space="preserve"> В.И.</w:t>
            </w:r>
          </w:p>
          <w:p w:rsidR="001906B7" w:rsidRPr="00A41285" w:rsidRDefault="001906B7" w:rsidP="001906B7">
            <w:pPr>
              <w:tabs>
                <w:tab w:val="left" w:pos="851"/>
                <w:tab w:val="left" w:pos="993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359" w:type="dxa"/>
            <w:gridSpan w:val="2"/>
            <w:vAlign w:val="bottom"/>
            <w:hideMark/>
          </w:tcPr>
          <w:p w:rsidR="001906B7" w:rsidRPr="00A41285" w:rsidRDefault="001906B7" w:rsidP="001906B7">
            <w:pPr>
              <w:tabs>
                <w:tab w:val="left" w:pos="851"/>
                <w:tab w:val="left" w:pos="993"/>
              </w:tabs>
              <w:spacing w:line="276" w:lineRule="auto"/>
              <w:ind w:right="-249"/>
              <w:rPr>
                <w:b/>
                <w:lang w:eastAsia="en-US"/>
              </w:rPr>
            </w:pPr>
          </w:p>
        </w:tc>
      </w:tr>
    </w:tbl>
    <w:p w:rsidR="001906B7" w:rsidRPr="00A41285" w:rsidRDefault="001906B7" w:rsidP="001906B7"/>
    <w:p w:rsidR="001906B7" w:rsidRDefault="001906B7" w:rsidP="001906B7"/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Default="001906B7" w:rsidP="001906B7">
      <w:pPr>
        <w:jc w:val="right"/>
      </w:pPr>
    </w:p>
    <w:p w:rsidR="001906B7" w:rsidRPr="00A41285" w:rsidRDefault="001906B7" w:rsidP="001906B7">
      <w:pPr>
        <w:jc w:val="right"/>
      </w:pPr>
      <w:r>
        <w:lastRenderedPageBreak/>
        <w:t xml:space="preserve"> Пр</w:t>
      </w:r>
      <w:r w:rsidRPr="00A41285">
        <w:t>иложение 1</w:t>
      </w:r>
    </w:p>
    <w:p w:rsidR="001906B7" w:rsidRDefault="001906B7" w:rsidP="001906B7">
      <w:pPr>
        <w:jc w:val="right"/>
      </w:pPr>
      <w:r w:rsidRPr="00A41285">
        <w:t>к договору №_____________</w:t>
      </w:r>
    </w:p>
    <w:p w:rsidR="001906B7" w:rsidRDefault="001906B7" w:rsidP="001906B7">
      <w:pPr>
        <w:jc w:val="right"/>
      </w:pPr>
      <w:r>
        <w:t>от________________-</w:t>
      </w:r>
    </w:p>
    <w:p w:rsidR="001906B7" w:rsidRDefault="001906B7" w:rsidP="001906B7">
      <w:pPr>
        <w:jc w:val="right"/>
      </w:pPr>
    </w:p>
    <w:p w:rsidR="001906B7" w:rsidRDefault="001906B7" w:rsidP="001906B7">
      <w:pPr>
        <w:pStyle w:val="aa"/>
        <w:spacing w:after="0"/>
        <w:jc w:val="center"/>
        <w:rPr>
          <w:b/>
          <w:bCs/>
        </w:rPr>
      </w:pPr>
      <w:r>
        <w:rPr>
          <w:b/>
          <w:bCs/>
        </w:rPr>
        <w:t>СПЕЦИФИКАЦИЯ</w:t>
      </w:r>
    </w:p>
    <w:p w:rsidR="001906B7" w:rsidRDefault="001906B7" w:rsidP="001906B7">
      <w:pPr>
        <w:pStyle w:val="aa"/>
        <w:spacing w:after="0"/>
        <w:jc w:val="center"/>
      </w:pPr>
      <w:r>
        <w:rPr>
          <w:bCs/>
        </w:rPr>
        <w:t xml:space="preserve">на поставку </w:t>
      </w:r>
      <w:r>
        <w:t>товара (форма)</w:t>
      </w:r>
    </w:p>
    <w:p w:rsidR="001906B7" w:rsidRPr="00B93761" w:rsidRDefault="001906B7" w:rsidP="001906B7">
      <w:pPr>
        <w:pStyle w:val="aa"/>
        <w:spacing w:after="0"/>
        <w:jc w:val="center"/>
        <w:rPr>
          <w:bCs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34"/>
        <w:gridCol w:w="1985"/>
        <w:gridCol w:w="1134"/>
        <w:gridCol w:w="1134"/>
        <w:gridCol w:w="1276"/>
        <w:gridCol w:w="992"/>
        <w:gridCol w:w="1417"/>
      </w:tblGrid>
      <w:tr w:rsidR="005A680E" w:rsidRPr="00F21750" w:rsidTr="005A680E">
        <w:trPr>
          <w:trHeight w:val="13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Наименование товара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F21750">
              <w:rPr>
                <w:lang w:eastAsia="en-US"/>
              </w:rPr>
              <w:t>ункциональные, технические 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Default="005A680E" w:rsidP="001906B7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Страна производитель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Кол-во</w:t>
            </w:r>
          </w:p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(шт</w:t>
            </w:r>
            <w:r>
              <w:rPr>
                <w:lang w:eastAsia="en-US"/>
              </w:rPr>
              <w:t>.</w:t>
            </w:r>
            <w:r w:rsidRPr="00F21750">
              <w:rPr>
                <w:lang w:eastAsia="en-US"/>
              </w:rPr>
              <w:t>)</w:t>
            </w:r>
          </w:p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Default="005A680E" w:rsidP="001906B7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НДС</w:t>
            </w:r>
          </w:p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Сумма,</w:t>
            </w:r>
          </w:p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  <w:r w:rsidRPr="00F21750">
              <w:rPr>
                <w:lang w:eastAsia="en-US"/>
              </w:rPr>
              <w:t>(руб.)</w:t>
            </w:r>
          </w:p>
        </w:tc>
      </w:tr>
      <w:tr w:rsidR="005A680E" w:rsidRPr="00F21750" w:rsidTr="005A68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pStyle w:val="aa"/>
              <w:spacing w:after="0"/>
              <w:rPr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CD5AFB" w:rsidRDefault="005A680E" w:rsidP="001906B7">
            <w:pPr>
              <w:shd w:val="clear" w:color="auto" w:fill="FFFFFF"/>
              <w:rPr>
                <w:b/>
              </w:rPr>
            </w:pPr>
          </w:p>
          <w:p w:rsidR="005A680E" w:rsidRPr="00F21750" w:rsidRDefault="005A680E" w:rsidP="001906B7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F21750" w:rsidRDefault="005A680E" w:rsidP="001906B7">
            <w:pPr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F21750" w:rsidRDefault="005A680E" w:rsidP="001906B7">
            <w:pPr>
              <w:jc w:val="righ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F21750" w:rsidRDefault="005A680E" w:rsidP="001906B7">
            <w:pPr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F21750" w:rsidRDefault="005A680E" w:rsidP="001906B7">
            <w:pPr>
              <w:jc w:val="right"/>
              <w:rPr>
                <w:lang w:eastAsia="en-US"/>
              </w:rPr>
            </w:pPr>
          </w:p>
        </w:tc>
      </w:tr>
      <w:tr w:rsidR="005A680E" w:rsidRPr="00F21750" w:rsidTr="005A68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Default="005A680E" w:rsidP="001906B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Default="005A680E" w:rsidP="001906B7">
            <w:pPr>
              <w:jc w:val="right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F21750" w:rsidRDefault="005A680E" w:rsidP="001906B7">
            <w:pPr>
              <w:jc w:val="right"/>
              <w:rPr>
                <w:lang w:eastAsia="en-US"/>
              </w:rPr>
            </w:pPr>
            <w: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F21750" w:rsidRDefault="005A680E" w:rsidP="001906B7">
            <w:pPr>
              <w:jc w:val="right"/>
              <w:rPr>
                <w:lang w:eastAsia="en-US"/>
              </w:rPr>
            </w:pPr>
          </w:p>
        </w:tc>
      </w:tr>
      <w:tr w:rsidR="005A680E" w:rsidRPr="00F21750" w:rsidTr="005A680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00470E" w:rsidRDefault="005A680E" w:rsidP="001906B7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E00AC5" w:rsidRDefault="005A680E" w:rsidP="001906B7">
            <w:pPr>
              <w:jc w:val="right"/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0E" w:rsidRPr="00E00AC5" w:rsidRDefault="005A680E" w:rsidP="001906B7">
            <w:pPr>
              <w:jc w:val="right"/>
            </w:pPr>
            <w:r w:rsidRPr="00E00AC5">
              <w:t xml:space="preserve">в </w:t>
            </w:r>
            <w:proofErr w:type="spellStart"/>
            <w:r w:rsidRPr="00E00AC5">
              <w:t>т.ч</w:t>
            </w:r>
            <w:proofErr w:type="spellEnd"/>
            <w:r w:rsidRPr="00E00AC5">
              <w:t>.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0E" w:rsidRPr="00E00AC5" w:rsidRDefault="005A680E" w:rsidP="001906B7">
            <w:pPr>
              <w:jc w:val="right"/>
              <w:rPr>
                <w:lang w:eastAsia="en-US"/>
              </w:rPr>
            </w:pPr>
          </w:p>
        </w:tc>
      </w:tr>
    </w:tbl>
    <w:p w:rsidR="001906B7" w:rsidRDefault="001906B7" w:rsidP="001906B7">
      <w:pPr>
        <w:pStyle w:val="aa"/>
      </w:pPr>
    </w:p>
    <w:p w:rsidR="001906B7" w:rsidRDefault="001906B7" w:rsidP="001906B7">
      <w:pPr>
        <w:jc w:val="both"/>
        <w:rPr>
          <w:rFonts w:ascii="Arial" w:hAnsi="Arial" w:cs="Arial"/>
          <w:sz w:val="25"/>
          <w:szCs w:val="25"/>
        </w:rPr>
      </w:pPr>
      <w:r>
        <w:t>1. Товар должен</w:t>
      </w:r>
      <w:r w:rsidRPr="006D7F57">
        <w:t xml:space="preserve"> быть п</w:t>
      </w:r>
      <w:r w:rsidR="005A680E">
        <w:t>оставлен Покупателю до 30</w:t>
      </w:r>
      <w:r>
        <w:t>. 07.2021 года</w:t>
      </w:r>
      <w:r w:rsidRPr="0068489E">
        <w:t>. Принимается досрочная поставка техники</w:t>
      </w:r>
      <w:r w:rsidRPr="0068489E">
        <w:rPr>
          <w:sz w:val="25"/>
          <w:szCs w:val="25"/>
        </w:rPr>
        <w:t>.</w:t>
      </w:r>
    </w:p>
    <w:p w:rsidR="001906B7" w:rsidRDefault="001906B7" w:rsidP="001906B7">
      <w:pPr>
        <w:jc w:val="both"/>
      </w:pPr>
      <w:r w:rsidRPr="004F496F">
        <w:t xml:space="preserve">2. Место поставки: 197136, Санкт-Петербург, Чкаловский пр., 25а </w:t>
      </w:r>
      <w:proofErr w:type="spellStart"/>
      <w:r w:rsidRPr="004F496F">
        <w:t>лит.А</w:t>
      </w:r>
      <w:proofErr w:type="spellEnd"/>
      <w:r w:rsidRPr="004F496F">
        <w:t>.</w:t>
      </w:r>
    </w:p>
    <w:p w:rsidR="001906B7" w:rsidRPr="004F496F" w:rsidRDefault="001906B7" w:rsidP="001906B7">
      <w:pPr>
        <w:tabs>
          <w:tab w:val="left" w:pos="851"/>
          <w:tab w:val="left" w:pos="993"/>
        </w:tabs>
        <w:jc w:val="both"/>
      </w:pPr>
      <w:r>
        <w:t xml:space="preserve">3. </w:t>
      </w:r>
      <w:r w:rsidRPr="004F496F">
        <w:t xml:space="preserve">Цена настоящего Договора включает в себя стоимость Товара, доставку, страхование, все налоги, </w:t>
      </w:r>
      <w:r>
        <w:t xml:space="preserve">таможенные </w:t>
      </w:r>
      <w:r w:rsidRPr="004F496F">
        <w:t>пошлины и иные обязательные платежи, а также иные затраты, подлежащие уплате в связи с исполнением настоящего Договора.</w:t>
      </w:r>
    </w:p>
    <w:p w:rsidR="001906B7" w:rsidRPr="006D7F57" w:rsidRDefault="001906B7" w:rsidP="001906B7">
      <w:pPr>
        <w:tabs>
          <w:tab w:val="left" w:pos="851"/>
          <w:tab w:val="left" w:pos="993"/>
        </w:tabs>
        <w:jc w:val="both"/>
        <w:rPr>
          <w:color w:val="000000"/>
        </w:rPr>
      </w:pPr>
      <w:r>
        <w:t xml:space="preserve">4. </w:t>
      </w:r>
      <w:r w:rsidRPr="004F496F">
        <w:t xml:space="preserve">Оплата производится </w:t>
      </w:r>
      <w:r>
        <w:t xml:space="preserve">согласно договору с 30 % предоплатой. </w:t>
      </w:r>
    </w:p>
    <w:p w:rsidR="001906B7" w:rsidRDefault="001906B7" w:rsidP="001906B7">
      <w:pPr>
        <w:pStyle w:val="aa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6"/>
        <w:gridCol w:w="4608"/>
      </w:tblGrid>
      <w:tr w:rsidR="001906B7" w:rsidTr="001906B7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1906B7" w:rsidRDefault="001906B7" w:rsidP="001906B7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1906B7" w:rsidRPr="00D978D3" w:rsidRDefault="001906B7" w:rsidP="001906B7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ГАОУ ДПО «ЛОИРО»</w:t>
            </w:r>
          </w:p>
          <w:p w:rsidR="001906B7" w:rsidRDefault="001906B7" w:rsidP="001906B7">
            <w:pPr>
              <w:tabs>
                <w:tab w:val="left" w:pos="851"/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6B7" w:rsidRPr="00D978D3" w:rsidRDefault="001906B7" w:rsidP="001906B7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  <w:lang w:eastAsia="en-US"/>
              </w:rPr>
              <w:t>ПОСТАВЩИК:</w:t>
            </w:r>
          </w:p>
        </w:tc>
      </w:tr>
    </w:tbl>
    <w:p w:rsidR="001906B7" w:rsidRDefault="005A680E" w:rsidP="001906B7">
      <w:pPr>
        <w:tabs>
          <w:tab w:val="left" w:pos="851"/>
          <w:tab w:val="left" w:pos="993"/>
        </w:tabs>
        <w:spacing w:line="276" w:lineRule="auto"/>
      </w:pPr>
      <w:r>
        <w:t xml:space="preserve"> Проректор</w:t>
      </w:r>
      <w:r w:rsidR="001906B7">
        <w:t xml:space="preserve"> </w:t>
      </w:r>
    </w:p>
    <w:p w:rsidR="001906B7" w:rsidRPr="00A41285" w:rsidRDefault="005A680E" w:rsidP="001906B7">
      <w:pPr>
        <w:tabs>
          <w:tab w:val="left" w:pos="851"/>
          <w:tab w:val="left" w:pos="993"/>
        </w:tabs>
        <w:spacing w:line="276" w:lineRule="auto"/>
        <w:rPr>
          <w:b/>
          <w:lang w:eastAsia="en-US"/>
        </w:rPr>
      </w:pPr>
      <w:r>
        <w:t xml:space="preserve">_______________ </w:t>
      </w:r>
      <w:proofErr w:type="spellStart"/>
      <w:r>
        <w:t>Колыхматов</w:t>
      </w:r>
      <w:proofErr w:type="spellEnd"/>
      <w:r>
        <w:t xml:space="preserve"> В.И.</w:t>
      </w:r>
    </w:p>
    <w:p w:rsidR="001906B7" w:rsidRDefault="001906B7" w:rsidP="001906B7">
      <w:proofErr w:type="spellStart"/>
      <w:r>
        <w:t>мп</w:t>
      </w:r>
      <w:proofErr w:type="spellEnd"/>
    </w:p>
    <w:p w:rsidR="001906B7" w:rsidRDefault="001906B7" w:rsidP="001906B7"/>
    <w:p w:rsidR="001906B7" w:rsidRDefault="001906B7" w:rsidP="001906B7">
      <w:pPr>
        <w:spacing w:after="160" w:line="259" w:lineRule="auto"/>
      </w:pPr>
      <w:r>
        <w:br w:type="page"/>
      </w:r>
    </w:p>
    <w:p w:rsidR="001906B7" w:rsidRDefault="001906B7" w:rsidP="001906B7">
      <w:pPr>
        <w:jc w:val="right"/>
      </w:pPr>
      <w:r>
        <w:lastRenderedPageBreak/>
        <w:t>Приложение 2</w:t>
      </w:r>
    </w:p>
    <w:p w:rsidR="001906B7" w:rsidRDefault="001906B7" w:rsidP="001906B7">
      <w:pPr>
        <w:jc w:val="right"/>
      </w:pPr>
      <w:r>
        <w:t>к договору №_____________</w:t>
      </w:r>
    </w:p>
    <w:p w:rsidR="001906B7" w:rsidRDefault="001906B7" w:rsidP="001906B7">
      <w:pPr>
        <w:jc w:val="right"/>
      </w:pPr>
      <w:r>
        <w:t>от________________-</w:t>
      </w:r>
    </w:p>
    <w:p w:rsidR="001906B7" w:rsidRDefault="001906B7" w:rsidP="001906B7">
      <w:pPr>
        <w:jc w:val="center"/>
      </w:pPr>
    </w:p>
    <w:p w:rsidR="001906B7" w:rsidRPr="0017394D" w:rsidRDefault="001906B7" w:rsidP="001906B7">
      <w:pPr>
        <w:jc w:val="center"/>
        <w:rPr>
          <w:sz w:val="22"/>
          <w:szCs w:val="22"/>
        </w:rPr>
      </w:pPr>
      <w:r w:rsidRPr="0017394D">
        <w:rPr>
          <w:sz w:val="22"/>
          <w:szCs w:val="22"/>
        </w:rPr>
        <w:t>ТЕХНИЧЕСКОЕ ЗАДАНИЕ</w:t>
      </w:r>
    </w:p>
    <w:p w:rsidR="001906B7" w:rsidRPr="0017394D" w:rsidRDefault="001906B7" w:rsidP="001906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поставку товаров</w:t>
      </w:r>
    </w:p>
    <w:p w:rsidR="001906B7" w:rsidRPr="0017394D" w:rsidRDefault="001906B7" w:rsidP="001906B7">
      <w:pPr>
        <w:jc w:val="center"/>
        <w:rPr>
          <w:b/>
          <w:sz w:val="22"/>
          <w:szCs w:val="22"/>
        </w:rPr>
      </w:pPr>
    </w:p>
    <w:p w:rsidR="005A680E" w:rsidRPr="005A680E" w:rsidRDefault="001906B7" w:rsidP="005A680E">
      <w:pPr>
        <w:widowControl w:val="0"/>
        <w:tabs>
          <w:tab w:val="left" w:pos="1134"/>
        </w:tabs>
        <w:autoSpaceDE w:val="0"/>
        <w:autoSpaceDN w:val="0"/>
        <w:adjustRightInd w:val="0"/>
        <w:snapToGrid w:val="0"/>
        <w:contextualSpacing/>
        <w:jc w:val="both"/>
        <w:rPr>
          <w:sz w:val="22"/>
          <w:szCs w:val="22"/>
        </w:rPr>
      </w:pPr>
      <w:r w:rsidRPr="005A680E">
        <w:rPr>
          <w:b/>
          <w:sz w:val="22"/>
          <w:szCs w:val="22"/>
        </w:rPr>
        <w:t xml:space="preserve">Объект закупки: </w:t>
      </w:r>
      <w:proofErr w:type="gramStart"/>
      <w:r w:rsidRPr="005A680E">
        <w:rPr>
          <w:sz w:val="22"/>
          <w:szCs w:val="22"/>
        </w:rPr>
        <w:t xml:space="preserve">поставка </w:t>
      </w:r>
      <w:r w:rsidR="005A680E" w:rsidRPr="005A680E">
        <w:rPr>
          <w:sz w:val="22"/>
          <w:szCs w:val="22"/>
        </w:rPr>
        <w:t xml:space="preserve"> </w:t>
      </w:r>
      <w:r w:rsidR="005A680E" w:rsidRPr="005A680E">
        <w:rPr>
          <w:color w:val="000000"/>
          <w:sz w:val="22"/>
          <w:szCs w:val="22"/>
          <w:shd w:val="clear" w:color="auto" w:fill="FFFFFF"/>
        </w:rPr>
        <w:t>проекционных</w:t>
      </w:r>
      <w:proofErr w:type="gramEnd"/>
      <w:r w:rsidR="005A680E" w:rsidRPr="005A680E">
        <w:rPr>
          <w:color w:val="000000"/>
          <w:sz w:val="22"/>
          <w:szCs w:val="22"/>
          <w:shd w:val="clear" w:color="auto" w:fill="FFFFFF"/>
        </w:rPr>
        <w:t xml:space="preserve"> экранов для проекторов, креплений и кронштейнов для панелей в целях оснащения образовательных пространств центра непрерывного повышения профессионального мастерства педагогических работников.</w:t>
      </w:r>
    </w:p>
    <w:p w:rsidR="001906B7" w:rsidRPr="005A680E" w:rsidRDefault="001906B7" w:rsidP="001906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906B7" w:rsidRPr="005A680E" w:rsidRDefault="001906B7" w:rsidP="001906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680E">
        <w:rPr>
          <w:b/>
          <w:sz w:val="22"/>
          <w:szCs w:val="22"/>
        </w:rPr>
        <w:t>Место нахождения, почтовый адрес:</w:t>
      </w:r>
      <w:r w:rsidRPr="005A680E">
        <w:rPr>
          <w:sz w:val="22"/>
          <w:szCs w:val="22"/>
        </w:rPr>
        <w:t xml:space="preserve"> 197136 г. Санкт-Петербург, Чкаловский </w:t>
      </w:r>
      <w:proofErr w:type="gramStart"/>
      <w:r w:rsidRPr="005A680E">
        <w:rPr>
          <w:sz w:val="22"/>
          <w:szCs w:val="22"/>
        </w:rPr>
        <w:t>проспект ,</w:t>
      </w:r>
      <w:proofErr w:type="gramEnd"/>
      <w:r w:rsidRPr="005A680E">
        <w:rPr>
          <w:sz w:val="22"/>
          <w:szCs w:val="22"/>
        </w:rPr>
        <w:t xml:space="preserve"> дом 25а, лит. А</w:t>
      </w:r>
    </w:p>
    <w:p w:rsidR="001906B7" w:rsidRPr="005A680E" w:rsidRDefault="001906B7" w:rsidP="001906B7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680E">
        <w:rPr>
          <w:b/>
          <w:sz w:val="22"/>
          <w:szCs w:val="22"/>
        </w:rPr>
        <w:t xml:space="preserve">Адрес электронной почты: </w:t>
      </w:r>
      <w:proofErr w:type="spellStart"/>
      <w:r w:rsidRPr="005A680E">
        <w:rPr>
          <w:sz w:val="22"/>
          <w:szCs w:val="22"/>
          <w:lang w:val="en-US"/>
        </w:rPr>
        <w:t>loiro</w:t>
      </w:r>
      <w:proofErr w:type="spellEnd"/>
      <w:r w:rsidRPr="005A680E">
        <w:rPr>
          <w:sz w:val="22"/>
          <w:szCs w:val="22"/>
        </w:rPr>
        <w:t>-</w:t>
      </w:r>
      <w:proofErr w:type="spellStart"/>
      <w:r w:rsidRPr="005A680E">
        <w:rPr>
          <w:sz w:val="22"/>
          <w:szCs w:val="22"/>
          <w:lang w:val="en-US"/>
        </w:rPr>
        <w:t>zakaz</w:t>
      </w:r>
      <w:proofErr w:type="spellEnd"/>
      <w:r w:rsidRPr="005A680E">
        <w:rPr>
          <w:sz w:val="22"/>
          <w:szCs w:val="22"/>
        </w:rPr>
        <w:t>@</w:t>
      </w:r>
      <w:proofErr w:type="spellStart"/>
      <w:r w:rsidRPr="005A680E">
        <w:rPr>
          <w:sz w:val="22"/>
          <w:szCs w:val="22"/>
          <w:lang w:val="en-US"/>
        </w:rPr>
        <w:t>yandex</w:t>
      </w:r>
      <w:proofErr w:type="spellEnd"/>
      <w:r w:rsidRPr="005A680E">
        <w:rPr>
          <w:sz w:val="22"/>
          <w:szCs w:val="22"/>
        </w:rPr>
        <w:t>.</w:t>
      </w:r>
      <w:proofErr w:type="spellStart"/>
      <w:r w:rsidRPr="005A680E">
        <w:rPr>
          <w:sz w:val="22"/>
          <w:szCs w:val="22"/>
          <w:lang w:val="en-US"/>
        </w:rPr>
        <w:t>ru</w:t>
      </w:r>
      <w:proofErr w:type="spellEnd"/>
    </w:p>
    <w:p w:rsidR="001906B7" w:rsidRPr="005A680E" w:rsidRDefault="001906B7" w:rsidP="001906B7">
      <w:pPr>
        <w:pStyle w:val="a3"/>
        <w:numPr>
          <w:ilvl w:val="0"/>
          <w:numId w:val="16"/>
        </w:numPr>
        <w:spacing w:after="160" w:line="259" w:lineRule="auto"/>
        <w:rPr>
          <w:sz w:val="22"/>
          <w:szCs w:val="22"/>
        </w:rPr>
      </w:pPr>
      <w:r w:rsidRPr="005A680E">
        <w:rPr>
          <w:sz w:val="22"/>
          <w:szCs w:val="22"/>
        </w:rPr>
        <w:t>Функциональные, технические и качественные характеристики оборудования:</w:t>
      </w:r>
    </w:p>
    <w:p w:rsidR="005A680E" w:rsidRPr="005A680E" w:rsidRDefault="005A680E" w:rsidP="003953F2">
      <w:pPr>
        <w:pStyle w:val="a3"/>
        <w:spacing w:after="160" w:line="259" w:lineRule="auto"/>
        <w:rPr>
          <w:sz w:val="22"/>
          <w:szCs w:val="22"/>
        </w:rPr>
      </w:pPr>
      <w:r w:rsidRPr="005A680E">
        <w:rPr>
          <w:sz w:val="22"/>
          <w:szCs w:val="22"/>
        </w:rPr>
        <w:t>оборудования:</w:t>
      </w:r>
    </w:p>
    <w:tbl>
      <w:tblPr>
        <w:tblStyle w:val="a8"/>
        <w:tblW w:w="0" w:type="auto"/>
        <w:tblInd w:w="-856" w:type="dxa"/>
        <w:tblLook w:val="04A0" w:firstRow="1" w:lastRow="0" w:firstColumn="1" w:lastColumn="0" w:noHBand="0" w:noVBand="1"/>
      </w:tblPr>
      <w:tblGrid>
        <w:gridCol w:w="662"/>
        <w:gridCol w:w="2022"/>
        <w:gridCol w:w="5895"/>
        <w:gridCol w:w="1621"/>
      </w:tblGrid>
      <w:tr w:rsidR="005A680E" w:rsidRPr="005A680E" w:rsidTr="00047F98"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№</w:t>
            </w:r>
          </w:p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</w:t>
            </w:r>
            <w:r w:rsidRPr="005A680E">
              <w:rPr>
                <w:sz w:val="22"/>
                <w:szCs w:val="22"/>
                <w:lang w:val="en-US"/>
              </w:rPr>
              <w:t>/</w:t>
            </w:r>
            <w:r w:rsidRPr="005A680E">
              <w:rPr>
                <w:sz w:val="22"/>
                <w:szCs w:val="22"/>
              </w:rPr>
              <w:t>П</w:t>
            </w:r>
          </w:p>
        </w:tc>
        <w:tc>
          <w:tcPr>
            <w:tcW w:w="202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5896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Количество (в шт.)</w:t>
            </w:r>
          </w:p>
        </w:tc>
      </w:tr>
      <w:tr w:rsidR="005A680E" w:rsidRPr="005A680E" w:rsidTr="005A680E">
        <w:trPr>
          <w:trHeight w:val="2536"/>
        </w:trPr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1</w:t>
            </w:r>
          </w:p>
        </w:tc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5A680E" w:rsidRPr="005A680E" w:rsidTr="00047F98">
              <w:trPr>
                <w:trHeight w:val="1560"/>
              </w:trPr>
              <w:tc>
                <w:tcPr>
                  <w:tcW w:w="0" w:type="auto"/>
                </w:tcPr>
                <w:p w:rsidR="005A680E" w:rsidRPr="005A680E" w:rsidRDefault="005A680E" w:rsidP="00047F98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A680E">
                    <w:rPr>
                      <w:sz w:val="22"/>
                      <w:szCs w:val="22"/>
                    </w:rPr>
                    <w:t>Проекционный экран 162 дюйма</w:t>
                  </w:r>
                </w:p>
              </w:tc>
            </w:tr>
          </w:tbl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</w:p>
        </w:tc>
        <w:tc>
          <w:tcPr>
            <w:tcW w:w="5896" w:type="dxa"/>
          </w:tcPr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Тип экрана: рулонный(разворачиваемый)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Место установки </w:t>
            </w:r>
            <w:proofErr w:type="gramStart"/>
            <w:r w:rsidRPr="005A680E">
              <w:rPr>
                <w:sz w:val="22"/>
                <w:szCs w:val="22"/>
              </w:rPr>
              <w:t xml:space="preserve">экрана:   </w:t>
            </w:r>
            <w:proofErr w:type="gramEnd"/>
            <w:r w:rsidRPr="005A680E">
              <w:rPr>
                <w:sz w:val="22"/>
                <w:szCs w:val="22"/>
              </w:rPr>
              <w:t xml:space="preserve"> стена или потолок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Моторизированный: да 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Диагональ: 162 дюйма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Соотношение сторон:</w:t>
            </w:r>
            <w:r w:rsidRPr="005A680E">
              <w:rPr>
                <w:sz w:val="22"/>
                <w:szCs w:val="22"/>
              </w:rPr>
              <w:tab/>
              <w:t>16:9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Ширина полотна: 358 см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Высота полотна:</w:t>
            </w:r>
            <w:r w:rsidRPr="005A680E">
              <w:rPr>
                <w:sz w:val="22"/>
                <w:szCs w:val="22"/>
              </w:rPr>
              <w:tab/>
              <w:t>201 см</w:t>
            </w:r>
          </w:p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Полотно: белое</w:t>
            </w:r>
          </w:p>
          <w:p w:rsidR="005A680E" w:rsidRPr="005A680E" w:rsidRDefault="005A680E" w:rsidP="00047F98">
            <w:pPr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Покрытие: матовое</w:t>
            </w: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  <w:lang w:val="en-US"/>
              </w:rPr>
              <w:t>3</w:t>
            </w:r>
            <w:r w:rsidRPr="005A680E">
              <w:rPr>
                <w:sz w:val="22"/>
                <w:szCs w:val="22"/>
              </w:rPr>
              <w:t xml:space="preserve">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A680E" w:rsidRPr="005A680E" w:rsidTr="005A680E">
        <w:trPr>
          <w:trHeight w:val="2813"/>
        </w:trPr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</w:t>
            </w:r>
          </w:p>
        </w:tc>
        <w:tc>
          <w:tcPr>
            <w:tcW w:w="20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5A680E" w:rsidRPr="005A680E" w:rsidTr="00047F98">
              <w:trPr>
                <w:trHeight w:val="90"/>
              </w:trPr>
              <w:tc>
                <w:tcPr>
                  <w:tcW w:w="0" w:type="auto"/>
                </w:tcPr>
                <w:p w:rsidR="005A680E" w:rsidRPr="005A680E" w:rsidRDefault="005A680E" w:rsidP="00047F98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 w:rsidRPr="005A680E">
                    <w:rPr>
                      <w:sz w:val="22"/>
                      <w:szCs w:val="22"/>
                    </w:rPr>
                    <w:t>Проекционный экран 122 дюйма</w:t>
                  </w:r>
                </w:p>
              </w:tc>
            </w:tr>
          </w:tbl>
          <w:p w:rsidR="005A680E" w:rsidRPr="005A680E" w:rsidRDefault="005A680E" w:rsidP="00047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96" w:type="dxa"/>
          </w:tcPr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Тип экрана: рулонный(разворачиваемый)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Место установки: экрана    стена или потолок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Моторизированный: да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Соотношение сторон: 16:9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Полотно: белое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Покрытие экрана: </w:t>
            </w:r>
            <w:proofErr w:type="spellStart"/>
            <w:r w:rsidRPr="005A680E">
              <w:rPr>
                <w:sz w:val="22"/>
                <w:szCs w:val="22"/>
              </w:rPr>
              <w:t>мвтовое</w:t>
            </w:r>
            <w:proofErr w:type="spellEnd"/>
            <w:r w:rsidRPr="005A680E">
              <w:rPr>
                <w:sz w:val="22"/>
                <w:szCs w:val="22"/>
              </w:rPr>
              <w:t xml:space="preserve"> белое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Размер полотна (</w:t>
            </w:r>
            <w:proofErr w:type="spellStart"/>
            <w:r w:rsidRPr="005A680E">
              <w:rPr>
                <w:sz w:val="22"/>
                <w:szCs w:val="22"/>
              </w:rPr>
              <w:t>ШxВ</w:t>
            </w:r>
            <w:proofErr w:type="spellEnd"/>
            <w:r w:rsidRPr="005A680E">
              <w:rPr>
                <w:sz w:val="22"/>
                <w:szCs w:val="22"/>
              </w:rPr>
              <w:t>), см 280x162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Размер рабочей поверхности (</w:t>
            </w:r>
            <w:proofErr w:type="spellStart"/>
            <w:r w:rsidRPr="005A680E">
              <w:rPr>
                <w:sz w:val="22"/>
                <w:szCs w:val="22"/>
              </w:rPr>
              <w:t>ШxВ</w:t>
            </w:r>
            <w:proofErr w:type="spellEnd"/>
            <w:r w:rsidRPr="005A680E">
              <w:rPr>
                <w:sz w:val="22"/>
                <w:szCs w:val="22"/>
              </w:rPr>
              <w:t>), см 272x153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Диагональ рабочей поверхности, дюймы: 122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Длина рамы экрана: см 306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7</w:t>
            </w:r>
            <w:r w:rsidRPr="005A680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A680E" w:rsidRPr="005A680E" w:rsidTr="00047F98">
        <w:trPr>
          <w:trHeight w:val="465"/>
        </w:trPr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</w:t>
            </w:r>
          </w:p>
        </w:tc>
        <w:tc>
          <w:tcPr>
            <w:tcW w:w="2022" w:type="dxa"/>
          </w:tcPr>
          <w:p w:rsidR="005A680E" w:rsidRPr="005A680E" w:rsidRDefault="005A680E" w:rsidP="00047F9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A680E">
              <w:rPr>
                <w:sz w:val="22"/>
                <w:szCs w:val="22"/>
              </w:rPr>
              <w:t>Креаление</w:t>
            </w:r>
            <w:proofErr w:type="spellEnd"/>
            <w:r w:rsidRPr="005A680E">
              <w:rPr>
                <w:sz w:val="22"/>
                <w:szCs w:val="22"/>
              </w:rPr>
              <w:t xml:space="preserve"> для </w:t>
            </w:r>
            <w:proofErr w:type="spellStart"/>
            <w:r w:rsidRPr="005A680E">
              <w:rPr>
                <w:sz w:val="22"/>
                <w:szCs w:val="22"/>
              </w:rPr>
              <w:t>вэб</w:t>
            </w:r>
            <w:proofErr w:type="spellEnd"/>
            <w:r w:rsidRPr="005A680E">
              <w:rPr>
                <w:sz w:val="22"/>
                <w:szCs w:val="22"/>
              </w:rPr>
              <w:t>-камеры</w:t>
            </w:r>
          </w:p>
        </w:tc>
        <w:tc>
          <w:tcPr>
            <w:tcW w:w="5896" w:type="dxa"/>
          </w:tcPr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Совместимость: совместимо с </w:t>
            </w:r>
            <w:proofErr w:type="spellStart"/>
            <w:r w:rsidRPr="005A680E">
              <w:rPr>
                <w:sz w:val="22"/>
                <w:szCs w:val="22"/>
              </w:rPr>
              <w:t>Logitech</w:t>
            </w:r>
            <w:proofErr w:type="spellEnd"/>
            <w:r w:rsidRPr="005A680E">
              <w:rPr>
                <w:sz w:val="22"/>
                <w:szCs w:val="22"/>
              </w:rPr>
              <w:t xml:space="preserve"> </w:t>
            </w:r>
            <w:proofErr w:type="spellStart"/>
            <w:r w:rsidRPr="005A680E">
              <w:rPr>
                <w:sz w:val="22"/>
                <w:szCs w:val="22"/>
              </w:rPr>
              <w:t>MeetUp</w:t>
            </w:r>
            <w:proofErr w:type="spellEnd"/>
          </w:p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proofErr w:type="gramStart"/>
            <w:r w:rsidRPr="005A680E">
              <w:rPr>
                <w:sz w:val="22"/>
                <w:szCs w:val="22"/>
              </w:rPr>
              <w:t>Материал:  Металл</w:t>
            </w:r>
            <w:proofErr w:type="gramEnd"/>
          </w:p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Количество устанавливаемых камер: 1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Цвет: Черный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proofErr w:type="gramStart"/>
            <w:r w:rsidRPr="005A680E">
              <w:rPr>
                <w:sz w:val="22"/>
                <w:szCs w:val="22"/>
              </w:rPr>
              <w:t>Комплектация:  Держатель</w:t>
            </w:r>
            <w:proofErr w:type="gramEnd"/>
            <w:r w:rsidRPr="005A680E">
              <w:rPr>
                <w:sz w:val="22"/>
                <w:szCs w:val="22"/>
              </w:rPr>
              <w:t>, крепежная фурнитура, документация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Высота; 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Ширина; 83 мм</w:t>
            </w:r>
          </w:p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Глубина; 16 мм</w:t>
            </w:r>
          </w:p>
          <w:p w:rsidR="005A680E" w:rsidRPr="005A680E" w:rsidRDefault="005A680E" w:rsidP="00047F98">
            <w:pPr>
              <w:ind w:left="57" w:right="57"/>
              <w:rPr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1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A680E" w:rsidRPr="005A680E" w:rsidTr="00047F98">
        <w:trPr>
          <w:trHeight w:val="465"/>
        </w:trPr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</w:t>
            </w:r>
          </w:p>
        </w:tc>
        <w:tc>
          <w:tcPr>
            <w:tcW w:w="2022" w:type="dxa"/>
          </w:tcPr>
          <w:p w:rsidR="005A680E" w:rsidRPr="005A680E" w:rsidRDefault="005A680E" w:rsidP="00047F98">
            <w:pPr>
              <w:pStyle w:val="Default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Настенное крепление для </w:t>
            </w:r>
            <w:proofErr w:type="spellStart"/>
            <w:r w:rsidRPr="005A680E">
              <w:rPr>
                <w:sz w:val="22"/>
                <w:szCs w:val="22"/>
              </w:rPr>
              <w:t>жк</w:t>
            </w:r>
            <w:proofErr w:type="spellEnd"/>
            <w:r w:rsidRPr="005A680E">
              <w:rPr>
                <w:sz w:val="22"/>
                <w:szCs w:val="22"/>
              </w:rPr>
              <w:t xml:space="preserve"> панели</w:t>
            </w:r>
          </w:p>
        </w:tc>
        <w:tc>
          <w:tcPr>
            <w:tcW w:w="5896" w:type="dxa"/>
          </w:tcPr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Основные параметры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Минимальная диагональ: не менее </w:t>
            </w:r>
            <w:r w:rsidRPr="005A680E">
              <w:rPr>
                <w:sz w:val="22"/>
                <w:szCs w:val="22"/>
              </w:rPr>
              <w:tab/>
              <w:t>40 "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Максимальная диагональ: не более</w:t>
            </w:r>
            <w:r w:rsidRPr="005A680E">
              <w:rPr>
                <w:sz w:val="22"/>
                <w:szCs w:val="22"/>
              </w:rPr>
              <w:tab/>
              <w:t>70 "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Максимальная нагрузка: не менее</w:t>
            </w:r>
            <w:r w:rsidRPr="005A680E">
              <w:rPr>
                <w:sz w:val="22"/>
                <w:szCs w:val="22"/>
              </w:rPr>
              <w:tab/>
              <w:t>45.5 кг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Минимальное расстояние от стены: не менее</w:t>
            </w:r>
            <w:r w:rsidRPr="005A680E">
              <w:rPr>
                <w:sz w:val="22"/>
                <w:szCs w:val="22"/>
              </w:rPr>
              <w:tab/>
              <w:t>54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Максимальное расстояние от стены: не </w:t>
            </w:r>
            <w:proofErr w:type="spellStart"/>
            <w:r w:rsidRPr="005A680E">
              <w:rPr>
                <w:sz w:val="22"/>
                <w:szCs w:val="22"/>
              </w:rPr>
              <w:t>менн</w:t>
            </w:r>
            <w:proofErr w:type="spellEnd"/>
            <w:r w:rsidRPr="005A680E">
              <w:rPr>
                <w:sz w:val="22"/>
                <w:szCs w:val="22"/>
              </w:rPr>
              <w:tab/>
              <w:t>500 мм</w:t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Регулировки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lastRenderedPageBreak/>
              <w:t>Наклон: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Поворот: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регулировка глубины: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отклонение: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вращение: есть</w:t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Углы и размеры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наклона вверх: не менее 2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наклона вниз: не менее 10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поворота; не менее</w:t>
            </w:r>
            <w:r w:rsidRPr="005A680E">
              <w:rPr>
                <w:sz w:val="22"/>
                <w:szCs w:val="22"/>
              </w:rPr>
              <w:tab/>
              <w:t>140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вращения: не менее</w:t>
            </w:r>
            <w:r w:rsidRPr="005A680E">
              <w:rPr>
                <w:sz w:val="22"/>
                <w:szCs w:val="22"/>
              </w:rPr>
              <w:tab/>
              <w:t>8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Особенности кронштейна: конструкция "2x2 колена"</w:t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Крепление VESA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200x100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200x200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200х300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200x400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300x200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300x300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300x400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400x200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400x300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400x400 мм</w:t>
            </w: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lastRenderedPageBreak/>
              <w:t xml:space="preserve">5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A680E" w:rsidRPr="005A680E" w:rsidTr="003953F2">
        <w:trPr>
          <w:trHeight w:val="70"/>
        </w:trPr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022" w:type="dxa"/>
          </w:tcPr>
          <w:p w:rsidR="005A680E" w:rsidRPr="005A680E" w:rsidRDefault="005A680E" w:rsidP="00047F98">
            <w:pPr>
              <w:pStyle w:val="Default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Кронштейн для </w:t>
            </w:r>
            <w:proofErr w:type="spellStart"/>
            <w:r w:rsidRPr="005A680E">
              <w:rPr>
                <w:sz w:val="22"/>
                <w:szCs w:val="22"/>
              </w:rPr>
              <w:t>жк</w:t>
            </w:r>
            <w:proofErr w:type="spellEnd"/>
            <w:r w:rsidRPr="005A680E">
              <w:rPr>
                <w:sz w:val="22"/>
                <w:szCs w:val="22"/>
              </w:rPr>
              <w:t xml:space="preserve"> телевизора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A680E" w:rsidRPr="005A680E" w:rsidTr="00047F98">
              <w:trPr>
                <w:trHeight w:val="80"/>
              </w:trPr>
              <w:tc>
                <w:tcPr>
                  <w:tcW w:w="0" w:type="auto"/>
                </w:tcPr>
                <w:p w:rsidR="005A680E" w:rsidRPr="005A680E" w:rsidRDefault="005A680E" w:rsidP="00047F98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A680E" w:rsidRPr="005A680E" w:rsidRDefault="005A680E" w:rsidP="00047F9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96" w:type="dxa"/>
          </w:tcPr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 Установка: настенный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Регулировка: поворотно-выдвижной и наклонный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Расстояние от стены/потолка не менее 7.5 см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Расстояние от стены/потолка не менее 41.3 см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Каналы для скрытой прокладки кабелей: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75×75: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100×100: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200×100: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200×200: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200×300: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300×100: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300×200: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400×200: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300×300: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300×400: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400×300: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400×400: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Поддержка крепления VESA 600×400: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наклона: +15/-15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поворота: 180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Диагональ: 37-75"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Максимальный вес телевизора: не менее 30 кг</w:t>
            </w: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2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</w:tc>
      </w:tr>
      <w:tr w:rsidR="005A680E" w:rsidRPr="005A680E" w:rsidTr="00047F98">
        <w:trPr>
          <w:trHeight w:val="300"/>
        </w:trPr>
        <w:tc>
          <w:tcPr>
            <w:tcW w:w="662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6</w:t>
            </w:r>
          </w:p>
        </w:tc>
        <w:tc>
          <w:tcPr>
            <w:tcW w:w="2022" w:type="dxa"/>
          </w:tcPr>
          <w:p w:rsidR="005A680E" w:rsidRPr="005A680E" w:rsidRDefault="005A680E" w:rsidP="00047F98">
            <w:pPr>
              <w:pStyle w:val="Default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Подставка под телевизор</w:t>
            </w:r>
          </w:p>
        </w:tc>
        <w:tc>
          <w:tcPr>
            <w:tcW w:w="5896" w:type="dxa"/>
          </w:tcPr>
          <w:p w:rsidR="005A680E" w:rsidRPr="005A680E" w:rsidRDefault="005A680E" w:rsidP="00047F98">
            <w:pPr>
              <w:ind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Характеристики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Минимальная </w:t>
            </w:r>
            <w:proofErr w:type="spellStart"/>
            <w:proofErr w:type="gramStart"/>
            <w:r w:rsidRPr="005A680E">
              <w:rPr>
                <w:sz w:val="22"/>
                <w:szCs w:val="22"/>
              </w:rPr>
              <w:t>диагональ:не</w:t>
            </w:r>
            <w:proofErr w:type="spellEnd"/>
            <w:proofErr w:type="gramEnd"/>
            <w:r w:rsidRPr="005A680E">
              <w:rPr>
                <w:sz w:val="22"/>
                <w:szCs w:val="22"/>
              </w:rPr>
              <w:t xml:space="preserve"> более</w:t>
            </w:r>
            <w:r w:rsidRPr="005A680E">
              <w:rPr>
                <w:sz w:val="22"/>
                <w:szCs w:val="22"/>
              </w:rPr>
              <w:tab/>
              <w:t>37 "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Максимальная диагональ: не менее</w:t>
            </w:r>
            <w:r w:rsidRPr="005A680E">
              <w:rPr>
                <w:sz w:val="22"/>
                <w:szCs w:val="22"/>
              </w:rPr>
              <w:tab/>
              <w:t>75 "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 xml:space="preserve">Максимальная нагрузка: </w:t>
            </w:r>
            <w:proofErr w:type="spellStart"/>
            <w:r w:rsidRPr="005A680E">
              <w:rPr>
                <w:sz w:val="22"/>
                <w:szCs w:val="22"/>
              </w:rPr>
              <w:t>неменее</w:t>
            </w:r>
            <w:proofErr w:type="spellEnd"/>
            <w:r w:rsidRPr="005A680E">
              <w:rPr>
                <w:sz w:val="22"/>
                <w:szCs w:val="22"/>
              </w:rPr>
              <w:tab/>
              <w:t>50 кг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Количество полок: не менее</w:t>
            </w:r>
            <w:r w:rsidRPr="005A680E">
              <w:rPr>
                <w:sz w:val="22"/>
                <w:szCs w:val="22"/>
              </w:rPr>
              <w:tab/>
              <w:t xml:space="preserve">2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Нагрузка одной полки: не менее 5 кг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Регулировка наклона: есть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регулировка высоты: есть</w:t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Углы и размеры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наклона вверх: не менее</w:t>
            </w:r>
            <w:r w:rsidRPr="005A680E">
              <w:rPr>
                <w:sz w:val="22"/>
                <w:szCs w:val="22"/>
              </w:rPr>
              <w:tab/>
              <w:t>10 °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Угол наклона вниз: не менее</w:t>
            </w:r>
            <w:r w:rsidRPr="005A680E">
              <w:rPr>
                <w:sz w:val="22"/>
                <w:szCs w:val="22"/>
              </w:rPr>
              <w:tab/>
              <w:t>10 °</w:t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Крепление VESA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200x200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lastRenderedPageBreak/>
              <w:t>200х300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200x400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300x200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300x300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300x400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400x200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400x300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400x400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500x400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600x400 мм</w:t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ab/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>Общее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Скрытая укладка проводов: есть</w:t>
            </w:r>
            <w:r w:rsidRPr="005A680E">
              <w:rPr>
                <w:sz w:val="22"/>
                <w:szCs w:val="22"/>
              </w:rPr>
              <w:tab/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Колеса для перемещения: есть</w:t>
            </w:r>
            <w:r w:rsidRPr="005A680E">
              <w:rPr>
                <w:sz w:val="22"/>
                <w:szCs w:val="22"/>
              </w:rPr>
              <w:tab/>
            </w:r>
          </w:p>
          <w:p w:rsidR="005A680E" w:rsidRPr="005A680E" w:rsidRDefault="005A680E" w:rsidP="00047F98">
            <w:pPr>
              <w:ind w:left="57" w:right="57"/>
              <w:rPr>
                <w:b/>
                <w:sz w:val="22"/>
                <w:szCs w:val="22"/>
              </w:rPr>
            </w:pPr>
            <w:r w:rsidRPr="005A680E">
              <w:rPr>
                <w:b/>
                <w:sz w:val="22"/>
                <w:szCs w:val="22"/>
              </w:rPr>
              <w:t xml:space="preserve">Размеры 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Ширина: не более 800 мм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Высота: не менее 1803</w:t>
            </w:r>
          </w:p>
          <w:p w:rsidR="005A680E" w:rsidRPr="005A680E" w:rsidRDefault="005A680E" w:rsidP="00047F98">
            <w:pPr>
              <w:ind w:left="57" w:right="57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t>Глубина; не более 665 мм</w:t>
            </w:r>
          </w:p>
          <w:p w:rsidR="005A680E" w:rsidRPr="005A680E" w:rsidRDefault="005A680E" w:rsidP="00047F98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5A680E" w:rsidRPr="005A680E" w:rsidRDefault="005A680E" w:rsidP="00047F98">
            <w:pPr>
              <w:pStyle w:val="a3"/>
              <w:ind w:left="0"/>
              <w:rPr>
                <w:sz w:val="22"/>
                <w:szCs w:val="22"/>
              </w:rPr>
            </w:pPr>
            <w:r w:rsidRPr="005A680E">
              <w:rPr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5A680E">
              <w:rPr>
                <w:sz w:val="22"/>
                <w:szCs w:val="22"/>
              </w:rPr>
              <w:t>шт</w:t>
            </w:r>
            <w:proofErr w:type="spellEnd"/>
          </w:p>
        </w:tc>
      </w:tr>
    </w:tbl>
    <w:p w:rsidR="005A680E" w:rsidRPr="005A680E" w:rsidRDefault="005A680E" w:rsidP="005A680E">
      <w:pPr>
        <w:pStyle w:val="a3"/>
        <w:rPr>
          <w:sz w:val="22"/>
          <w:szCs w:val="22"/>
        </w:rPr>
      </w:pPr>
    </w:p>
    <w:p w:rsidR="001906B7" w:rsidRPr="0017394D" w:rsidRDefault="001906B7" w:rsidP="001906B7">
      <w:pPr>
        <w:rPr>
          <w:b/>
          <w:sz w:val="22"/>
          <w:szCs w:val="22"/>
        </w:rPr>
      </w:pPr>
      <w:r w:rsidRPr="0017394D">
        <w:rPr>
          <w:sz w:val="22"/>
          <w:szCs w:val="22"/>
        </w:rPr>
        <w:t xml:space="preserve">2. </w:t>
      </w:r>
      <w:r w:rsidRPr="0017394D">
        <w:rPr>
          <w:b/>
          <w:sz w:val="22"/>
          <w:szCs w:val="22"/>
        </w:rPr>
        <w:t>Требования к оборудованию.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1.Оборудование</w:t>
      </w:r>
      <w:proofErr w:type="gramEnd"/>
      <w:r w:rsidRPr="0017394D">
        <w:rPr>
          <w:sz w:val="22"/>
          <w:szCs w:val="22"/>
        </w:rPr>
        <w:t xml:space="preserve"> должно сопровождаться соответствующими сертификатами соответствия, безопасности и качества производства, выданными в соответствии с законодательством Российской Федерации.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2.Оборудование</w:t>
      </w:r>
      <w:proofErr w:type="gramEnd"/>
      <w:r w:rsidRPr="0017394D">
        <w:rPr>
          <w:sz w:val="22"/>
          <w:szCs w:val="22"/>
        </w:rPr>
        <w:t xml:space="preserve"> должно быть новым. Не допускается поставка выставочных образцов, а также оборудования, собранного из восстановленных узлов и агрегатов. 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3.Оборудование</w:t>
      </w:r>
      <w:proofErr w:type="gramEnd"/>
      <w:r w:rsidRPr="0017394D">
        <w:rPr>
          <w:sz w:val="22"/>
          <w:szCs w:val="22"/>
        </w:rPr>
        <w:t xml:space="preserve"> должно поставляться в состоянии готовности к монтажу у грузополучателей. Поставщик должен обеспечить работоспособность всего предлагаемого оборудования. 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4.Оборудование</w:t>
      </w:r>
      <w:proofErr w:type="gramEnd"/>
      <w:r w:rsidRPr="0017394D">
        <w:rPr>
          <w:sz w:val="22"/>
          <w:szCs w:val="22"/>
        </w:rPr>
        <w:t xml:space="preserve"> должно соответствовать или превосходить требования к товару, изложенные в п. 1 настоящего ТЗ.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5.Оборудование</w:t>
      </w:r>
      <w:proofErr w:type="gramEnd"/>
      <w:r w:rsidRPr="0017394D">
        <w:rPr>
          <w:sz w:val="22"/>
          <w:szCs w:val="22"/>
        </w:rPr>
        <w:t xml:space="preserve"> должно соответствовать действующим стандартам и нормам по пожарной, 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6.Все</w:t>
      </w:r>
      <w:proofErr w:type="gramEnd"/>
      <w:r w:rsidRPr="0017394D">
        <w:rPr>
          <w:sz w:val="22"/>
          <w:szCs w:val="22"/>
        </w:rPr>
        <w:t xml:space="preserve"> входные и выходные разъемы, а также уровни сигналов на входе и выходе оборудования, должны соответствовать стандартам Российской Федерации.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7.Предложение</w:t>
      </w:r>
      <w:proofErr w:type="gramEnd"/>
      <w:r w:rsidRPr="0017394D">
        <w:rPr>
          <w:sz w:val="22"/>
          <w:szCs w:val="22"/>
        </w:rPr>
        <w:t xml:space="preserve"> Поставщиком продукции с более высокими техническими параметрами может быть рассмотрено Заказчиком как преимущество при прочих равных условиях.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8.Оборудование</w:t>
      </w:r>
      <w:proofErr w:type="gramEnd"/>
      <w:r w:rsidRPr="0017394D">
        <w:rPr>
          <w:sz w:val="22"/>
          <w:szCs w:val="22"/>
        </w:rPr>
        <w:t xml:space="preserve"> должно поставляться в упаковке, соответствующей стандартам, ТУ, обязательным правилам и требованиям для тары и упаковки. Упаковка должна обеспечивать полную сохранность оборудования на весь срок его транспортировки с учетом перегрузок и длительного хранения.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2.</w:t>
      </w:r>
      <w:proofErr w:type="gramStart"/>
      <w:r w:rsidRPr="0017394D">
        <w:rPr>
          <w:sz w:val="22"/>
          <w:szCs w:val="22"/>
        </w:rPr>
        <w:t>9.Доставка</w:t>
      </w:r>
      <w:proofErr w:type="gramEnd"/>
      <w:r w:rsidRPr="0017394D">
        <w:rPr>
          <w:sz w:val="22"/>
          <w:szCs w:val="22"/>
        </w:rPr>
        <w:t>, отгрузка оборудования с учетом необходимого оборудования и материалов должна осуществляться силами и за счет средств Поставщика.</w:t>
      </w:r>
    </w:p>
    <w:p w:rsidR="001906B7" w:rsidRPr="0017394D" w:rsidRDefault="001906B7" w:rsidP="001906B7">
      <w:pPr>
        <w:rPr>
          <w:b/>
          <w:sz w:val="22"/>
          <w:szCs w:val="22"/>
        </w:rPr>
      </w:pPr>
      <w:r w:rsidRPr="0017394D">
        <w:rPr>
          <w:sz w:val="22"/>
          <w:szCs w:val="22"/>
        </w:rPr>
        <w:t>3.</w:t>
      </w:r>
      <w:r w:rsidRPr="0017394D">
        <w:rPr>
          <w:b/>
          <w:sz w:val="22"/>
          <w:szCs w:val="22"/>
        </w:rPr>
        <w:t>Гарантийные обязательства и техническая поддержка.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1.Гарантийный</w:t>
      </w:r>
      <w:proofErr w:type="gramEnd"/>
      <w:r w:rsidRPr="0017394D">
        <w:rPr>
          <w:sz w:val="22"/>
          <w:szCs w:val="22"/>
        </w:rPr>
        <w:t xml:space="preserve"> срок на оборудование должен составлять не менее 12 месяцев со дня поставки. Если для какого-либо оборудования стандартные гарантийные сроки, установленные производителем данного оборудования, превышают запрашиваемый гарантийный срок, то гарантийный срок на данное оборудование устанавливается продолжительностью не менее гарантийного срока, установленного производителем данного оборудования.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2.Гарантийное</w:t>
      </w:r>
      <w:proofErr w:type="gramEnd"/>
      <w:r w:rsidRPr="0017394D">
        <w:rPr>
          <w:sz w:val="22"/>
          <w:szCs w:val="22"/>
        </w:rPr>
        <w:t xml:space="preserve"> обслуживание оборудования должно производиться в сервисном центре, находящемся в пределах г. Санкт-Петербург.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3.Все</w:t>
      </w:r>
      <w:proofErr w:type="gramEnd"/>
      <w:r w:rsidRPr="0017394D">
        <w:rPr>
          <w:sz w:val="22"/>
          <w:szCs w:val="22"/>
        </w:rPr>
        <w:t xml:space="preserve"> оборудование должно сопровождаться гарантийными талонами, оформленными надлежащим образом.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3.</w:t>
      </w:r>
      <w:proofErr w:type="gramStart"/>
      <w:r w:rsidRPr="0017394D">
        <w:rPr>
          <w:sz w:val="22"/>
          <w:szCs w:val="22"/>
        </w:rPr>
        <w:t>4.Поставщик</w:t>
      </w:r>
      <w:proofErr w:type="gramEnd"/>
      <w:r w:rsidRPr="0017394D">
        <w:rPr>
          <w:sz w:val="22"/>
          <w:szCs w:val="22"/>
        </w:rPr>
        <w:t xml:space="preserve"> должен обеспечить консультирование по вопросам поддержки поставленного оборудования в работоспособном состоянии в течение всего гарантийного срока.</w:t>
      </w:r>
    </w:p>
    <w:p w:rsidR="001906B7" w:rsidRPr="0017394D" w:rsidRDefault="001906B7" w:rsidP="001906B7">
      <w:pPr>
        <w:rPr>
          <w:b/>
          <w:sz w:val="22"/>
          <w:szCs w:val="22"/>
        </w:rPr>
      </w:pPr>
      <w:r w:rsidRPr="0017394D">
        <w:rPr>
          <w:sz w:val="22"/>
          <w:szCs w:val="22"/>
        </w:rPr>
        <w:lastRenderedPageBreak/>
        <w:t>4.</w:t>
      </w:r>
      <w:r w:rsidRPr="0017394D">
        <w:rPr>
          <w:b/>
          <w:sz w:val="22"/>
          <w:szCs w:val="22"/>
        </w:rPr>
        <w:t>Место доставки оборудования.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4.</w:t>
      </w:r>
      <w:proofErr w:type="gramStart"/>
      <w:r w:rsidRPr="0017394D">
        <w:rPr>
          <w:sz w:val="22"/>
          <w:szCs w:val="22"/>
        </w:rPr>
        <w:t>1.Оборудование</w:t>
      </w:r>
      <w:proofErr w:type="gramEnd"/>
      <w:r w:rsidRPr="0017394D">
        <w:rPr>
          <w:sz w:val="22"/>
          <w:szCs w:val="22"/>
        </w:rPr>
        <w:t xml:space="preserve"> должно быть поставлено по адресу: 197136, Санкт-Петербург, Чкаловский пр., 25а </w:t>
      </w:r>
      <w:proofErr w:type="spellStart"/>
      <w:r w:rsidRPr="0017394D">
        <w:rPr>
          <w:sz w:val="22"/>
          <w:szCs w:val="22"/>
        </w:rPr>
        <w:t>лит.А</w:t>
      </w:r>
      <w:proofErr w:type="spellEnd"/>
      <w:r w:rsidRPr="0017394D">
        <w:rPr>
          <w:sz w:val="22"/>
          <w:szCs w:val="22"/>
        </w:rPr>
        <w:t>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5.</w:t>
      </w:r>
      <w:r w:rsidRPr="0017394D">
        <w:rPr>
          <w:b/>
          <w:sz w:val="22"/>
          <w:szCs w:val="22"/>
        </w:rPr>
        <w:t>Срок поставки оборудования.</w:t>
      </w:r>
    </w:p>
    <w:p w:rsidR="001906B7" w:rsidRPr="0017394D" w:rsidRDefault="001906B7" w:rsidP="001906B7">
      <w:pPr>
        <w:rPr>
          <w:sz w:val="22"/>
          <w:szCs w:val="22"/>
        </w:rPr>
      </w:pPr>
      <w:r w:rsidRPr="0017394D">
        <w:rPr>
          <w:sz w:val="22"/>
          <w:szCs w:val="22"/>
        </w:rPr>
        <w:t>5.</w:t>
      </w:r>
      <w:proofErr w:type="gramStart"/>
      <w:r w:rsidRPr="0017394D">
        <w:rPr>
          <w:sz w:val="22"/>
          <w:szCs w:val="22"/>
        </w:rPr>
        <w:t>1.Оборудование</w:t>
      </w:r>
      <w:proofErr w:type="gramEnd"/>
      <w:r w:rsidRPr="0017394D">
        <w:rPr>
          <w:sz w:val="22"/>
          <w:szCs w:val="22"/>
        </w:rPr>
        <w:t xml:space="preserve"> должно быть поставлено Заказчику </w:t>
      </w:r>
      <w:r w:rsidR="003953F2">
        <w:rPr>
          <w:sz w:val="22"/>
          <w:szCs w:val="22"/>
        </w:rPr>
        <w:t>до 30</w:t>
      </w:r>
      <w:r>
        <w:rPr>
          <w:sz w:val="22"/>
          <w:szCs w:val="22"/>
        </w:rPr>
        <w:t xml:space="preserve"> июля 2021 года</w:t>
      </w:r>
      <w:r w:rsidRPr="0017394D">
        <w:rPr>
          <w:sz w:val="22"/>
          <w:szCs w:val="22"/>
        </w:rPr>
        <w:t>.</w:t>
      </w:r>
    </w:p>
    <w:p w:rsidR="001906B7" w:rsidRDefault="001906B7" w:rsidP="001906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4584"/>
      </w:tblGrid>
      <w:tr w:rsidR="001906B7" w:rsidRPr="00D978D3" w:rsidTr="001906B7">
        <w:trPr>
          <w:trHeight w:val="80"/>
        </w:trPr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1906B7" w:rsidRPr="00D978D3" w:rsidRDefault="001906B7" w:rsidP="001906B7">
            <w:pPr>
              <w:pStyle w:val="aa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  <w:p w:rsidR="001906B7" w:rsidRDefault="001906B7" w:rsidP="001906B7">
            <w:pPr>
              <w:pStyle w:val="aa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ГАОУ ДПО «ЛОИРО»</w:t>
            </w:r>
          </w:p>
          <w:p w:rsidR="001906B7" w:rsidRDefault="001906B7" w:rsidP="001906B7">
            <w:pPr>
              <w:tabs>
                <w:tab w:val="left" w:pos="851"/>
                <w:tab w:val="left" w:pos="993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06B7" w:rsidRDefault="001906B7" w:rsidP="001906B7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</w:p>
          <w:p w:rsidR="001906B7" w:rsidRPr="00D978D3" w:rsidRDefault="001906B7" w:rsidP="001906B7">
            <w:pPr>
              <w:pStyle w:val="aa"/>
              <w:tabs>
                <w:tab w:val="center" w:pos="2249"/>
              </w:tabs>
              <w:spacing w:line="256" w:lineRule="auto"/>
              <w:ind w:left="653" w:hanging="653"/>
              <w:rPr>
                <w:b/>
                <w:lang w:eastAsia="en-US"/>
              </w:rPr>
            </w:pPr>
            <w:r w:rsidRPr="0053328F">
              <w:rPr>
                <w:b/>
                <w:highlight w:val="yellow"/>
                <w:lang w:eastAsia="en-US"/>
              </w:rPr>
              <w:t>ПОСТАВЩИК:</w:t>
            </w:r>
          </w:p>
        </w:tc>
      </w:tr>
    </w:tbl>
    <w:p w:rsidR="001906B7" w:rsidRDefault="003953F2" w:rsidP="001906B7">
      <w:pPr>
        <w:tabs>
          <w:tab w:val="left" w:pos="851"/>
          <w:tab w:val="left" w:pos="993"/>
        </w:tabs>
        <w:spacing w:line="276" w:lineRule="auto"/>
      </w:pPr>
      <w:r>
        <w:t>Проректор</w:t>
      </w:r>
      <w:r w:rsidR="001906B7">
        <w:t xml:space="preserve"> </w:t>
      </w:r>
    </w:p>
    <w:p w:rsidR="001906B7" w:rsidRPr="00A41285" w:rsidRDefault="003953F2" w:rsidP="001906B7">
      <w:pPr>
        <w:tabs>
          <w:tab w:val="left" w:pos="851"/>
          <w:tab w:val="left" w:pos="993"/>
        </w:tabs>
        <w:spacing w:line="276" w:lineRule="auto"/>
        <w:rPr>
          <w:b/>
          <w:lang w:eastAsia="en-US"/>
        </w:rPr>
      </w:pPr>
      <w:r>
        <w:t>_______________</w:t>
      </w:r>
      <w:proofErr w:type="spellStart"/>
      <w:r>
        <w:t>Колыхматов</w:t>
      </w:r>
      <w:proofErr w:type="spellEnd"/>
      <w:r>
        <w:t xml:space="preserve"> В.И.</w:t>
      </w:r>
    </w:p>
    <w:p w:rsidR="001906B7" w:rsidRDefault="001906B7" w:rsidP="001906B7">
      <w:proofErr w:type="spellStart"/>
      <w:r>
        <w:t>мп</w:t>
      </w:r>
      <w:proofErr w:type="spellEnd"/>
    </w:p>
    <w:p w:rsidR="001906B7" w:rsidRDefault="001906B7" w:rsidP="001906B7"/>
    <w:p w:rsidR="001906B7" w:rsidRDefault="001906B7" w:rsidP="001906B7"/>
    <w:p w:rsidR="001906B7" w:rsidRDefault="001906B7" w:rsidP="001906B7">
      <w:pPr>
        <w:jc w:val="center"/>
      </w:pPr>
    </w:p>
    <w:p w:rsidR="001906B7" w:rsidRDefault="001906B7" w:rsidP="001906B7"/>
    <w:p w:rsidR="006A5408" w:rsidRDefault="006A5408"/>
    <w:sectPr w:rsidR="006A5408" w:rsidSect="001906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5094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64FBB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18B5868"/>
    <w:multiLevelType w:val="multilevel"/>
    <w:tmpl w:val="89982A7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33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1B81B31"/>
    <w:multiLevelType w:val="multilevel"/>
    <w:tmpl w:val="9ED85C5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 w15:restartNumberingAfterBreak="0">
    <w:nsid w:val="0F9B5BB4"/>
    <w:multiLevelType w:val="multilevel"/>
    <w:tmpl w:val="7FFA225E"/>
    <w:lvl w:ilvl="0">
      <w:start w:val="4"/>
      <w:numFmt w:val="decimal"/>
      <w:lvlText w:val="%1."/>
      <w:lvlJc w:val="left"/>
      <w:pPr>
        <w:ind w:left="360" w:hanging="360"/>
      </w:pPr>
      <w:rPr>
        <w:color w:val="2121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2121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2121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2121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2121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2121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2121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2121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212121"/>
      </w:rPr>
    </w:lvl>
  </w:abstractNum>
  <w:abstractNum w:abstractNumId="5" w15:restartNumberingAfterBreak="0">
    <w:nsid w:val="11464B08"/>
    <w:multiLevelType w:val="multilevel"/>
    <w:tmpl w:val="494666F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6" w15:restartNumberingAfterBreak="0">
    <w:nsid w:val="1C105B72"/>
    <w:multiLevelType w:val="hybridMultilevel"/>
    <w:tmpl w:val="18B6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3F82"/>
    <w:multiLevelType w:val="multilevel"/>
    <w:tmpl w:val="AE50A06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6" w:hanging="54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1899" w:hanging="72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045" w:hanging="1080"/>
      </w:pPr>
    </w:lvl>
    <w:lvl w:ilvl="6">
      <w:start w:val="1"/>
      <w:numFmt w:val="decimal"/>
      <w:lvlText w:val="%1.%2.%3.%4.%5.%6.%7."/>
      <w:lvlJc w:val="left"/>
      <w:pPr>
        <w:ind w:left="3798" w:hanging="1440"/>
      </w:pPr>
    </w:lvl>
    <w:lvl w:ilvl="7">
      <w:start w:val="1"/>
      <w:numFmt w:val="decimal"/>
      <w:lvlText w:val="%1.%2.%3.%4.%5.%6.%7.%8."/>
      <w:lvlJc w:val="left"/>
      <w:pPr>
        <w:ind w:left="4191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" w15:restartNumberingAfterBreak="0">
    <w:nsid w:val="25C41272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5B2291"/>
    <w:multiLevelType w:val="multilevel"/>
    <w:tmpl w:val="BD7CEFA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9133114"/>
    <w:multiLevelType w:val="multilevel"/>
    <w:tmpl w:val="BD7CEFA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1" w15:restartNumberingAfterBreak="0">
    <w:nsid w:val="4CC0144F"/>
    <w:multiLevelType w:val="multilevel"/>
    <w:tmpl w:val="BD7CEFA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2" w15:restartNumberingAfterBreak="0">
    <w:nsid w:val="53AB0D8E"/>
    <w:multiLevelType w:val="hybridMultilevel"/>
    <w:tmpl w:val="4DCCF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72105"/>
    <w:multiLevelType w:val="multilevel"/>
    <w:tmpl w:val="051EBB8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200" w:hanging="48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4" w15:restartNumberingAfterBreak="0">
    <w:nsid w:val="58EE7E09"/>
    <w:multiLevelType w:val="hybridMultilevel"/>
    <w:tmpl w:val="66DEC4AE"/>
    <w:lvl w:ilvl="0" w:tplc="D59C6F94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A3B3FBC"/>
    <w:multiLevelType w:val="hybridMultilevel"/>
    <w:tmpl w:val="98A20A5C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6548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450224"/>
    <w:multiLevelType w:val="multilevel"/>
    <w:tmpl w:val="B6601926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14"/>
  </w:num>
  <w:num w:numId="16">
    <w:abstractNumId w:val="6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17"/>
    <w:rsid w:val="0015155C"/>
    <w:rsid w:val="001906B7"/>
    <w:rsid w:val="003953F2"/>
    <w:rsid w:val="003C70A0"/>
    <w:rsid w:val="005A680E"/>
    <w:rsid w:val="005B2917"/>
    <w:rsid w:val="006A5408"/>
    <w:rsid w:val="0076613B"/>
    <w:rsid w:val="00891B32"/>
    <w:rsid w:val="00B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9264"/>
  <w15:chartTrackingRefBased/>
  <w15:docId w15:val="{66427196-26BA-4B71-9D64-2DCDF43A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RSHB_Table-Normal,SL_Абзац списка,Table-Normal,Содержание. 2 уровень,Предусловия,Bullet List,FooterText,numbered,Paragraphe de liste1,lp1"/>
    <w:basedOn w:val="a"/>
    <w:link w:val="a4"/>
    <w:uiPriority w:val="34"/>
    <w:qFormat/>
    <w:rsid w:val="001906B7"/>
    <w:pPr>
      <w:ind w:left="720"/>
      <w:contextualSpacing/>
    </w:pPr>
  </w:style>
  <w:style w:type="paragraph" w:customStyle="1" w:styleId="Heading">
    <w:name w:val="Heading"/>
    <w:uiPriority w:val="99"/>
    <w:rsid w:val="001906B7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906B7"/>
    <w:rPr>
      <w:color w:val="0000FF"/>
      <w:u w:val="single"/>
    </w:rPr>
  </w:style>
  <w:style w:type="character" w:customStyle="1" w:styleId="a4">
    <w:name w:val="Абзац списка Знак"/>
    <w:aliases w:val="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3"/>
    <w:uiPriority w:val="34"/>
    <w:locked/>
    <w:rsid w:val="00190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906B7"/>
    <w:pPr>
      <w:ind w:firstLine="300"/>
      <w:jc w:val="both"/>
    </w:pPr>
    <w:rPr>
      <w:rFonts w:ascii="Arial" w:hAnsi="Arial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06B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uiPriority w:val="99"/>
    <w:rsid w:val="001906B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9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906B7"/>
    <w:pPr>
      <w:spacing w:after="0" w:line="240" w:lineRule="auto"/>
    </w:pPr>
    <w:rPr>
      <w:rFonts w:ascii="Times New Roman" w:hAnsi="Times New Roman"/>
      <w:sz w:val="24"/>
    </w:rPr>
  </w:style>
  <w:style w:type="paragraph" w:styleId="aa">
    <w:name w:val="Body Text"/>
    <w:basedOn w:val="a"/>
    <w:link w:val="ab"/>
    <w:unhideWhenUsed/>
    <w:rsid w:val="001906B7"/>
    <w:pPr>
      <w:spacing w:after="120"/>
    </w:pPr>
  </w:style>
  <w:style w:type="character" w:customStyle="1" w:styleId="ab">
    <w:name w:val="Основной текст Знак"/>
    <w:basedOn w:val="a0"/>
    <w:link w:val="aa"/>
    <w:rsid w:val="001906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1906B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06B7"/>
    <w:pPr>
      <w:widowControl w:val="0"/>
      <w:shd w:val="clear" w:color="auto" w:fill="FFFFFF"/>
      <w:spacing w:before="36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a0"/>
    <w:rsid w:val="001906B7"/>
  </w:style>
  <w:style w:type="character" w:styleId="ac">
    <w:name w:val="Strong"/>
    <w:basedOn w:val="a0"/>
    <w:uiPriority w:val="22"/>
    <w:qFormat/>
    <w:rsid w:val="001906B7"/>
    <w:rPr>
      <w:b/>
      <w:bCs/>
    </w:rPr>
  </w:style>
  <w:style w:type="paragraph" w:customStyle="1" w:styleId="Default">
    <w:name w:val="Default"/>
    <w:rsid w:val="00190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06B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0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271D5D817576A18415C634060DE62E025ABAAB1C1598BFBBD8B20C92685B5F9FD14BDF16A8AN0O4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7DB42-942A-42DC-A326-2AE55B7B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2021-07-15T11:04:00Z</cp:lastPrinted>
  <dcterms:created xsi:type="dcterms:W3CDTF">2021-07-15T09:40:00Z</dcterms:created>
  <dcterms:modified xsi:type="dcterms:W3CDTF">2021-07-15T12:30:00Z</dcterms:modified>
</cp:coreProperties>
</file>