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475744" w:rsidTr="00C008D8">
        <w:tc>
          <w:tcPr>
            <w:tcW w:w="4785" w:type="dxa"/>
          </w:tcPr>
          <w:p w:rsidR="00475744" w:rsidRPr="00AF6CE1" w:rsidRDefault="00475744" w:rsidP="00C008D8">
            <w:pPr>
              <w:widowControl w:val="0"/>
              <w:tabs>
                <w:tab w:val="left" w:pos="3600"/>
              </w:tabs>
              <w:spacing w:line="240" w:lineRule="auto"/>
              <w:ind w:left="3600" w:firstLine="0"/>
              <w:rPr>
                <w:bCs/>
                <w:kern w:val="2"/>
                <w:sz w:val="16"/>
                <w:szCs w:val="16"/>
                <w:lang w:eastAsia="en-US"/>
              </w:rPr>
            </w:pPr>
            <w:r w:rsidRPr="00AF6CE1">
              <w:rPr>
                <w:bCs/>
                <w:kern w:val="2"/>
                <w:sz w:val="16"/>
                <w:szCs w:val="16"/>
                <w:lang w:eastAsia="en-US"/>
              </w:rPr>
              <w:t xml:space="preserve">.                                                                              </w:t>
            </w:r>
          </w:p>
          <w:p w:rsidR="00475744" w:rsidRPr="008C62F2" w:rsidRDefault="00475744" w:rsidP="00C008D8">
            <w:pPr>
              <w:spacing w:line="240" w:lineRule="auto"/>
              <w:ind w:firstLine="0"/>
              <w:rPr>
                <w:b/>
                <w:sz w:val="24"/>
                <w:szCs w:val="24"/>
                <w:lang w:eastAsia="en-US"/>
              </w:rPr>
            </w:pPr>
          </w:p>
        </w:tc>
        <w:tc>
          <w:tcPr>
            <w:tcW w:w="4786" w:type="dxa"/>
          </w:tcPr>
          <w:p w:rsidR="00475744" w:rsidRPr="008C62F2" w:rsidRDefault="00475744" w:rsidP="00C008D8">
            <w:pPr>
              <w:spacing w:line="240" w:lineRule="auto"/>
              <w:ind w:firstLine="0"/>
              <w:jc w:val="center"/>
              <w:rPr>
                <w:b/>
                <w:sz w:val="24"/>
                <w:szCs w:val="24"/>
                <w:lang w:eastAsia="en-US"/>
              </w:rPr>
            </w:pPr>
            <w:r w:rsidRPr="008C62F2">
              <w:rPr>
                <w:b/>
                <w:sz w:val="24"/>
                <w:szCs w:val="24"/>
                <w:lang w:eastAsia="en-US"/>
              </w:rPr>
              <w:t xml:space="preserve">           УТВЕРЖДАЮ:</w:t>
            </w:r>
          </w:p>
          <w:p w:rsidR="002B35D0" w:rsidRDefault="00475744" w:rsidP="002B35D0">
            <w:pPr>
              <w:snapToGrid/>
              <w:spacing w:line="228" w:lineRule="auto"/>
              <w:ind w:firstLine="0"/>
              <w:rPr>
                <w:sz w:val="24"/>
                <w:szCs w:val="24"/>
              </w:rPr>
            </w:pPr>
            <w:r>
              <w:rPr>
                <w:sz w:val="24"/>
                <w:szCs w:val="24"/>
                <w:lang w:eastAsia="en-US"/>
              </w:rPr>
              <w:t xml:space="preserve"> </w:t>
            </w:r>
            <w:r w:rsidR="002B35D0">
              <w:rPr>
                <w:sz w:val="24"/>
                <w:szCs w:val="24"/>
              </w:rPr>
              <w:t>Проректор по цифровой трансформации и обеспечению деятельности</w:t>
            </w:r>
          </w:p>
          <w:p w:rsidR="002B35D0" w:rsidRDefault="002B35D0" w:rsidP="002B35D0">
            <w:pPr>
              <w:snapToGrid/>
              <w:spacing w:line="228" w:lineRule="auto"/>
              <w:ind w:firstLine="0"/>
              <w:rPr>
                <w:rFonts w:eastAsia="Calibri"/>
                <w:sz w:val="24"/>
                <w:szCs w:val="24"/>
                <w:lang w:eastAsia="en-US"/>
              </w:rPr>
            </w:pPr>
            <w:r>
              <w:rPr>
                <w:sz w:val="24"/>
                <w:szCs w:val="24"/>
              </w:rPr>
              <w:t>_________________ Колыхматов В.И.</w:t>
            </w:r>
          </w:p>
          <w:p w:rsidR="00475744" w:rsidRPr="008C62F2" w:rsidRDefault="002B35D0" w:rsidP="00C008D8">
            <w:pPr>
              <w:spacing w:line="240" w:lineRule="auto"/>
              <w:ind w:firstLine="0"/>
              <w:jc w:val="right"/>
              <w:rPr>
                <w:sz w:val="24"/>
                <w:szCs w:val="24"/>
                <w:lang w:eastAsia="en-US"/>
              </w:rPr>
            </w:pPr>
            <w:r>
              <w:rPr>
                <w:sz w:val="24"/>
                <w:szCs w:val="24"/>
                <w:lang w:eastAsia="en-US"/>
              </w:rPr>
              <w:t>_________ 2022</w:t>
            </w:r>
            <w:r w:rsidR="00475744">
              <w:rPr>
                <w:sz w:val="24"/>
                <w:szCs w:val="24"/>
                <w:lang w:eastAsia="en-US"/>
              </w:rPr>
              <w:t xml:space="preserve"> г.</w:t>
            </w:r>
          </w:p>
          <w:p w:rsidR="00475744" w:rsidRPr="008C62F2" w:rsidRDefault="00475744" w:rsidP="00C008D8">
            <w:pPr>
              <w:spacing w:line="240" w:lineRule="auto"/>
              <w:ind w:firstLine="0"/>
              <w:jc w:val="center"/>
              <w:rPr>
                <w:b/>
                <w:sz w:val="24"/>
                <w:szCs w:val="24"/>
                <w:lang w:eastAsia="en-US"/>
              </w:rPr>
            </w:pPr>
          </w:p>
        </w:tc>
      </w:tr>
    </w:tbl>
    <w:p w:rsidR="00475744" w:rsidRDefault="00475744" w:rsidP="00475744">
      <w:pPr>
        <w:spacing w:line="240" w:lineRule="auto"/>
        <w:jc w:val="center"/>
        <w:rPr>
          <w:b/>
          <w:szCs w:val="24"/>
        </w:rPr>
      </w:pPr>
    </w:p>
    <w:p w:rsidR="00475744" w:rsidRDefault="002B35D0" w:rsidP="00475744">
      <w:pPr>
        <w:spacing w:line="240" w:lineRule="auto"/>
        <w:jc w:val="center"/>
        <w:rPr>
          <w:b/>
          <w:szCs w:val="24"/>
        </w:rPr>
      </w:pPr>
      <w:r>
        <w:rPr>
          <w:b/>
          <w:szCs w:val="24"/>
        </w:rPr>
        <w:t>ИЗВЕЩЕНИЕ 30-22</w:t>
      </w:r>
      <w:r w:rsidR="00475744">
        <w:rPr>
          <w:b/>
          <w:szCs w:val="24"/>
        </w:rPr>
        <w:t xml:space="preserve"> </w:t>
      </w:r>
    </w:p>
    <w:tbl>
      <w:tblPr>
        <w:tblW w:w="0" w:type="auto"/>
        <w:tblLook w:val="04A0" w:firstRow="1" w:lastRow="0" w:firstColumn="1" w:lastColumn="0" w:noHBand="0" w:noVBand="1"/>
      </w:tblPr>
      <w:tblGrid>
        <w:gridCol w:w="4677"/>
        <w:gridCol w:w="4678"/>
      </w:tblGrid>
      <w:tr w:rsidR="00475744" w:rsidRPr="00C74C5A" w:rsidTr="00C008D8">
        <w:tc>
          <w:tcPr>
            <w:tcW w:w="4677" w:type="dxa"/>
          </w:tcPr>
          <w:p w:rsidR="00475744" w:rsidRPr="00C74C5A" w:rsidRDefault="00475744" w:rsidP="00C008D8">
            <w:pPr>
              <w:spacing w:line="240" w:lineRule="auto"/>
              <w:ind w:firstLine="0"/>
              <w:jc w:val="left"/>
              <w:rPr>
                <w:b/>
                <w:sz w:val="20"/>
              </w:rPr>
            </w:pPr>
          </w:p>
        </w:tc>
        <w:tc>
          <w:tcPr>
            <w:tcW w:w="4678" w:type="dxa"/>
          </w:tcPr>
          <w:p w:rsidR="00475744" w:rsidRPr="00C74C5A" w:rsidRDefault="00475744" w:rsidP="00C008D8">
            <w:pPr>
              <w:spacing w:line="240" w:lineRule="auto"/>
              <w:ind w:firstLine="0"/>
              <w:jc w:val="center"/>
              <w:rPr>
                <w:b/>
                <w:sz w:val="20"/>
              </w:rPr>
            </w:pPr>
          </w:p>
        </w:tc>
      </w:tr>
    </w:tbl>
    <w:p w:rsidR="00475744" w:rsidRPr="00E91CFD" w:rsidRDefault="00475744" w:rsidP="00475744">
      <w:pPr>
        <w:pStyle w:val="a5"/>
        <w:jc w:val="center"/>
        <w:rPr>
          <w:b/>
          <w:bCs/>
          <w:sz w:val="24"/>
          <w:szCs w:val="24"/>
        </w:rPr>
      </w:pPr>
      <w:r w:rsidRPr="00E91CFD">
        <w:rPr>
          <w:b/>
          <w:sz w:val="24"/>
          <w:szCs w:val="24"/>
        </w:rPr>
        <w:t>о проведении закупки у единственного поставщика</w:t>
      </w:r>
      <w:r w:rsidR="00E91CFD">
        <w:rPr>
          <w:b/>
          <w:sz w:val="24"/>
          <w:szCs w:val="24"/>
        </w:rPr>
        <w:t>, который относится к субъектам малого и среднего предпринимательства (</w:t>
      </w:r>
      <w:r w:rsidR="00A920D8">
        <w:rPr>
          <w:b/>
          <w:sz w:val="24"/>
          <w:szCs w:val="24"/>
        </w:rPr>
        <w:t>С</w:t>
      </w:r>
      <w:r w:rsidR="00E91CFD">
        <w:rPr>
          <w:b/>
          <w:sz w:val="24"/>
          <w:szCs w:val="24"/>
        </w:rPr>
        <w:t>МСП)</w:t>
      </w:r>
      <w:r w:rsidRPr="00E91CFD">
        <w:rPr>
          <w:b/>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5954"/>
      </w:tblGrid>
      <w:tr w:rsidR="00475744" w:rsidRPr="00E91CFD" w:rsidTr="00C008D8">
        <w:tc>
          <w:tcPr>
            <w:tcW w:w="562" w:type="dxa"/>
            <w:tcBorders>
              <w:top w:val="single" w:sz="4" w:space="0" w:color="auto"/>
              <w:left w:val="single" w:sz="4" w:space="0" w:color="auto"/>
              <w:bottom w:val="single" w:sz="4" w:space="0" w:color="auto"/>
              <w:right w:val="single" w:sz="4" w:space="0" w:color="auto"/>
            </w:tcBorders>
            <w:hideMark/>
          </w:tcPr>
          <w:p w:rsidR="00475744" w:rsidRPr="00E91CFD" w:rsidRDefault="00475744" w:rsidP="00C008D8">
            <w:pPr>
              <w:pStyle w:val="a5"/>
              <w:ind w:firstLine="0"/>
              <w:rPr>
                <w:sz w:val="24"/>
                <w:szCs w:val="24"/>
                <w:lang w:eastAsia="en-US"/>
              </w:rPr>
            </w:pPr>
            <w:r w:rsidRPr="00E91CFD">
              <w:rPr>
                <w:sz w:val="24"/>
                <w:szCs w:val="24"/>
              </w:rPr>
              <w:t>№</w:t>
            </w:r>
          </w:p>
          <w:p w:rsidR="00475744" w:rsidRPr="00E91CFD" w:rsidRDefault="00475744" w:rsidP="00C008D8">
            <w:pPr>
              <w:pStyle w:val="a5"/>
              <w:ind w:firstLine="0"/>
              <w:rPr>
                <w:sz w:val="24"/>
                <w:szCs w:val="24"/>
                <w:lang w:eastAsia="en-US"/>
              </w:rPr>
            </w:pPr>
            <w:r w:rsidRPr="00E91CFD">
              <w:rPr>
                <w:sz w:val="24"/>
                <w:szCs w:val="24"/>
              </w:rPr>
              <w:t>п/п</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jc w:val="center"/>
              <w:rPr>
                <w:sz w:val="24"/>
                <w:szCs w:val="24"/>
                <w:lang w:eastAsia="en-US"/>
              </w:rPr>
            </w:pPr>
            <w:r w:rsidRPr="00E91CFD">
              <w:rPr>
                <w:sz w:val="24"/>
                <w:szCs w:val="24"/>
              </w:rPr>
              <w:t>Наименование</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jc w:val="center"/>
              <w:rPr>
                <w:sz w:val="24"/>
                <w:szCs w:val="24"/>
                <w:lang w:eastAsia="en-US"/>
              </w:rPr>
            </w:pPr>
            <w:r w:rsidRPr="00E91CFD">
              <w:rPr>
                <w:sz w:val="24"/>
                <w:szCs w:val="24"/>
              </w:rPr>
              <w:t>Содержание</w:t>
            </w:r>
          </w:p>
        </w:tc>
      </w:tr>
      <w:tr w:rsidR="00475744" w:rsidRPr="00E91CFD" w:rsidTr="00C008D8">
        <w:trPr>
          <w:trHeight w:val="988"/>
        </w:trPr>
        <w:tc>
          <w:tcPr>
            <w:tcW w:w="562" w:type="dxa"/>
            <w:vMerge w:val="restart"/>
            <w:tcBorders>
              <w:top w:val="single" w:sz="4" w:space="0" w:color="auto"/>
              <w:left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Наименование Заказчика</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494037">
            <w:pPr>
              <w:spacing w:line="240" w:lineRule="auto"/>
              <w:ind w:firstLine="0"/>
              <w:rPr>
                <w:b/>
                <w:bCs/>
                <w:sz w:val="24"/>
                <w:szCs w:val="24"/>
                <w:lang w:eastAsia="en-US"/>
              </w:rPr>
            </w:pPr>
            <w:r w:rsidRPr="00E91CFD">
              <w:rPr>
                <w:bCs/>
                <w:sz w:val="24"/>
                <w:szCs w:val="24"/>
                <w:lang w:eastAsia="en-US"/>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образования»(ГАОУ ДПО «ЛОИРО»)</w:t>
            </w:r>
          </w:p>
          <w:p w:rsidR="00475744" w:rsidRPr="00E91CFD" w:rsidRDefault="00475744" w:rsidP="00C008D8">
            <w:pPr>
              <w:pStyle w:val="a5"/>
              <w:rPr>
                <w:bCs/>
                <w:sz w:val="24"/>
                <w:szCs w:val="24"/>
              </w:rPr>
            </w:pPr>
          </w:p>
        </w:tc>
      </w:tr>
      <w:tr w:rsidR="00475744" w:rsidRPr="00E91CFD" w:rsidTr="00C008D8">
        <w:tc>
          <w:tcPr>
            <w:tcW w:w="562" w:type="dxa"/>
            <w:vMerge/>
            <w:tcBorders>
              <w:left w:val="single" w:sz="4" w:space="0" w:color="auto"/>
              <w:right w:val="single" w:sz="4" w:space="0" w:color="auto"/>
            </w:tcBorders>
          </w:tcPr>
          <w:p w:rsidR="00475744" w:rsidRPr="00E91CFD" w:rsidRDefault="00475744" w:rsidP="00C008D8">
            <w:pPr>
              <w:pStyle w:val="a5"/>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Место нахождения</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494037">
            <w:pPr>
              <w:pStyle w:val="a5"/>
              <w:ind w:firstLine="0"/>
              <w:rPr>
                <w:sz w:val="24"/>
                <w:szCs w:val="24"/>
              </w:rPr>
            </w:pPr>
            <w:r w:rsidRPr="00E91CFD">
              <w:rPr>
                <w:sz w:val="24"/>
                <w:szCs w:val="24"/>
              </w:rPr>
              <w:t>197136,  Санкт-Петербург, Чкаловский пр. д. 25а, лит. а</w:t>
            </w:r>
          </w:p>
        </w:tc>
      </w:tr>
      <w:tr w:rsidR="00475744" w:rsidRPr="00E91CFD" w:rsidTr="00C008D8">
        <w:tc>
          <w:tcPr>
            <w:tcW w:w="562" w:type="dxa"/>
            <w:vMerge/>
            <w:tcBorders>
              <w:left w:val="single" w:sz="4" w:space="0" w:color="auto"/>
              <w:right w:val="single" w:sz="4" w:space="0" w:color="auto"/>
            </w:tcBorders>
          </w:tcPr>
          <w:p w:rsidR="00475744" w:rsidRPr="00E91CFD" w:rsidRDefault="00475744" w:rsidP="00C008D8">
            <w:pPr>
              <w:pStyle w:val="a5"/>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Почтовый адрес</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494037">
            <w:pPr>
              <w:pStyle w:val="a5"/>
              <w:ind w:firstLine="0"/>
              <w:rPr>
                <w:sz w:val="24"/>
                <w:szCs w:val="24"/>
              </w:rPr>
            </w:pPr>
            <w:r w:rsidRPr="00E91CFD">
              <w:rPr>
                <w:sz w:val="24"/>
                <w:szCs w:val="24"/>
              </w:rPr>
              <w:t>197136,  Санкт-Петербург, Чкаловский пр. д. 25а, лит. а</w:t>
            </w:r>
          </w:p>
        </w:tc>
      </w:tr>
      <w:tr w:rsidR="00475744" w:rsidRPr="00E91CFD" w:rsidTr="00C008D8">
        <w:tc>
          <w:tcPr>
            <w:tcW w:w="562" w:type="dxa"/>
            <w:vMerge/>
            <w:tcBorders>
              <w:left w:val="single" w:sz="4" w:space="0" w:color="auto"/>
              <w:right w:val="single" w:sz="4" w:space="0" w:color="auto"/>
            </w:tcBorders>
          </w:tcPr>
          <w:p w:rsidR="00475744" w:rsidRPr="00E91CFD" w:rsidRDefault="00475744" w:rsidP="00C008D8">
            <w:pPr>
              <w:pStyle w:val="a5"/>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 xml:space="preserve">Адрес электронной почты </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sz w:val="24"/>
                <w:szCs w:val="24"/>
                <w:lang w:val="en-US"/>
              </w:rPr>
            </w:pPr>
            <w:r w:rsidRPr="00E91CFD">
              <w:rPr>
                <w:sz w:val="24"/>
                <w:szCs w:val="24"/>
                <w:lang w:val="en-US"/>
              </w:rPr>
              <w:t>loiro-zakaz@yandex.ru</w:t>
            </w:r>
          </w:p>
        </w:tc>
      </w:tr>
      <w:tr w:rsidR="00475744" w:rsidRPr="00E91CFD" w:rsidTr="00C008D8">
        <w:tc>
          <w:tcPr>
            <w:tcW w:w="562" w:type="dxa"/>
            <w:vMerge/>
            <w:tcBorders>
              <w:left w:val="single" w:sz="4" w:space="0" w:color="auto"/>
              <w:right w:val="single" w:sz="4" w:space="0" w:color="auto"/>
            </w:tcBorders>
          </w:tcPr>
          <w:p w:rsidR="00475744" w:rsidRPr="00E91CFD" w:rsidRDefault="00475744" w:rsidP="00C008D8">
            <w:pPr>
              <w:pStyle w:val="a5"/>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Контактное лицо, телефон</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sz w:val="24"/>
                <w:szCs w:val="24"/>
              </w:rPr>
            </w:pPr>
            <w:r w:rsidRPr="00E91CFD">
              <w:rPr>
                <w:sz w:val="24"/>
                <w:szCs w:val="24"/>
              </w:rPr>
              <w:t>Латушко Валентина Александровна</w:t>
            </w:r>
          </w:p>
        </w:tc>
      </w:tr>
      <w:tr w:rsidR="00475744" w:rsidRPr="00E91CFD" w:rsidTr="00C008D8">
        <w:trPr>
          <w:trHeight w:val="191"/>
        </w:trPr>
        <w:tc>
          <w:tcPr>
            <w:tcW w:w="562" w:type="dxa"/>
            <w:vMerge/>
            <w:tcBorders>
              <w:left w:val="single" w:sz="4" w:space="0" w:color="auto"/>
              <w:right w:val="single" w:sz="4" w:space="0" w:color="auto"/>
            </w:tcBorders>
          </w:tcPr>
          <w:p w:rsidR="00475744" w:rsidRPr="00E91CFD" w:rsidRDefault="00475744" w:rsidP="00C008D8">
            <w:pPr>
              <w:pStyle w:val="a5"/>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 xml:space="preserve">Информационное обеспечение </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sz w:val="24"/>
                <w:szCs w:val="24"/>
              </w:rPr>
            </w:pPr>
            <w:r w:rsidRPr="00E91CFD">
              <w:rPr>
                <w:sz w:val="24"/>
                <w:szCs w:val="24"/>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7" w:history="1">
              <w:r w:rsidRPr="00E91CFD">
                <w:rPr>
                  <w:sz w:val="24"/>
                  <w:szCs w:val="24"/>
                </w:rPr>
                <w:t>www.zakupki.gov.ru</w:t>
              </w:r>
            </w:hyperlink>
            <w:r w:rsidRPr="00E91CFD">
              <w:rPr>
                <w:sz w:val="24"/>
                <w:szCs w:val="24"/>
              </w:rPr>
              <w:t xml:space="preserve"> </w:t>
            </w:r>
          </w:p>
        </w:tc>
      </w:tr>
      <w:tr w:rsidR="00475744" w:rsidRPr="00E91CFD" w:rsidTr="00C008D8">
        <w:trPr>
          <w:trHeight w:val="191"/>
        </w:trPr>
        <w:tc>
          <w:tcPr>
            <w:tcW w:w="562" w:type="dxa"/>
            <w:vMerge w:val="restart"/>
            <w:tcBorders>
              <w:left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Предмет договора</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494037">
            <w:pPr>
              <w:spacing w:line="240" w:lineRule="auto"/>
              <w:ind w:firstLine="0"/>
              <w:rPr>
                <w:sz w:val="24"/>
                <w:szCs w:val="24"/>
              </w:rPr>
            </w:pPr>
            <w:r w:rsidRPr="00E91CFD">
              <w:rPr>
                <w:color w:val="000000"/>
                <w:sz w:val="24"/>
                <w:szCs w:val="24"/>
              </w:rPr>
              <w:t xml:space="preserve">Оказание комплекса услуг </w:t>
            </w:r>
            <w:r w:rsidR="00494037" w:rsidRPr="00723E2D">
              <w:rPr>
                <w:color w:val="000000"/>
                <w:sz w:val="24"/>
                <w:szCs w:val="24"/>
              </w:rPr>
              <w:t xml:space="preserve">по </w:t>
            </w:r>
            <w:r w:rsidR="00A920D8">
              <w:rPr>
                <w:sz w:val="24"/>
                <w:szCs w:val="24"/>
              </w:rPr>
              <w:t>организации и проведению деловой программы</w:t>
            </w:r>
            <w:r w:rsidR="00494037" w:rsidRPr="00723E2D">
              <w:rPr>
                <w:sz w:val="24"/>
                <w:szCs w:val="24"/>
              </w:rPr>
              <w:t xml:space="preserve"> областного педагогического совета Ленинградской области «Современное образование. Завтра начинается сегодня» </w:t>
            </w:r>
          </w:p>
        </w:tc>
      </w:tr>
      <w:tr w:rsidR="00475744" w:rsidRPr="00E91CFD" w:rsidTr="00C008D8">
        <w:trPr>
          <w:trHeight w:val="191"/>
        </w:trPr>
        <w:tc>
          <w:tcPr>
            <w:tcW w:w="562" w:type="dxa"/>
            <w:vMerge/>
            <w:tcBorders>
              <w:left w:val="single" w:sz="4" w:space="0" w:color="auto"/>
              <w:right w:val="single" w:sz="4" w:space="0" w:color="auto"/>
            </w:tcBorders>
          </w:tcPr>
          <w:p w:rsidR="00475744" w:rsidRPr="00E91CFD" w:rsidRDefault="00475744" w:rsidP="00C008D8">
            <w:pPr>
              <w:pStyle w:val="a5"/>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b/>
                <w:sz w:val="24"/>
                <w:szCs w:val="24"/>
              </w:rPr>
            </w:pP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sz w:val="24"/>
                <w:szCs w:val="24"/>
              </w:rPr>
            </w:pPr>
          </w:p>
        </w:tc>
      </w:tr>
      <w:tr w:rsidR="00475744" w:rsidRPr="00E91CFD" w:rsidTr="00C008D8">
        <w:trPr>
          <w:trHeight w:val="191"/>
        </w:trPr>
        <w:tc>
          <w:tcPr>
            <w:tcW w:w="562" w:type="dxa"/>
            <w:tcBorders>
              <w:left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 xml:space="preserve">Место поставки </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494037">
            <w:pPr>
              <w:pStyle w:val="a5"/>
              <w:ind w:firstLine="0"/>
              <w:rPr>
                <w:sz w:val="24"/>
                <w:szCs w:val="24"/>
              </w:rPr>
            </w:pPr>
            <w:r w:rsidRPr="00E91CFD">
              <w:rPr>
                <w:sz w:val="24"/>
                <w:szCs w:val="24"/>
              </w:rPr>
              <w:t xml:space="preserve">В соответствии с проектом договора (приложение к </w:t>
            </w:r>
            <w:r w:rsidRPr="00E91CFD">
              <w:rPr>
                <w:rFonts w:eastAsia="Calibri"/>
                <w:sz w:val="24"/>
                <w:szCs w:val="24"/>
                <w:lang w:eastAsia="en-US"/>
              </w:rPr>
              <w:t xml:space="preserve">  извещению и документации о проведении закупки у единственного поставщика (подрядчика, исполнителя)</w:t>
            </w:r>
          </w:p>
        </w:tc>
      </w:tr>
      <w:tr w:rsidR="00475744" w:rsidRPr="00E91CFD" w:rsidTr="00C008D8">
        <w:trPr>
          <w:trHeight w:val="191"/>
        </w:trPr>
        <w:tc>
          <w:tcPr>
            <w:tcW w:w="562" w:type="dxa"/>
            <w:tcBorders>
              <w:left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Сведения о начальной (максимальной) цене договора, в т. ч. НДС</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94037" w:rsidP="00C008D8">
            <w:pPr>
              <w:pStyle w:val="a5"/>
              <w:ind w:firstLine="0"/>
              <w:rPr>
                <w:sz w:val="24"/>
                <w:szCs w:val="24"/>
              </w:rPr>
            </w:pPr>
            <w:r>
              <w:rPr>
                <w:rFonts w:eastAsia="Tahoma"/>
                <w:sz w:val="24"/>
                <w:szCs w:val="24"/>
              </w:rPr>
              <w:t>360</w:t>
            </w:r>
            <w:r w:rsidR="00A920D8">
              <w:rPr>
                <w:rFonts w:eastAsia="Tahoma"/>
                <w:sz w:val="24"/>
                <w:szCs w:val="24"/>
              </w:rPr>
              <w:t>0000</w:t>
            </w:r>
            <w:r w:rsidR="00475744" w:rsidRPr="00E91CFD">
              <w:rPr>
                <w:rFonts w:eastAsia="Tahoma"/>
                <w:sz w:val="24"/>
                <w:szCs w:val="24"/>
              </w:rPr>
              <w:t xml:space="preserve"> (три миллион</w:t>
            </w:r>
            <w:r>
              <w:rPr>
                <w:rFonts w:eastAsia="Tahoma"/>
                <w:sz w:val="24"/>
                <w:szCs w:val="24"/>
              </w:rPr>
              <w:t>а шестьсот</w:t>
            </w:r>
            <w:r w:rsidR="00475744" w:rsidRPr="00E91CFD">
              <w:rPr>
                <w:rFonts w:eastAsia="Tahoma"/>
                <w:sz w:val="24"/>
                <w:szCs w:val="24"/>
              </w:rPr>
              <w:t xml:space="preserve">  тысяч) рублей </w:t>
            </w:r>
            <w:r w:rsidR="00475744" w:rsidRPr="00E91CFD">
              <w:rPr>
                <w:sz w:val="24"/>
                <w:szCs w:val="24"/>
              </w:rPr>
              <w:t xml:space="preserve">  00 копеек</w:t>
            </w:r>
            <w:r w:rsidR="007C21A3">
              <w:rPr>
                <w:sz w:val="24"/>
                <w:szCs w:val="24"/>
              </w:rPr>
              <w:t>.</w:t>
            </w:r>
            <w:r w:rsidR="00475744" w:rsidRPr="00E91CFD">
              <w:rPr>
                <w:sz w:val="24"/>
                <w:szCs w:val="24"/>
              </w:rPr>
              <w:t xml:space="preserve"> НДС если не применяется, указать причину.</w:t>
            </w:r>
          </w:p>
        </w:tc>
      </w:tr>
      <w:tr w:rsidR="00475744" w:rsidRPr="00E91CFD" w:rsidTr="00C008D8">
        <w:tc>
          <w:tcPr>
            <w:tcW w:w="562" w:type="dxa"/>
            <w:vMerge w:val="restart"/>
            <w:tcBorders>
              <w:left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sz w:val="24"/>
                <w:szCs w:val="24"/>
              </w:rPr>
              <w:t>Способ закупки</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7C21A3">
            <w:pPr>
              <w:pStyle w:val="a5"/>
              <w:ind w:firstLine="0"/>
              <w:rPr>
                <w:sz w:val="24"/>
                <w:szCs w:val="24"/>
              </w:rPr>
            </w:pPr>
            <w:r w:rsidRPr="00E91CFD">
              <w:rPr>
                <w:sz w:val="24"/>
                <w:szCs w:val="24"/>
              </w:rPr>
              <w:t>Закупка у единственного поставщика</w:t>
            </w:r>
            <w:r w:rsidR="007C21A3">
              <w:rPr>
                <w:sz w:val="24"/>
                <w:szCs w:val="24"/>
              </w:rPr>
              <w:t>, который относится к субъектам малого и среднего предпринимательства</w:t>
            </w:r>
          </w:p>
        </w:tc>
      </w:tr>
      <w:tr w:rsidR="00475744" w:rsidRPr="00E91CFD" w:rsidTr="00C008D8">
        <w:tc>
          <w:tcPr>
            <w:tcW w:w="562" w:type="dxa"/>
            <w:vMerge/>
            <w:tcBorders>
              <w:left w:val="single" w:sz="4" w:space="0" w:color="auto"/>
              <w:right w:val="single" w:sz="4" w:space="0" w:color="auto"/>
            </w:tcBorders>
          </w:tcPr>
          <w:p w:rsidR="00475744" w:rsidRPr="00E91CFD" w:rsidRDefault="00475744" w:rsidP="00C008D8">
            <w:pPr>
              <w:pStyle w:val="a5"/>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i/>
                <w:sz w:val="24"/>
                <w:szCs w:val="24"/>
              </w:rPr>
            </w:pPr>
            <w:r w:rsidRPr="00E91CFD">
              <w:rPr>
                <w:rStyle w:val="a7"/>
                <w:rFonts w:ascii="Times New Roman" w:eastAsia="Calibri" w:hAnsi="Times New Roman"/>
                <w:i w:val="0"/>
              </w:rPr>
              <w:t>Регламентация применения заказчиком способа закупки у единственного поставщика</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numPr>
                <w:ilvl w:val="0"/>
                <w:numId w:val="1"/>
              </w:numPr>
              <w:snapToGrid/>
              <w:ind w:left="33" w:firstLine="0"/>
              <w:jc w:val="left"/>
              <w:rPr>
                <w:rStyle w:val="a7"/>
                <w:rFonts w:ascii="Times New Roman" w:eastAsia="Calibri" w:hAnsi="Times New Roman"/>
                <w:b w:val="0"/>
                <w:i w:val="0"/>
              </w:rPr>
            </w:pPr>
            <w:r w:rsidRPr="00E91CFD">
              <w:rPr>
                <w:rStyle w:val="a7"/>
                <w:rFonts w:ascii="Times New Roman" w:eastAsia="Calibri" w:hAnsi="Times New Roman"/>
                <w:b w:val="0"/>
                <w:i w:val="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E91CFD">
              <w:rPr>
                <w:i/>
                <w:sz w:val="24"/>
                <w:szCs w:val="24"/>
              </w:rPr>
              <w:t>запросу котировок цен на товары, запросу предложений</w:t>
            </w:r>
            <w:r w:rsidRPr="00E91CFD">
              <w:rPr>
                <w:rStyle w:val="a7"/>
                <w:rFonts w:ascii="Times New Roman" w:eastAsia="Calibri" w:hAnsi="Times New Roman"/>
                <w:b w:val="0"/>
                <w:i w:val="0"/>
              </w:rPr>
              <w:t>;</w:t>
            </w:r>
          </w:p>
          <w:p w:rsidR="00475744" w:rsidRPr="00E91CFD" w:rsidRDefault="00475744" w:rsidP="00C008D8">
            <w:pPr>
              <w:pStyle w:val="a5"/>
              <w:numPr>
                <w:ilvl w:val="0"/>
                <w:numId w:val="1"/>
              </w:numPr>
              <w:snapToGrid/>
              <w:ind w:left="33" w:firstLine="0"/>
              <w:jc w:val="left"/>
              <w:rPr>
                <w:rStyle w:val="a7"/>
                <w:rFonts w:ascii="Times New Roman" w:eastAsia="Calibri" w:hAnsi="Times New Roman"/>
                <w:b w:val="0"/>
                <w:i w:val="0"/>
              </w:rPr>
            </w:pPr>
            <w:r w:rsidRPr="00E91CFD">
              <w:rPr>
                <w:rStyle w:val="a7"/>
                <w:rFonts w:ascii="Times New Roman" w:eastAsia="Calibri" w:hAnsi="Times New Roman"/>
                <w:b w:val="0"/>
                <w:i w:val="0"/>
              </w:rPr>
              <w:t xml:space="preserve"> ввиду особенностей способа закупки у единственного поставщика размещение настоящего извещения о такой закупке  и ЕИС носит информационный характер и не имеет целью отбор </w:t>
            </w:r>
            <w:r w:rsidRPr="00E91CFD">
              <w:rPr>
                <w:rStyle w:val="a7"/>
                <w:rFonts w:ascii="Times New Roman" w:eastAsia="Calibri" w:hAnsi="Times New Roman"/>
                <w:b w:val="0"/>
                <w:i w:val="0"/>
              </w:rPr>
              <w:lastRenderedPageBreak/>
              <w:t>участников закупки для заключения договора с заказчиком;</w:t>
            </w:r>
          </w:p>
          <w:p w:rsidR="00475744" w:rsidRPr="00E91CFD" w:rsidRDefault="00475744" w:rsidP="00C008D8">
            <w:pPr>
              <w:pStyle w:val="a5"/>
              <w:numPr>
                <w:ilvl w:val="0"/>
                <w:numId w:val="1"/>
              </w:numPr>
              <w:snapToGrid/>
              <w:ind w:left="33" w:firstLine="0"/>
              <w:jc w:val="left"/>
              <w:rPr>
                <w:rStyle w:val="a7"/>
                <w:rFonts w:ascii="Times New Roman" w:eastAsia="Calibri" w:hAnsi="Times New Roman"/>
                <w:b w:val="0"/>
                <w:i w:val="0"/>
              </w:rPr>
            </w:pPr>
            <w:r w:rsidRPr="00E91CFD">
              <w:rPr>
                <w:rStyle w:val="a7"/>
                <w:rFonts w:ascii="Times New Roman" w:eastAsia="Calibri" w:hAnsi="Times New Roman"/>
                <w:b w:val="0"/>
                <w:i w:val="0"/>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475744" w:rsidRPr="00E91CFD" w:rsidRDefault="00475744" w:rsidP="00C008D8">
            <w:pPr>
              <w:pStyle w:val="a5"/>
              <w:numPr>
                <w:ilvl w:val="0"/>
                <w:numId w:val="1"/>
              </w:numPr>
              <w:snapToGrid/>
              <w:ind w:left="33" w:firstLine="0"/>
              <w:jc w:val="left"/>
              <w:rPr>
                <w:b/>
                <w:i/>
                <w:sz w:val="24"/>
                <w:szCs w:val="24"/>
              </w:rPr>
            </w:pPr>
            <w:r w:rsidRPr="00E91CFD">
              <w:rPr>
                <w:rStyle w:val="a7"/>
                <w:rFonts w:ascii="Times New Roman" w:eastAsia="Calibri" w:hAnsi="Times New Roman"/>
                <w:b w:val="0"/>
                <w:i w:val="0"/>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475744" w:rsidRPr="00E91CFD" w:rsidTr="00C008D8">
        <w:tc>
          <w:tcPr>
            <w:tcW w:w="562" w:type="dxa"/>
            <w:tcBorders>
              <w:left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color w:val="000000"/>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sz w:val="24"/>
                <w:szCs w:val="24"/>
              </w:rPr>
            </w:pPr>
            <w:r w:rsidRPr="00E91CFD">
              <w:rPr>
                <w:sz w:val="24"/>
                <w:szCs w:val="24"/>
              </w:rPr>
              <w:t>Не предусмотрено ввиду особенностей способа закупки у единственного поставщика</w:t>
            </w:r>
          </w:p>
        </w:tc>
      </w:tr>
      <w:tr w:rsidR="00475744" w:rsidRPr="00E91CFD" w:rsidTr="00C008D8">
        <w:tc>
          <w:tcPr>
            <w:tcW w:w="562" w:type="dxa"/>
            <w:tcBorders>
              <w:left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sz w:val="24"/>
                <w:szCs w:val="24"/>
              </w:rPr>
            </w:pPr>
            <w:r w:rsidRPr="00E91CFD">
              <w:rPr>
                <w:b/>
                <w:color w:val="000000"/>
                <w:sz w:val="24"/>
                <w:szCs w:val="24"/>
              </w:rPr>
              <w:t>Место и дата рассмотрения предложений участников закупки и подведения итогов закупки</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sz w:val="24"/>
                <w:szCs w:val="24"/>
              </w:rPr>
            </w:pPr>
            <w:r w:rsidRPr="00E91CFD">
              <w:rPr>
                <w:sz w:val="24"/>
                <w:szCs w:val="24"/>
              </w:rPr>
              <w:t>Не предусмотрено ввиду особенностей способа закупки у единственного поставщика</w:t>
            </w:r>
          </w:p>
        </w:tc>
      </w:tr>
      <w:tr w:rsidR="00475744" w:rsidRPr="00E91CFD" w:rsidTr="00C008D8">
        <w:tc>
          <w:tcPr>
            <w:tcW w:w="562" w:type="dxa"/>
            <w:tcBorders>
              <w:left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color w:val="000000"/>
                <w:sz w:val="24"/>
                <w:szCs w:val="24"/>
              </w:rPr>
            </w:pPr>
            <w:r w:rsidRPr="00E91CFD">
              <w:rPr>
                <w:b/>
                <w:sz w:val="24"/>
                <w:szCs w:val="24"/>
              </w:rPr>
              <w:t>Сведения о праве Заказчика отказаться от проведения процедуры закупки</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sz w:val="24"/>
                <w:szCs w:val="24"/>
              </w:rPr>
            </w:pPr>
            <w:r w:rsidRPr="00E91CFD">
              <w:rPr>
                <w:sz w:val="24"/>
                <w:szCs w:val="24"/>
              </w:rPr>
              <w:t>Не предусмотрено ввиду особенностей способа закупки у единственного поставщика</w:t>
            </w:r>
          </w:p>
        </w:tc>
      </w:tr>
      <w:tr w:rsidR="00475744" w:rsidRPr="00E91CFD" w:rsidTr="00C008D8">
        <w:tc>
          <w:tcPr>
            <w:tcW w:w="562" w:type="dxa"/>
            <w:tcBorders>
              <w:left w:val="single" w:sz="4" w:space="0" w:color="auto"/>
              <w:bottom w:val="single" w:sz="4" w:space="0" w:color="auto"/>
              <w:right w:val="single" w:sz="4" w:space="0" w:color="auto"/>
            </w:tcBorders>
          </w:tcPr>
          <w:p w:rsidR="00475744" w:rsidRPr="00E91CFD" w:rsidRDefault="00475744" w:rsidP="00C008D8">
            <w:pPr>
              <w:pStyle w:val="a5"/>
              <w:ind w:firstLine="0"/>
              <w:rPr>
                <w:sz w:val="24"/>
                <w:szCs w:val="24"/>
              </w:rPr>
            </w:pPr>
            <w:r w:rsidRPr="00E91CFD">
              <w:rPr>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475744" w:rsidRPr="00E91CFD" w:rsidRDefault="00475744" w:rsidP="002B35D0">
            <w:pPr>
              <w:pStyle w:val="a5"/>
              <w:ind w:firstLine="0"/>
              <w:rPr>
                <w:b/>
                <w:color w:val="000000"/>
                <w:sz w:val="24"/>
                <w:szCs w:val="24"/>
              </w:rPr>
            </w:pPr>
            <w:r w:rsidRPr="00E91CFD">
              <w:rPr>
                <w:b/>
                <w:sz w:val="24"/>
                <w:szCs w:val="24"/>
              </w:rPr>
              <w:t>Сведения о предоставлении преференций</w:t>
            </w:r>
          </w:p>
        </w:tc>
        <w:tc>
          <w:tcPr>
            <w:tcW w:w="5954" w:type="dxa"/>
            <w:tcBorders>
              <w:top w:val="single" w:sz="4" w:space="0" w:color="auto"/>
              <w:left w:val="single" w:sz="4" w:space="0" w:color="auto"/>
              <w:bottom w:val="single" w:sz="4" w:space="0" w:color="auto"/>
              <w:right w:val="single" w:sz="4" w:space="0" w:color="auto"/>
            </w:tcBorders>
          </w:tcPr>
          <w:p w:rsidR="00475744" w:rsidRPr="00E91CFD" w:rsidRDefault="00475744" w:rsidP="00C008D8">
            <w:pPr>
              <w:pStyle w:val="a5"/>
              <w:rPr>
                <w:sz w:val="24"/>
                <w:szCs w:val="24"/>
              </w:rPr>
            </w:pPr>
            <w:r w:rsidRPr="00E91CFD">
              <w:rPr>
                <w:sz w:val="24"/>
                <w:szCs w:val="24"/>
              </w:rPr>
              <w:t>Не предусмотрено ввиду особенностей способа закупки у единственного поставщика</w:t>
            </w:r>
          </w:p>
        </w:tc>
      </w:tr>
    </w:tbl>
    <w:p w:rsidR="00475744" w:rsidRPr="00E91CFD" w:rsidRDefault="00475744" w:rsidP="00475744">
      <w:pPr>
        <w:pStyle w:val="a5"/>
        <w:ind w:firstLine="708"/>
        <w:rPr>
          <w:rFonts w:eastAsia="Calibri"/>
          <w:sz w:val="24"/>
          <w:szCs w:val="24"/>
          <w:lang w:eastAsia="en-US"/>
        </w:rPr>
      </w:pPr>
      <w:r w:rsidRPr="00E91CFD">
        <w:rPr>
          <w:rFonts w:eastAsia="Calibri"/>
          <w:sz w:val="24"/>
          <w:szCs w:val="24"/>
          <w:lang w:eastAsia="en-US"/>
        </w:rPr>
        <w:t xml:space="preserve">Настоящее извещение включает в себя: </w:t>
      </w:r>
    </w:p>
    <w:p w:rsidR="00475744" w:rsidRPr="00E91CFD" w:rsidRDefault="00475744" w:rsidP="00475744">
      <w:pPr>
        <w:pStyle w:val="a5"/>
        <w:ind w:firstLine="708"/>
        <w:rPr>
          <w:rFonts w:eastAsia="Calibri"/>
          <w:sz w:val="24"/>
          <w:szCs w:val="24"/>
          <w:lang w:eastAsia="en-US"/>
        </w:rPr>
      </w:pPr>
      <w:r w:rsidRPr="00E91CFD">
        <w:rPr>
          <w:rFonts w:eastAsia="Calibri"/>
          <w:sz w:val="24"/>
          <w:szCs w:val="24"/>
          <w:lang w:eastAsia="en-US"/>
        </w:rPr>
        <w:t>Приложение 1. «Проект договора» и является полным комплектом документации о закупке.</w:t>
      </w:r>
    </w:p>
    <w:p w:rsidR="00475744" w:rsidRPr="00E91CFD" w:rsidRDefault="00475744" w:rsidP="00475744">
      <w:pPr>
        <w:pStyle w:val="a8"/>
        <w:widowControl w:val="0"/>
        <w:tabs>
          <w:tab w:val="clear" w:pos="1701"/>
        </w:tabs>
        <w:spacing w:before="0" w:line="240" w:lineRule="auto"/>
        <w:ind w:left="0" w:firstLine="708"/>
        <w:rPr>
          <w:rFonts w:eastAsia="Calibri"/>
          <w:sz w:val="24"/>
          <w:lang w:eastAsia="en-US"/>
        </w:rPr>
      </w:pPr>
    </w:p>
    <w:p w:rsidR="00475744" w:rsidRPr="00E91CFD" w:rsidRDefault="00475744" w:rsidP="00475744">
      <w:pPr>
        <w:pStyle w:val="a8"/>
        <w:widowControl w:val="0"/>
        <w:tabs>
          <w:tab w:val="clear" w:pos="1701"/>
        </w:tabs>
        <w:spacing w:before="0" w:line="240" w:lineRule="auto"/>
        <w:ind w:left="0" w:firstLine="708"/>
        <w:rPr>
          <w:rFonts w:eastAsia="Calibri"/>
          <w:sz w:val="24"/>
          <w:lang w:eastAsia="en-US"/>
        </w:rPr>
      </w:pPr>
      <w:r w:rsidRPr="00E91CFD">
        <w:rPr>
          <w:rFonts w:eastAsia="Calibri"/>
          <w:sz w:val="24"/>
          <w:lang w:eastAsia="en-US"/>
        </w:rPr>
        <w:t>Специалист отдела прав</w:t>
      </w:r>
      <w:r w:rsidR="00E91CFD">
        <w:rPr>
          <w:rFonts w:eastAsia="Calibri"/>
          <w:sz w:val="24"/>
          <w:lang w:eastAsia="en-US"/>
        </w:rPr>
        <w:t>овой и договорной деятельности</w:t>
      </w:r>
      <w:r w:rsidRPr="00E91CFD">
        <w:rPr>
          <w:rFonts w:eastAsia="Calibri"/>
          <w:sz w:val="24"/>
          <w:lang w:eastAsia="en-US"/>
        </w:rPr>
        <w:tab/>
      </w:r>
      <w:r w:rsidRPr="00E91CFD">
        <w:rPr>
          <w:rFonts w:eastAsia="Calibri"/>
          <w:sz w:val="24"/>
          <w:lang w:eastAsia="en-US"/>
        </w:rPr>
        <w:tab/>
        <w:t>В.А. Латушко</w:t>
      </w:r>
    </w:p>
    <w:p w:rsidR="00475744" w:rsidRPr="00E91CFD" w:rsidRDefault="00475744" w:rsidP="00475744">
      <w:pPr>
        <w:pStyle w:val="a8"/>
        <w:widowControl w:val="0"/>
        <w:tabs>
          <w:tab w:val="clear" w:pos="1701"/>
        </w:tabs>
        <w:spacing w:before="0" w:line="240" w:lineRule="auto"/>
        <w:ind w:left="0" w:firstLine="708"/>
        <w:rPr>
          <w:rFonts w:eastAsia="Calibri"/>
          <w:sz w:val="24"/>
          <w:lang w:eastAsia="en-US"/>
        </w:rPr>
      </w:pPr>
    </w:p>
    <w:p w:rsidR="00475744" w:rsidRPr="00E91CFD" w:rsidRDefault="00475744" w:rsidP="006728B0">
      <w:pPr>
        <w:pStyle w:val="a8"/>
        <w:widowControl w:val="0"/>
        <w:tabs>
          <w:tab w:val="clear" w:pos="1701"/>
        </w:tabs>
        <w:spacing w:before="0" w:line="240" w:lineRule="auto"/>
        <w:rPr>
          <w:rFonts w:eastAsia="Calibri"/>
          <w:sz w:val="24"/>
          <w:lang w:eastAsia="en-US"/>
        </w:rPr>
      </w:pPr>
      <w:r w:rsidRPr="00E91CFD">
        <w:rPr>
          <w:rFonts w:eastAsia="Calibri"/>
          <w:sz w:val="24"/>
          <w:lang w:eastAsia="en-US"/>
        </w:rPr>
        <w:tab/>
      </w:r>
      <w:r w:rsidRPr="00E91CFD">
        <w:rPr>
          <w:rFonts w:eastAsia="Calibri"/>
          <w:sz w:val="24"/>
          <w:lang w:eastAsia="en-US"/>
        </w:rPr>
        <w:tab/>
      </w:r>
      <w:r w:rsidRPr="00E91CFD">
        <w:rPr>
          <w:rFonts w:eastAsia="Calibri"/>
          <w:sz w:val="24"/>
          <w:lang w:eastAsia="en-US"/>
        </w:rPr>
        <w:tab/>
      </w:r>
      <w:r w:rsidRPr="00E91CFD">
        <w:rPr>
          <w:rFonts w:eastAsia="Calibri"/>
          <w:sz w:val="24"/>
          <w:lang w:eastAsia="en-US"/>
        </w:rPr>
        <w:tab/>
      </w:r>
      <w:r w:rsidRPr="00E91CFD">
        <w:rPr>
          <w:rFonts w:eastAsia="Calibri"/>
          <w:sz w:val="24"/>
          <w:lang w:eastAsia="en-US"/>
        </w:rPr>
        <w:tab/>
      </w:r>
      <w:r w:rsidRPr="00E91CFD">
        <w:rPr>
          <w:rFonts w:eastAsia="Calibri"/>
          <w:sz w:val="24"/>
          <w:lang w:eastAsia="en-US"/>
        </w:rPr>
        <w:tab/>
      </w:r>
      <w:r w:rsidRPr="00E91CFD">
        <w:rPr>
          <w:rFonts w:eastAsia="Calibri"/>
          <w:sz w:val="24"/>
          <w:lang w:eastAsia="en-US"/>
        </w:rPr>
        <w:tab/>
      </w:r>
    </w:p>
    <w:p w:rsidR="00475744" w:rsidRPr="00E91CFD" w:rsidRDefault="00475744" w:rsidP="00475744">
      <w:pPr>
        <w:pStyle w:val="a8"/>
        <w:widowControl w:val="0"/>
        <w:tabs>
          <w:tab w:val="clear" w:pos="1701"/>
        </w:tabs>
        <w:spacing w:before="0" w:line="240" w:lineRule="auto"/>
        <w:ind w:left="0" w:firstLine="708"/>
        <w:rPr>
          <w:rFonts w:eastAsia="Calibri"/>
          <w:sz w:val="24"/>
          <w:lang w:eastAsia="en-US"/>
        </w:rPr>
      </w:pPr>
    </w:p>
    <w:p w:rsidR="00475744" w:rsidRPr="00E91CFD" w:rsidRDefault="00475744" w:rsidP="00475744">
      <w:pPr>
        <w:pStyle w:val="a8"/>
        <w:widowControl w:val="0"/>
        <w:tabs>
          <w:tab w:val="clear" w:pos="1701"/>
        </w:tabs>
        <w:spacing w:before="0" w:line="240" w:lineRule="auto"/>
        <w:ind w:left="0" w:firstLine="708"/>
        <w:rPr>
          <w:rFonts w:eastAsia="Calibri"/>
          <w:sz w:val="24"/>
          <w:lang w:eastAsia="en-US"/>
        </w:rPr>
      </w:pPr>
    </w:p>
    <w:p w:rsidR="00475744" w:rsidRPr="00E91CFD" w:rsidRDefault="00475744" w:rsidP="00475744">
      <w:pPr>
        <w:pStyle w:val="a8"/>
        <w:widowControl w:val="0"/>
        <w:tabs>
          <w:tab w:val="clear" w:pos="1701"/>
        </w:tabs>
        <w:spacing w:before="0" w:line="240" w:lineRule="auto"/>
        <w:ind w:left="0" w:firstLine="708"/>
        <w:rPr>
          <w:rFonts w:eastAsia="Calibri"/>
          <w:sz w:val="24"/>
          <w:lang w:eastAsia="en-US"/>
        </w:rPr>
      </w:pPr>
    </w:p>
    <w:p w:rsidR="00475744" w:rsidRPr="00E91CFD" w:rsidRDefault="00475744" w:rsidP="00475744">
      <w:pPr>
        <w:pStyle w:val="a8"/>
        <w:widowControl w:val="0"/>
        <w:tabs>
          <w:tab w:val="clear" w:pos="1701"/>
        </w:tabs>
        <w:spacing w:before="0" w:line="240" w:lineRule="auto"/>
        <w:ind w:left="0" w:firstLine="708"/>
        <w:rPr>
          <w:rFonts w:eastAsia="Calibri"/>
          <w:sz w:val="24"/>
          <w:lang w:eastAsia="en-US"/>
        </w:rPr>
      </w:pPr>
    </w:p>
    <w:p w:rsidR="00475744" w:rsidRPr="00E91CFD" w:rsidRDefault="00475744" w:rsidP="00475744">
      <w:pPr>
        <w:pStyle w:val="a8"/>
        <w:widowControl w:val="0"/>
        <w:tabs>
          <w:tab w:val="clear" w:pos="1701"/>
        </w:tabs>
        <w:spacing w:before="0" w:line="240" w:lineRule="auto"/>
        <w:ind w:left="0" w:firstLine="708"/>
        <w:rPr>
          <w:rFonts w:eastAsia="Calibri"/>
          <w:sz w:val="24"/>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2B35D0" w:rsidRDefault="002B35D0" w:rsidP="002B35D0">
      <w:pPr>
        <w:snapToGrid/>
        <w:spacing w:line="240" w:lineRule="auto"/>
        <w:ind w:firstLine="0"/>
        <w:jc w:val="right"/>
        <w:rPr>
          <w:sz w:val="24"/>
          <w:szCs w:val="24"/>
        </w:rPr>
      </w:pPr>
      <w:r>
        <w:rPr>
          <w:rFonts w:eastAsia="Calibri"/>
          <w:sz w:val="24"/>
          <w:szCs w:val="24"/>
          <w:lang w:eastAsia="en-US"/>
        </w:rPr>
        <w:lastRenderedPageBreak/>
        <w:t xml:space="preserve">Приложение 1 </w:t>
      </w:r>
      <w:r w:rsidRPr="0074463C">
        <w:rPr>
          <w:sz w:val="24"/>
          <w:szCs w:val="24"/>
        </w:rPr>
        <w:t xml:space="preserve">Приложение </w:t>
      </w:r>
    </w:p>
    <w:p w:rsidR="002B35D0" w:rsidRDefault="002B35D0" w:rsidP="002B35D0">
      <w:pPr>
        <w:snapToGrid/>
        <w:spacing w:line="240" w:lineRule="auto"/>
        <w:ind w:firstLine="0"/>
        <w:jc w:val="right"/>
        <w:rPr>
          <w:sz w:val="24"/>
          <w:szCs w:val="24"/>
        </w:rPr>
      </w:pPr>
      <w:r>
        <w:rPr>
          <w:sz w:val="24"/>
          <w:szCs w:val="24"/>
        </w:rPr>
        <w:t xml:space="preserve"> к извещению о закупке №30-22 </w:t>
      </w:r>
    </w:p>
    <w:p w:rsidR="002B35D0" w:rsidRPr="0074463C" w:rsidRDefault="002B35D0" w:rsidP="002B35D0">
      <w:pPr>
        <w:snapToGrid/>
        <w:spacing w:line="240" w:lineRule="auto"/>
        <w:ind w:firstLine="0"/>
        <w:jc w:val="right"/>
        <w:rPr>
          <w:sz w:val="24"/>
          <w:szCs w:val="24"/>
        </w:rPr>
      </w:pPr>
      <w:r>
        <w:rPr>
          <w:sz w:val="24"/>
          <w:szCs w:val="24"/>
        </w:rPr>
        <w:t>от  _____ 2022г.</w:t>
      </w:r>
    </w:p>
    <w:p w:rsidR="002B35D0" w:rsidRDefault="002B35D0" w:rsidP="002B35D0">
      <w:pPr>
        <w:snapToGrid/>
        <w:spacing w:line="240" w:lineRule="auto"/>
        <w:ind w:firstLine="0"/>
        <w:jc w:val="center"/>
        <w:rPr>
          <w:b/>
          <w:sz w:val="24"/>
          <w:szCs w:val="24"/>
        </w:rPr>
      </w:pPr>
    </w:p>
    <w:p w:rsidR="002B35D0" w:rsidRPr="00F922BC" w:rsidRDefault="002B35D0" w:rsidP="002B35D0">
      <w:pPr>
        <w:snapToGrid/>
        <w:spacing w:line="240" w:lineRule="auto"/>
        <w:ind w:firstLine="0"/>
        <w:jc w:val="center"/>
        <w:rPr>
          <w:b/>
          <w:sz w:val="24"/>
          <w:szCs w:val="24"/>
        </w:rPr>
      </w:pPr>
      <w:r w:rsidRPr="00F922BC">
        <w:rPr>
          <w:b/>
          <w:sz w:val="24"/>
          <w:szCs w:val="24"/>
        </w:rPr>
        <w:t>ПРОЕКТ</w:t>
      </w:r>
    </w:p>
    <w:p w:rsidR="00C008D8" w:rsidRDefault="00C008D8" w:rsidP="00C008D8">
      <w:pPr>
        <w:tabs>
          <w:tab w:val="left" w:pos="851"/>
        </w:tabs>
        <w:snapToGrid/>
        <w:spacing w:line="228" w:lineRule="auto"/>
        <w:ind w:firstLine="851"/>
        <w:contextualSpacing/>
        <w:jc w:val="center"/>
        <w:rPr>
          <w:rFonts w:eastAsia="Calibri"/>
          <w:sz w:val="24"/>
          <w:szCs w:val="24"/>
          <w:lang w:eastAsia="en-US"/>
        </w:rPr>
      </w:pPr>
    </w:p>
    <w:p w:rsidR="00C008D8" w:rsidRPr="004B4B19" w:rsidRDefault="00C008D8" w:rsidP="00C008D8">
      <w:pPr>
        <w:tabs>
          <w:tab w:val="left" w:pos="851"/>
        </w:tabs>
        <w:snapToGrid/>
        <w:spacing w:line="228" w:lineRule="auto"/>
        <w:ind w:firstLine="851"/>
        <w:contextualSpacing/>
        <w:jc w:val="center"/>
        <w:rPr>
          <w:rFonts w:eastAsia="Calibri"/>
          <w:sz w:val="24"/>
          <w:szCs w:val="24"/>
          <w:lang w:eastAsia="en-US"/>
        </w:rPr>
      </w:pPr>
      <w:r w:rsidRPr="004B4B19">
        <w:rPr>
          <w:rFonts w:eastAsia="Calibri"/>
          <w:sz w:val="24"/>
          <w:szCs w:val="24"/>
          <w:lang w:eastAsia="en-US"/>
        </w:rPr>
        <w:t xml:space="preserve">ДОГОВОР № </w:t>
      </w:r>
      <w:r>
        <w:rPr>
          <w:rFonts w:eastAsia="Calibri"/>
          <w:sz w:val="24"/>
          <w:szCs w:val="24"/>
          <w:lang w:eastAsia="en-US"/>
        </w:rPr>
        <w:t xml:space="preserve"> _____________________</w:t>
      </w:r>
    </w:p>
    <w:p w:rsidR="00C008D8" w:rsidRPr="004B4B19" w:rsidRDefault="00C008D8" w:rsidP="00C008D8">
      <w:pPr>
        <w:snapToGrid/>
        <w:spacing w:line="228" w:lineRule="auto"/>
        <w:ind w:firstLine="851"/>
        <w:contextualSpacing/>
        <w:jc w:val="center"/>
        <w:rPr>
          <w:rFonts w:eastAsia="Calibri"/>
          <w:sz w:val="24"/>
          <w:szCs w:val="24"/>
          <w:lang w:eastAsia="en-US"/>
        </w:rPr>
      </w:pPr>
    </w:p>
    <w:tbl>
      <w:tblPr>
        <w:tblW w:w="0" w:type="auto"/>
        <w:tblLook w:val="00A0" w:firstRow="1" w:lastRow="0" w:firstColumn="1" w:lastColumn="0" w:noHBand="0" w:noVBand="0"/>
      </w:tblPr>
      <w:tblGrid>
        <w:gridCol w:w="4971"/>
        <w:gridCol w:w="5234"/>
      </w:tblGrid>
      <w:tr w:rsidR="00C008D8" w:rsidRPr="004B4B19" w:rsidTr="00C008D8">
        <w:trPr>
          <w:trHeight w:val="352"/>
        </w:trPr>
        <w:tc>
          <w:tcPr>
            <w:tcW w:w="5195" w:type="dxa"/>
          </w:tcPr>
          <w:p w:rsidR="00C008D8" w:rsidRPr="004B4B19" w:rsidRDefault="00C008D8" w:rsidP="00C008D8">
            <w:pPr>
              <w:snapToGrid/>
              <w:spacing w:line="228" w:lineRule="auto"/>
              <w:ind w:firstLine="0"/>
              <w:contextualSpacing/>
              <w:jc w:val="center"/>
              <w:rPr>
                <w:rFonts w:eastAsia="Calibri"/>
                <w:sz w:val="24"/>
                <w:szCs w:val="24"/>
                <w:lang w:eastAsia="en-US"/>
              </w:rPr>
            </w:pPr>
            <w:r w:rsidRPr="004B4B19">
              <w:rPr>
                <w:rFonts w:eastAsia="Calibri"/>
                <w:sz w:val="24"/>
                <w:szCs w:val="24"/>
                <w:lang w:eastAsia="en-US"/>
              </w:rPr>
              <w:t>г. Санкт-Петербург</w:t>
            </w:r>
          </w:p>
        </w:tc>
        <w:tc>
          <w:tcPr>
            <w:tcW w:w="5369" w:type="dxa"/>
          </w:tcPr>
          <w:p w:rsidR="00C008D8" w:rsidRPr="004B4B19" w:rsidRDefault="00C008D8" w:rsidP="00C008D8">
            <w:pPr>
              <w:snapToGrid/>
              <w:spacing w:line="228" w:lineRule="auto"/>
              <w:ind w:firstLine="851"/>
              <w:contextualSpacing/>
              <w:jc w:val="center"/>
              <w:rPr>
                <w:rFonts w:eastAsia="Calibri"/>
                <w:sz w:val="24"/>
                <w:szCs w:val="24"/>
                <w:lang w:eastAsia="en-US"/>
              </w:rPr>
            </w:pPr>
            <w:r>
              <w:rPr>
                <w:rFonts w:eastAsia="Calibri"/>
                <w:sz w:val="24"/>
                <w:szCs w:val="24"/>
                <w:lang w:eastAsia="en-US"/>
              </w:rPr>
              <w:t>___________2022</w:t>
            </w:r>
            <w:r w:rsidRPr="004B4B19">
              <w:rPr>
                <w:rFonts w:eastAsia="Calibri"/>
                <w:sz w:val="24"/>
                <w:szCs w:val="24"/>
                <w:lang w:eastAsia="en-US"/>
              </w:rPr>
              <w:t>г.</w:t>
            </w:r>
          </w:p>
        </w:tc>
      </w:tr>
    </w:tbl>
    <w:p w:rsidR="00C008D8" w:rsidRPr="00E20972" w:rsidRDefault="00C008D8" w:rsidP="00C008D8">
      <w:pPr>
        <w:pStyle w:val="a3"/>
        <w:widowControl w:val="0"/>
        <w:autoSpaceDE w:val="0"/>
        <w:autoSpaceDN w:val="0"/>
        <w:adjustRightInd w:val="0"/>
        <w:spacing w:line="240" w:lineRule="auto"/>
        <w:ind w:left="0"/>
        <w:rPr>
          <w:b/>
          <w:sz w:val="24"/>
          <w:szCs w:val="24"/>
        </w:rPr>
      </w:pPr>
      <w:r w:rsidRPr="00E20972">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Pr>
          <w:sz w:val="24"/>
          <w:szCs w:val="24"/>
        </w:rPr>
        <w:t>в лице  проректора по цифровой трансформации и обеспечению деятельности Колыхматова Владимира Игоревича</w:t>
      </w:r>
      <w:r w:rsidRPr="00E20972">
        <w:rPr>
          <w:rStyle w:val="a4"/>
          <w:sz w:val="24"/>
          <w:szCs w:val="24"/>
        </w:rPr>
        <w:t xml:space="preserve">, </w:t>
      </w:r>
      <w:r w:rsidRPr="00E20972">
        <w:rPr>
          <w:sz w:val="24"/>
          <w:szCs w:val="24"/>
        </w:rPr>
        <w:t>действующего</w:t>
      </w:r>
      <w:r>
        <w:rPr>
          <w:sz w:val="24"/>
          <w:szCs w:val="24"/>
        </w:rPr>
        <w:t xml:space="preserve"> на основании доверенности от 22.03.2022 года №2</w:t>
      </w:r>
      <w:r w:rsidRPr="00E20972">
        <w:rPr>
          <w:sz w:val="24"/>
          <w:szCs w:val="24"/>
        </w:rPr>
        <w:t xml:space="preserve">, с одной стороны, и </w:t>
      </w:r>
      <w:r w:rsidR="007C21A3">
        <w:rPr>
          <w:sz w:val="24"/>
          <w:szCs w:val="24"/>
        </w:rPr>
        <w:t xml:space="preserve"> </w:t>
      </w:r>
      <w:r w:rsidR="007C21A3" w:rsidRPr="007C21A3">
        <w:rPr>
          <w:sz w:val="24"/>
          <w:szCs w:val="24"/>
        </w:rPr>
        <w:t>_____________________</w:t>
      </w:r>
      <w:r w:rsidRPr="007C21A3">
        <w:rPr>
          <w:sz w:val="24"/>
          <w:szCs w:val="24"/>
        </w:rPr>
        <w:t xml:space="preserve">, именуемое в дальнейшем «Исполнитель», действующего на основании  </w:t>
      </w:r>
      <w:r w:rsidR="007C21A3" w:rsidRPr="007C21A3">
        <w:rPr>
          <w:sz w:val="24"/>
          <w:szCs w:val="24"/>
        </w:rPr>
        <w:t>________________________</w:t>
      </w:r>
      <w:r w:rsidRPr="007C21A3">
        <w:rPr>
          <w:sz w:val="24"/>
          <w:szCs w:val="24"/>
        </w:rPr>
        <w:t>., с другой стороны, совместно именуемые</w:t>
      </w:r>
      <w:r w:rsidRPr="00E20972">
        <w:rPr>
          <w:sz w:val="24"/>
          <w:szCs w:val="24"/>
        </w:rPr>
        <w:t xml:space="preserve"> «Стороны» и «Сторона» в отдельности, с соблюдением требований Гражданского кодекса Российской Федерации и </w:t>
      </w:r>
      <w:r w:rsidRPr="00E20972">
        <w:rPr>
          <w:sz w:val="24"/>
          <w:szCs w:val="24"/>
          <w:shd w:val="clear" w:color="auto" w:fill="FFFFFF"/>
        </w:rPr>
        <w:t xml:space="preserve">Федерального </w:t>
      </w:r>
      <w:hyperlink r:id="rId8" w:history="1">
        <w:r w:rsidRPr="00E20972">
          <w:rPr>
            <w:sz w:val="24"/>
            <w:szCs w:val="24"/>
            <w:shd w:val="clear" w:color="auto" w:fill="FFFFFF"/>
          </w:rPr>
          <w:t>закона</w:t>
        </w:r>
      </w:hyperlink>
      <w:r w:rsidRPr="00E20972">
        <w:rPr>
          <w:sz w:val="24"/>
          <w:szCs w:val="24"/>
          <w:shd w:val="clear" w:color="auto" w:fill="FFFFFF"/>
        </w:rPr>
        <w:t xml:space="preserve"> </w:t>
      </w:r>
      <w:r w:rsidRPr="00E20972">
        <w:rPr>
          <w:sz w:val="24"/>
          <w:szCs w:val="24"/>
        </w:rPr>
        <w:t xml:space="preserve">от 18 июля 2011 года № 223-ФЗ «О закупках товаров, работ, услуг отдельными видами юридических лиц», заключили настоящий договор (далее - </w:t>
      </w:r>
      <w:r w:rsidRPr="00E20972">
        <w:rPr>
          <w:iCs/>
          <w:sz w:val="24"/>
          <w:szCs w:val="24"/>
        </w:rPr>
        <w:t>«Договор»</w:t>
      </w:r>
      <w:r w:rsidRPr="00E20972">
        <w:rPr>
          <w:sz w:val="24"/>
          <w:szCs w:val="24"/>
        </w:rPr>
        <w:t>) о нижеследующем:</w:t>
      </w:r>
    </w:p>
    <w:p w:rsidR="00C008D8" w:rsidRPr="00E20972" w:rsidRDefault="00C008D8" w:rsidP="00C008D8">
      <w:pPr>
        <w:snapToGrid/>
        <w:spacing w:line="228" w:lineRule="auto"/>
        <w:ind w:firstLine="540"/>
        <w:rPr>
          <w:rFonts w:eastAsia="Calibri"/>
          <w:b/>
          <w:sz w:val="24"/>
          <w:szCs w:val="24"/>
          <w:lang w:eastAsia="en-US"/>
        </w:rPr>
      </w:pPr>
    </w:p>
    <w:p w:rsidR="00C008D8" w:rsidRPr="004B4B19" w:rsidRDefault="00C008D8" w:rsidP="00C008D8">
      <w:pPr>
        <w:snapToGrid/>
        <w:spacing w:line="228" w:lineRule="auto"/>
        <w:ind w:left="360" w:firstLine="0"/>
        <w:jc w:val="center"/>
        <w:rPr>
          <w:rFonts w:eastAsia="Calibri"/>
          <w:sz w:val="24"/>
          <w:szCs w:val="24"/>
          <w:lang w:eastAsia="en-US"/>
        </w:rPr>
      </w:pPr>
      <w:r w:rsidRPr="004B4B19">
        <w:rPr>
          <w:rFonts w:eastAsia="Calibri"/>
          <w:sz w:val="24"/>
          <w:szCs w:val="24"/>
          <w:lang w:eastAsia="en-US"/>
        </w:rPr>
        <w:t>1. Предмет Договора</w:t>
      </w:r>
    </w:p>
    <w:p w:rsidR="00C008D8" w:rsidRDefault="00C008D8" w:rsidP="00C008D8">
      <w:pPr>
        <w:numPr>
          <w:ilvl w:val="1"/>
          <w:numId w:val="2"/>
        </w:numPr>
        <w:snapToGrid/>
        <w:spacing w:line="228" w:lineRule="auto"/>
        <w:ind w:left="0" w:firstLine="851"/>
        <w:contextualSpacing/>
        <w:rPr>
          <w:sz w:val="24"/>
          <w:szCs w:val="24"/>
        </w:rPr>
      </w:pPr>
      <w:r w:rsidRPr="00723E2D">
        <w:rPr>
          <w:rFonts w:eastAsia="Calibri"/>
          <w:sz w:val="24"/>
          <w:szCs w:val="24"/>
          <w:lang w:eastAsia="en-US"/>
        </w:rPr>
        <w:t xml:space="preserve">В соответствии с настоящим Договором Заказчик поручает, а Исполнитель принимает на себя обязательство оказать </w:t>
      </w:r>
      <w:r w:rsidRPr="00723E2D">
        <w:rPr>
          <w:color w:val="000000"/>
          <w:sz w:val="24"/>
          <w:szCs w:val="24"/>
        </w:rPr>
        <w:t xml:space="preserve">комплекс услуг по </w:t>
      </w:r>
      <w:r w:rsidR="009E58B4" w:rsidRPr="009E58B4">
        <w:rPr>
          <w:sz w:val="24"/>
          <w:szCs w:val="24"/>
        </w:rPr>
        <w:t>организации и проведению деловой программы областного</w:t>
      </w:r>
      <w:r w:rsidR="00A920D8">
        <w:rPr>
          <w:rFonts w:eastAsia="Calibri"/>
          <w:sz w:val="24"/>
          <w:szCs w:val="24"/>
          <w:lang w:eastAsia="en-US"/>
        </w:rPr>
        <w:t xml:space="preserve"> </w:t>
      </w:r>
      <w:r w:rsidRPr="00723E2D">
        <w:rPr>
          <w:sz w:val="24"/>
          <w:szCs w:val="24"/>
        </w:rPr>
        <w:t>педагогического совета Ленинградской области «Современное образование. Завтра начинается сегодня» (далее- Мероприятие)</w:t>
      </w:r>
      <w:r>
        <w:rPr>
          <w:sz w:val="24"/>
          <w:szCs w:val="24"/>
        </w:rPr>
        <w:t xml:space="preserve">. </w:t>
      </w:r>
    </w:p>
    <w:p w:rsidR="00C008D8" w:rsidRPr="00723E2D" w:rsidRDefault="00C008D8" w:rsidP="00C008D8">
      <w:pPr>
        <w:snapToGrid/>
        <w:spacing w:line="228" w:lineRule="auto"/>
        <w:ind w:left="851" w:firstLine="0"/>
        <w:contextualSpacing/>
        <w:rPr>
          <w:sz w:val="24"/>
          <w:szCs w:val="24"/>
        </w:rPr>
      </w:pPr>
      <w:r>
        <w:rPr>
          <w:sz w:val="24"/>
          <w:szCs w:val="24"/>
        </w:rPr>
        <w:t>1.2.</w:t>
      </w:r>
      <w:r w:rsidRPr="00723E2D">
        <w:rPr>
          <w:sz w:val="24"/>
          <w:szCs w:val="24"/>
        </w:rPr>
        <w:t>Дата проведения Мероприятия: 23 августа  2022 года.</w:t>
      </w:r>
    </w:p>
    <w:p w:rsidR="00C008D8" w:rsidRPr="00723E2D" w:rsidRDefault="00C008D8" w:rsidP="00C008D8">
      <w:pPr>
        <w:spacing w:line="240" w:lineRule="auto"/>
        <w:rPr>
          <w:sz w:val="24"/>
          <w:szCs w:val="24"/>
        </w:rPr>
      </w:pPr>
      <w:r w:rsidRPr="00723E2D">
        <w:rPr>
          <w:bCs/>
          <w:color w:val="000000"/>
          <w:sz w:val="24"/>
          <w:szCs w:val="24"/>
        </w:rPr>
        <w:t xml:space="preserve">    1.3.Место проведения</w:t>
      </w:r>
      <w:r>
        <w:rPr>
          <w:bCs/>
          <w:color w:val="000000"/>
          <w:sz w:val="24"/>
          <w:szCs w:val="24"/>
        </w:rPr>
        <w:t xml:space="preserve"> Мероприятия:</w:t>
      </w:r>
      <w:r w:rsidRPr="00723E2D">
        <w:rPr>
          <w:sz w:val="24"/>
          <w:szCs w:val="24"/>
        </w:rPr>
        <w:t xml:space="preserve"> Государственная академическая капелла Санкт-Петербурга (Санкт-Петербург, наб. р. Мойки, д.20)</w:t>
      </w:r>
      <w:r>
        <w:rPr>
          <w:sz w:val="24"/>
          <w:szCs w:val="24"/>
        </w:rPr>
        <w:t>.</w:t>
      </w:r>
    </w:p>
    <w:p w:rsidR="00C008D8" w:rsidRPr="004B4B19" w:rsidRDefault="00C008D8" w:rsidP="00C008D8">
      <w:pPr>
        <w:snapToGrid/>
        <w:spacing w:line="228" w:lineRule="auto"/>
        <w:ind w:left="851" w:firstLine="0"/>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2. Обязанности Сторон</w:t>
      </w:r>
    </w:p>
    <w:p w:rsidR="00C008D8" w:rsidRPr="004B4B19" w:rsidRDefault="00C008D8" w:rsidP="00C008D8">
      <w:pPr>
        <w:snapToGrid/>
        <w:spacing w:line="228" w:lineRule="auto"/>
        <w:ind w:left="851" w:firstLine="0"/>
        <w:rPr>
          <w:rFonts w:eastAsia="Calibri"/>
          <w:sz w:val="24"/>
          <w:szCs w:val="24"/>
          <w:lang w:eastAsia="en-US"/>
        </w:rPr>
      </w:pPr>
      <w:r w:rsidRPr="004B4B19">
        <w:rPr>
          <w:rFonts w:eastAsia="Calibri"/>
          <w:sz w:val="24"/>
          <w:szCs w:val="24"/>
          <w:lang w:eastAsia="en-US"/>
        </w:rPr>
        <w:t>2.1. Заказчик обязуется:</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2.1.1. Своевременно принять оказанные Исполнителем Заказчику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2.1.2. Обеспечить конфиденциальность информации, предоставленной Исполнителем в ходе исполнения обязательств по Договору.</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C008D8" w:rsidRDefault="00C008D8" w:rsidP="00C008D8">
      <w:pPr>
        <w:snapToGrid/>
        <w:spacing w:line="228" w:lineRule="auto"/>
        <w:ind w:left="851" w:firstLine="0"/>
        <w:rPr>
          <w:rFonts w:eastAsia="Calibri"/>
          <w:sz w:val="24"/>
          <w:szCs w:val="24"/>
          <w:lang w:eastAsia="en-US"/>
        </w:rPr>
      </w:pPr>
      <w:r w:rsidRPr="004B4B19">
        <w:rPr>
          <w:rFonts w:eastAsia="Calibri"/>
          <w:sz w:val="24"/>
          <w:szCs w:val="24"/>
          <w:lang w:eastAsia="en-US"/>
        </w:rPr>
        <w:t>2.2. Исполнитель обязуется:</w:t>
      </w:r>
    </w:p>
    <w:p w:rsidR="00C008D8"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2.2.1. Оказать Заказчику услуги, составляющие предмет настоящего Договора, в полном объеме, в установленные настоящим Договором</w:t>
      </w:r>
      <w:r>
        <w:rPr>
          <w:rFonts w:eastAsia="Calibri"/>
          <w:sz w:val="24"/>
          <w:szCs w:val="24"/>
          <w:lang w:eastAsia="en-US"/>
        </w:rPr>
        <w:t xml:space="preserve"> сроки и с надлежащим качеством.</w:t>
      </w:r>
    </w:p>
    <w:p w:rsidR="00C008D8" w:rsidRPr="003F20BA" w:rsidRDefault="00C008D8" w:rsidP="00C008D8">
      <w:pPr>
        <w:shd w:val="clear" w:color="auto" w:fill="FFFFFF"/>
        <w:spacing w:line="240" w:lineRule="auto"/>
        <w:ind w:right="11" w:firstLine="851"/>
        <w:rPr>
          <w:sz w:val="24"/>
          <w:szCs w:val="24"/>
        </w:rPr>
      </w:pPr>
      <w:r>
        <w:rPr>
          <w:color w:val="000000"/>
          <w:sz w:val="24"/>
          <w:szCs w:val="24"/>
        </w:rPr>
        <w:t>2.2.2</w:t>
      </w:r>
      <w:r w:rsidRPr="003F20BA">
        <w:rPr>
          <w:color w:val="000000"/>
          <w:sz w:val="24"/>
          <w:szCs w:val="24"/>
        </w:rPr>
        <w:t xml:space="preserve">. В установленный срок оказать услуги по </w:t>
      </w:r>
      <w:r w:rsidRPr="003F20BA">
        <w:rPr>
          <w:sz w:val="24"/>
          <w:szCs w:val="24"/>
        </w:rPr>
        <w:t>оборудованию пространства помещения для проведения</w:t>
      </w:r>
      <w:r w:rsidRPr="003F20BA">
        <w:rPr>
          <w:color w:val="000000"/>
          <w:sz w:val="24"/>
          <w:szCs w:val="24"/>
        </w:rPr>
        <w:t xml:space="preserve"> Мероприятия,</w:t>
      </w:r>
      <w:r>
        <w:rPr>
          <w:color w:val="000000"/>
          <w:sz w:val="24"/>
          <w:szCs w:val="24"/>
        </w:rPr>
        <w:t xml:space="preserve"> предоставить </w:t>
      </w:r>
      <w:r>
        <w:rPr>
          <w:sz w:val="24"/>
          <w:szCs w:val="24"/>
        </w:rPr>
        <w:t>организационно-методическое, и</w:t>
      </w:r>
      <w:r w:rsidRPr="00C9207B">
        <w:rPr>
          <w:sz w:val="24"/>
          <w:szCs w:val="24"/>
        </w:rPr>
        <w:t>нформационно-техническое обеспечение</w:t>
      </w:r>
      <w:r w:rsidRPr="003F20BA">
        <w:rPr>
          <w:color w:val="000000"/>
          <w:sz w:val="24"/>
          <w:szCs w:val="24"/>
        </w:rPr>
        <w:t xml:space="preserve"> </w:t>
      </w:r>
      <w:r w:rsidRPr="003F20BA">
        <w:rPr>
          <w:bCs/>
          <w:sz w:val="24"/>
          <w:szCs w:val="24"/>
        </w:rPr>
        <w:t xml:space="preserve">в соответствии </w:t>
      </w:r>
      <w:r>
        <w:rPr>
          <w:bCs/>
          <w:sz w:val="24"/>
          <w:szCs w:val="24"/>
        </w:rPr>
        <w:t xml:space="preserve"> с</w:t>
      </w:r>
      <w:r w:rsidRPr="003F20BA">
        <w:rPr>
          <w:bCs/>
          <w:sz w:val="24"/>
          <w:szCs w:val="24"/>
        </w:rPr>
        <w:t xml:space="preserve"> </w:t>
      </w:r>
      <w:r w:rsidRPr="003F20BA">
        <w:rPr>
          <w:sz w:val="24"/>
          <w:szCs w:val="24"/>
        </w:rPr>
        <w:t xml:space="preserve"> техниче</w:t>
      </w:r>
      <w:r>
        <w:rPr>
          <w:sz w:val="24"/>
          <w:szCs w:val="24"/>
        </w:rPr>
        <w:t>скими требованиями (Приложение 1</w:t>
      </w:r>
      <w:r w:rsidRPr="003F20BA">
        <w:rPr>
          <w:sz w:val="24"/>
          <w:szCs w:val="24"/>
        </w:rPr>
        <w:t>),</w:t>
      </w:r>
      <w:r w:rsidRPr="003F20BA">
        <w:rPr>
          <w:bCs/>
          <w:sz w:val="24"/>
          <w:szCs w:val="24"/>
        </w:rPr>
        <w:t xml:space="preserve"> являющимися неотъемлемой частью Договора</w:t>
      </w:r>
      <w:r w:rsidRPr="003F20BA">
        <w:rPr>
          <w:sz w:val="24"/>
          <w:szCs w:val="24"/>
        </w:rPr>
        <w:t>.</w:t>
      </w:r>
    </w:p>
    <w:p w:rsidR="00C008D8" w:rsidRPr="003F20BA" w:rsidRDefault="00C008D8" w:rsidP="00C008D8">
      <w:pPr>
        <w:shd w:val="clear" w:color="auto" w:fill="FFFFFF"/>
        <w:spacing w:line="240" w:lineRule="auto"/>
        <w:ind w:right="11" w:firstLine="851"/>
        <w:rPr>
          <w:color w:val="000000"/>
          <w:sz w:val="24"/>
          <w:szCs w:val="24"/>
        </w:rPr>
      </w:pPr>
      <w:r w:rsidRPr="003F20BA">
        <w:rPr>
          <w:color w:val="000000"/>
          <w:sz w:val="24"/>
          <w:szCs w:val="24"/>
        </w:rPr>
        <w:t>2</w:t>
      </w:r>
      <w:r>
        <w:rPr>
          <w:color w:val="000000"/>
          <w:sz w:val="24"/>
          <w:szCs w:val="24"/>
        </w:rPr>
        <w:t>.2.3</w:t>
      </w:r>
      <w:r w:rsidRPr="003F20BA">
        <w:rPr>
          <w:color w:val="000000"/>
          <w:sz w:val="24"/>
          <w:szCs w:val="24"/>
        </w:rPr>
        <w:t xml:space="preserve">. Обеспечить </w:t>
      </w:r>
      <w:r>
        <w:rPr>
          <w:color w:val="000000"/>
          <w:sz w:val="24"/>
          <w:szCs w:val="24"/>
        </w:rPr>
        <w:t>о</w:t>
      </w:r>
      <w:r>
        <w:rPr>
          <w:bCs/>
          <w:sz w:val="24"/>
          <w:szCs w:val="24"/>
        </w:rPr>
        <w:t>рганизацию</w:t>
      </w:r>
      <w:r w:rsidRPr="00977F3C">
        <w:rPr>
          <w:bCs/>
          <w:sz w:val="24"/>
          <w:szCs w:val="24"/>
        </w:rPr>
        <w:t xml:space="preserve"> и проведение деловой программы мероприятия</w:t>
      </w:r>
      <w:r>
        <w:rPr>
          <w:bCs/>
          <w:sz w:val="24"/>
          <w:szCs w:val="24"/>
        </w:rPr>
        <w:t>,</w:t>
      </w:r>
      <w:r w:rsidRPr="003F20BA">
        <w:rPr>
          <w:color w:val="000000"/>
          <w:sz w:val="24"/>
          <w:szCs w:val="24"/>
        </w:rPr>
        <w:t xml:space="preserve"> оказание услуг, предусмотренных настоящим договором, в соответствии со стандартами качества и требованиями </w:t>
      </w:r>
      <w:r w:rsidRPr="003F20BA">
        <w:rPr>
          <w:sz w:val="24"/>
          <w:szCs w:val="24"/>
        </w:rPr>
        <w:t>протокольно-организационного обеспечения Мероприятия, указанного в разделе 1 настоящего договора.</w:t>
      </w:r>
    </w:p>
    <w:p w:rsidR="00C008D8" w:rsidRPr="003F20BA" w:rsidRDefault="00C008D8" w:rsidP="00C008D8">
      <w:pPr>
        <w:shd w:val="clear" w:color="auto" w:fill="FFFFFF"/>
        <w:spacing w:line="240" w:lineRule="auto"/>
        <w:ind w:right="11" w:firstLine="851"/>
        <w:rPr>
          <w:color w:val="000000"/>
          <w:sz w:val="24"/>
          <w:szCs w:val="24"/>
        </w:rPr>
      </w:pPr>
      <w:r>
        <w:rPr>
          <w:color w:val="000000"/>
          <w:sz w:val="24"/>
          <w:szCs w:val="24"/>
        </w:rPr>
        <w:t>2.2.4</w:t>
      </w:r>
      <w:r w:rsidRPr="003F20BA">
        <w:rPr>
          <w:color w:val="000000"/>
          <w:sz w:val="24"/>
          <w:szCs w:val="24"/>
        </w:rPr>
        <w:t xml:space="preserve">. Обеспечить и сохранять конфиденциальность сведений Заказчика, ставших известными ему в связи с исполнением настоящего договора. </w:t>
      </w:r>
    </w:p>
    <w:p w:rsidR="00C008D8" w:rsidRPr="004B4B19" w:rsidRDefault="00C008D8" w:rsidP="00C008D8">
      <w:pPr>
        <w:snapToGrid/>
        <w:spacing w:line="228" w:lineRule="auto"/>
        <w:ind w:firstLine="851"/>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3. Цена Договора и порядок расчетов</w:t>
      </w:r>
    </w:p>
    <w:p w:rsidR="00C008D8" w:rsidRDefault="00C008D8" w:rsidP="00C008D8">
      <w:pPr>
        <w:spacing w:line="240" w:lineRule="auto"/>
        <w:ind w:firstLine="851"/>
        <w:rPr>
          <w:b/>
          <w:sz w:val="24"/>
          <w:szCs w:val="24"/>
        </w:rPr>
      </w:pPr>
      <w:r w:rsidRPr="004B4B19">
        <w:rPr>
          <w:rFonts w:eastAsia="Calibri"/>
          <w:sz w:val="24"/>
          <w:szCs w:val="24"/>
          <w:lang w:eastAsia="en-US"/>
        </w:rPr>
        <w:lastRenderedPageBreak/>
        <w:t xml:space="preserve">3.1. Цена настоящего Договора (общая стоимость услуг, оказываемых Исполнителем Заказчику в соответствии с настоящим Договором) установлена </w:t>
      </w:r>
      <w:r w:rsidRPr="00563827">
        <w:rPr>
          <w:rFonts w:eastAsia="Calibri"/>
          <w:sz w:val="24"/>
          <w:szCs w:val="24"/>
          <w:lang w:eastAsia="en-US"/>
        </w:rPr>
        <w:t xml:space="preserve">в размере </w:t>
      </w:r>
      <w:r>
        <w:rPr>
          <w:rFonts w:eastAsia="Tahoma"/>
          <w:sz w:val="24"/>
          <w:szCs w:val="24"/>
        </w:rPr>
        <w:t>3600000 (три миллиона шестьсот</w:t>
      </w:r>
      <w:r w:rsidRPr="00563827">
        <w:rPr>
          <w:rFonts w:eastAsia="Tahoma"/>
          <w:sz w:val="24"/>
          <w:szCs w:val="24"/>
        </w:rPr>
        <w:t xml:space="preserve">  тысяч) рублей </w:t>
      </w:r>
      <w:r w:rsidRPr="00563827">
        <w:rPr>
          <w:sz w:val="24"/>
          <w:szCs w:val="24"/>
        </w:rPr>
        <w:t xml:space="preserve">  00 копеек</w:t>
      </w:r>
      <w:r>
        <w:rPr>
          <w:sz w:val="24"/>
          <w:szCs w:val="24"/>
        </w:rPr>
        <w:t>.</w:t>
      </w:r>
      <w:r w:rsidRPr="00C9207B">
        <w:rPr>
          <w:b/>
          <w:sz w:val="24"/>
          <w:szCs w:val="24"/>
        </w:rPr>
        <w:t xml:space="preserve"> </w:t>
      </w:r>
      <w:r w:rsidRPr="00C9207B">
        <w:rPr>
          <w:sz w:val="24"/>
          <w:szCs w:val="24"/>
        </w:rPr>
        <w:t>НДС не облагается в связи с применением Исполнителем упрощенной системы налогообложения (п. 2 ст. 346.11 НК РФ).</w:t>
      </w:r>
    </w:p>
    <w:p w:rsidR="00C008D8" w:rsidRPr="007626E6" w:rsidRDefault="00C008D8" w:rsidP="00C008D8">
      <w:pPr>
        <w:spacing w:line="240" w:lineRule="auto"/>
        <w:ind w:firstLine="851"/>
        <w:rPr>
          <w:color w:val="000000"/>
          <w:sz w:val="24"/>
          <w:szCs w:val="24"/>
        </w:rPr>
      </w:pPr>
      <w:r w:rsidRPr="004B4B19">
        <w:rPr>
          <w:rFonts w:eastAsia="Calibri"/>
          <w:sz w:val="24"/>
          <w:szCs w:val="24"/>
          <w:lang w:eastAsia="en-US"/>
        </w:rPr>
        <w:t xml:space="preserve">3.2. Оплата услуг Исполнителя осуществляется путем перечисления средств с расчетного счета Заказчика на расчетный счет Исполнителя </w:t>
      </w:r>
      <w:r w:rsidRPr="007626E6">
        <w:rPr>
          <w:sz w:val="24"/>
          <w:szCs w:val="24"/>
        </w:rPr>
        <w:t xml:space="preserve">в следующем порядке: </w:t>
      </w:r>
    </w:p>
    <w:p w:rsidR="00C008D8" w:rsidRPr="007626E6" w:rsidRDefault="00C008D8" w:rsidP="00C008D8">
      <w:pPr>
        <w:spacing w:line="240" w:lineRule="auto"/>
        <w:ind w:firstLine="0"/>
        <w:rPr>
          <w:color w:val="FF0000"/>
          <w:sz w:val="24"/>
          <w:szCs w:val="24"/>
        </w:rPr>
      </w:pPr>
      <w:r w:rsidRPr="007626E6">
        <w:rPr>
          <w:color w:val="000000"/>
          <w:sz w:val="24"/>
          <w:szCs w:val="24"/>
        </w:rPr>
        <w:t xml:space="preserve">- </w:t>
      </w:r>
      <w:r w:rsidR="00E87F0A">
        <w:rPr>
          <w:sz w:val="24"/>
          <w:szCs w:val="24"/>
        </w:rPr>
        <w:t>7</w:t>
      </w:r>
      <w:r w:rsidRPr="007626E6">
        <w:rPr>
          <w:sz w:val="24"/>
          <w:szCs w:val="24"/>
        </w:rPr>
        <w:t>0 %  о</w:t>
      </w:r>
      <w:r>
        <w:rPr>
          <w:sz w:val="24"/>
          <w:szCs w:val="24"/>
        </w:rPr>
        <w:t xml:space="preserve">т стоимости  договора в размере </w:t>
      </w:r>
      <w:r w:rsidR="00E87F0A">
        <w:rPr>
          <w:sz w:val="24"/>
          <w:szCs w:val="24"/>
        </w:rPr>
        <w:t>2520000,00</w:t>
      </w:r>
      <w:r w:rsidR="00E87F0A" w:rsidRPr="00E87F0A">
        <w:rPr>
          <w:sz w:val="24"/>
          <w:szCs w:val="24"/>
        </w:rPr>
        <w:t xml:space="preserve"> </w:t>
      </w:r>
      <w:r w:rsidR="00E87F0A">
        <w:rPr>
          <w:sz w:val="24"/>
          <w:szCs w:val="24"/>
        </w:rPr>
        <w:t>рублей</w:t>
      </w:r>
      <w:r w:rsidR="00E87F0A" w:rsidRPr="007626E6">
        <w:rPr>
          <w:sz w:val="24"/>
          <w:szCs w:val="24"/>
        </w:rPr>
        <w:t xml:space="preserve"> (</w:t>
      </w:r>
      <w:r w:rsidR="00E87F0A">
        <w:rPr>
          <w:sz w:val="24"/>
          <w:szCs w:val="24"/>
        </w:rPr>
        <w:t>два миллиона пятьсот двадцать тысяч рублей 00 копеек</w:t>
      </w:r>
      <w:r w:rsidR="00E87F0A">
        <w:rPr>
          <w:sz w:val="24"/>
          <w:szCs w:val="24"/>
        </w:rPr>
        <w:t>)</w:t>
      </w:r>
      <w:r w:rsidR="00E87F0A">
        <w:rPr>
          <w:sz w:val="24"/>
          <w:szCs w:val="24"/>
        </w:rPr>
        <w:t xml:space="preserve"> </w:t>
      </w:r>
      <w:r w:rsidRPr="007626E6">
        <w:rPr>
          <w:sz w:val="24"/>
          <w:szCs w:val="24"/>
        </w:rPr>
        <w:t xml:space="preserve"> </w:t>
      </w:r>
      <w:bookmarkStart w:id="0" w:name="_GoBack"/>
      <w:bookmarkEnd w:id="0"/>
      <w:r w:rsidRPr="007626E6">
        <w:rPr>
          <w:sz w:val="24"/>
          <w:szCs w:val="24"/>
        </w:rPr>
        <w:t>выплачивается  в течение 7</w:t>
      </w:r>
      <w:r>
        <w:rPr>
          <w:sz w:val="24"/>
          <w:szCs w:val="24"/>
        </w:rPr>
        <w:t xml:space="preserve"> рабочих</w:t>
      </w:r>
      <w:r w:rsidRPr="007626E6">
        <w:rPr>
          <w:sz w:val="24"/>
          <w:szCs w:val="24"/>
        </w:rPr>
        <w:t xml:space="preserve"> дней после подписания настоящего договора и выставления счета Исполнителем</w:t>
      </w:r>
      <w:r>
        <w:rPr>
          <w:sz w:val="24"/>
          <w:szCs w:val="24"/>
        </w:rPr>
        <w:t>;</w:t>
      </w:r>
    </w:p>
    <w:p w:rsidR="00C008D8" w:rsidRDefault="00C008D8" w:rsidP="00C008D8">
      <w:pPr>
        <w:spacing w:line="240" w:lineRule="auto"/>
        <w:ind w:firstLine="0"/>
        <w:rPr>
          <w:sz w:val="24"/>
          <w:szCs w:val="24"/>
        </w:rPr>
      </w:pPr>
      <w:r w:rsidRPr="007626E6">
        <w:rPr>
          <w:color w:val="000000"/>
          <w:sz w:val="24"/>
          <w:szCs w:val="24"/>
        </w:rPr>
        <w:t xml:space="preserve">- </w:t>
      </w:r>
      <w:r>
        <w:rPr>
          <w:sz w:val="24"/>
          <w:szCs w:val="24"/>
        </w:rPr>
        <w:t>о</w:t>
      </w:r>
      <w:r w:rsidR="00E87F0A">
        <w:rPr>
          <w:sz w:val="24"/>
          <w:szCs w:val="24"/>
        </w:rPr>
        <w:t>кончательный расчет в размере 3</w:t>
      </w:r>
      <w:r w:rsidRPr="007626E6">
        <w:rPr>
          <w:sz w:val="24"/>
          <w:szCs w:val="24"/>
        </w:rPr>
        <w:t xml:space="preserve">0% в сумме </w:t>
      </w:r>
      <w:r w:rsidR="00E87F0A">
        <w:rPr>
          <w:sz w:val="24"/>
          <w:szCs w:val="24"/>
        </w:rPr>
        <w:t>1080000,00</w:t>
      </w:r>
      <w:r w:rsidR="00E87F0A">
        <w:rPr>
          <w:sz w:val="24"/>
          <w:szCs w:val="24"/>
        </w:rPr>
        <w:t xml:space="preserve"> </w:t>
      </w:r>
      <w:r w:rsidR="00E87F0A">
        <w:rPr>
          <w:sz w:val="24"/>
          <w:szCs w:val="24"/>
        </w:rPr>
        <w:t xml:space="preserve">рублей </w:t>
      </w:r>
      <w:r w:rsidR="00E87F0A" w:rsidRPr="007626E6">
        <w:rPr>
          <w:sz w:val="24"/>
          <w:szCs w:val="24"/>
        </w:rPr>
        <w:t xml:space="preserve"> (</w:t>
      </w:r>
      <w:r w:rsidR="00E87F0A">
        <w:rPr>
          <w:sz w:val="24"/>
          <w:szCs w:val="24"/>
        </w:rPr>
        <w:t xml:space="preserve">один миллион восемьдесят тысяч </w:t>
      </w:r>
      <w:r w:rsidR="00E87F0A" w:rsidRPr="007626E6">
        <w:rPr>
          <w:sz w:val="24"/>
          <w:szCs w:val="24"/>
        </w:rPr>
        <w:t xml:space="preserve"> рублей </w:t>
      </w:r>
      <w:r w:rsidR="00E87F0A">
        <w:rPr>
          <w:sz w:val="24"/>
          <w:szCs w:val="24"/>
        </w:rPr>
        <w:t>00</w:t>
      </w:r>
      <w:r w:rsidR="00E87F0A" w:rsidRPr="007626E6">
        <w:rPr>
          <w:sz w:val="24"/>
          <w:szCs w:val="24"/>
        </w:rPr>
        <w:t>копеек)</w:t>
      </w:r>
      <w:r w:rsidRPr="007626E6">
        <w:rPr>
          <w:sz w:val="24"/>
          <w:szCs w:val="24"/>
        </w:rPr>
        <w:t xml:space="preserve"> от стоимости Договора выплачивается в течение </w:t>
      </w:r>
      <w:r>
        <w:rPr>
          <w:sz w:val="24"/>
          <w:szCs w:val="24"/>
        </w:rPr>
        <w:t>7 (семи) рабочих</w:t>
      </w:r>
      <w:r w:rsidRPr="007626E6">
        <w:rPr>
          <w:sz w:val="24"/>
          <w:szCs w:val="24"/>
        </w:rPr>
        <w:t xml:space="preserve"> дней после подписания  акта оказанных услуг и выставления счета.</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 xml:space="preserve">3.3. Сумма вознаграждения, выплачиваемого Заказчиком Исполнителю в соответствии с пунктом 3.1, исчерпывающе включает все виды вознаграждений и компенсаций, подлежащих уплате Заказчиком Исполнителю, а также все иные расходы, включая расходы на уплату пошлин, налогов, взносов и прочих обязательных платежей, </w:t>
      </w:r>
      <w:r w:rsidRPr="004B4B19">
        <w:rPr>
          <w:rFonts w:eastAsia="Calibri"/>
          <w:color w:val="000000"/>
          <w:sz w:val="24"/>
          <w:szCs w:val="24"/>
          <w:lang w:eastAsia="en-US"/>
        </w:rPr>
        <w:t xml:space="preserve">всех издержек исполнителя и причитающееся ему вознаграждение (согласно п.2 ст.709 ГК РФ). </w:t>
      </w:r>
      <w:r w:rsidRPr="004B4B19">
        <w:rPr>
          <w:rFonts w:eastAsia="Calibri"/>
          <w:sz w:val="24"/>
          <w:szCs w:val="24"/>
          <w:shd w:val="clear" w:color="auto" w:fill="FFFFFF"/>
          <w:lang w:eastAsia="en-US"/>
        </w:rPr>
        <w:t>Вся экономия, возникшая в результате оказания возмездных услуг по настоящему  договору, в полном объёме принадлежит Исполнителю согласно ст.710 ГК РФ.</w:t>
      </w:r>
    </w:p>
    <w:p w:rsidR="00C008D8" w:rsidRPr="005542DF" w:rsidRDefault="00C008D8" w:rsidP="00C008D8">
      <w:pPr>
        <w:spacing w:line="240" w:lineRule="auto"/>
        <w:rPr>
          <w:sz w:val="24"/>
          <w:szCs w:val="24"/>
        </w:rPr>
      </w:pPr>
      <w:r>
        <w:rPr>
          <w:color w:val="000000"/>
          <w:sz w:val="24"/>
          <w:szCs w:val="24"/>
        </w:rPr>
        <w:t>3.4</w:t>
      </w:r>
      <w:r w:rsidRPr="007626E6">
        <w:rPr>
          <w:color w:val="000000"/>
          <w:sz w:val="24"/>
          <w:szCs w:val="24"/>
        </w:rPr>
        <w:t>. Все расчёты по настоящему договору производятся безналичным перечислением денежных средств на расчетный счёт Исполнителя, реквиз</w:t>
      </w:r>
      <w:r>
        <w:rPr>
          <w:color w:val="000000"/>
          <w:sz w:val="24"/>
          <w:szCs w:val="24"/>
        </w:rPr>
        <w:t xml:space="preserve">иты которого указаны в разделе 10 настоящего Договора за счет средств из областного  бюджета Ленинградской области на 2022 год  на проведение </w:t>
      </w:r>
      <w:r>
        <w:rPr>
          <w:sz w:val="24"/>
          <w:szCs w:val="24"/>
        </w:rPr>
        <w:t>мероприятия</w:t>
      </w:r>
      <w:r w:rsidRPr="005542DF">
        <w:rPr>
          <w:sz w:val="24"/>
          <w:szCs w:val="24"/>
        </w:rPr>
        <w:t xml:space="preserve"> </w:t>
      </w:r>
      <w:r w:rsidR="00A920D8">
        <w:rPr>
          <w:sz w:val="24"/>
          <w:szCs w:val="24"/>
        </w:rPr>
        <w:t>«</w:t>
      </w:r>
      <w:r w:rsidRPr="00977F3C">
        <w:rPr>
          <w:sz w:val="24"/>
          <w:szCs w:val="24"/>
        </w:rPr>
        <w:t xml:space="preserve">Областной педагогический совет </w:t>
      </w:r>
      <w:r w:rsidRPr="00977F3C">
        <w:rPr>
          <w:bCs/>
          <w:sz w:val="24"/>
          <w:szCs w:val="24"/>
        </w:rPr>
        <w:t>Ленинградской области</w:t>
      </w:r>
      <w:r w:rsidR="00A920D8">
        <w:rPr>
          <w:bCs/>
          <w:sz w:val="24"/>
          <w:szCs w:val="24"/>
        </w:rPr>
        <w:t xml:space="preserve">» </w:t>
      </w:r>
      <w:r w:rsidRPr="005542DF">
        <w:rPr>
          <w:sz w:val="24"/>
          <w:szCs w:val="24"/>
        </w:rPr>
        <w:t xml:space="preserve"> </w:t>
      </w:r>
      <w:r>
        <w:rPr>
          <w:sz w:val="24"/>
          <w:szCs w:val="24"/>
        </w:rPr>
        <w:t xml:space="preserve"> (Доп. КР 224410010)</w:t>
      </w:r>
      <w:r w:rsidRPr="005542DF">
        <w:rPr>
          <w:sz w:val="24"/>
          <w:szCs w:val="24"/>
        </w:rPr>
        <w:t>.</w:t>
      </w:r>
    </w:p>
    <w:p w:rsidR="00C008D8" w:rsidRPr="004B4B19" w:rsidRDefault="00C008D8" w:rsidP="00C008D8">
      <w:pPr>
        <w:snapToGrid/>
        <w:spacing w:line="228" w:lineRule="auto"/>
        <w:ind w:firstLine="851"/>
        <w:rPr>
          <w:rFonts w:eastAsia="Calibri"/>
          <w:sz w:val="24"/>
          <w:szCs w:val="24"/>
          <w:lang w:eastAsia="en-US"/>
        </w:rPr>
      </w:pPr>
      <w:r>
        <w:rPr>
          <w:rFonts w:eastAsia="Calibri"/>
          <w:sz w:val="24"/>
          <w:szCs w:val="24"/>
          <w:lang w:eastAsia="en-US"/>
        </w:rPr>
        <w:t>3.5</w:t>
      </w:r>
      <w:r w:rsidRPr="004B4B19">
        <w:rPr>
          <w:rFonts w:eastAsia="Calibri"/>
          <w:sz w:val="24"/>
          <w:szCs w:val="24"/>
          <w:lang w:eastAsia="en-US"/>
        </w:rPr>
        <w:t>.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C008D8" w:rsidRPr="004B4B19" w:rsidRDefault="00C008D8" w:rsidP="00C008D8">
      <w:pPr>
        <w:snapToGrid/>
        <w:spacing w:line="228" w:lineRule="auto"/>
        <w:ind w:firstLine="851"/>
        <w:rPr>
          <w:rFonts w:eastAsia="Calibri"/>
          <w:sz w:val="24"/>
          <w:szCs w:val="24"/>
          <w:lang w:eastAsia="en-US"/>
        </w:rPr>
      </w:pPr>
      <w:r>
        <w:rPr>
          <w:rFonts w:eastAsia="Calibri"/>
          <w:sz w:val="24"/>
          <w:szCs w:val="24"/>
          <w:lang w:eastAsia="en-US"/>
        </w:rPr>
        <w:t>3.6</w:t>
      </w:r>
      <w:r w:rsidRPr="004B4B19">
        <w:rPr>
          <w:rFonts w:eastAsia="Calibri"/>
          <w:sz w:val="24"/>
          <w:szCs w:val="24"/>
          <w:lang w:eastAsia="en-US"/>
        </w:rPr>
        <w:t>. Цена Договора может быть снижена без изменения предусмотренных Договором количества оказываемых услуг, качества оказываемых услуг и иных условий Договора с согласия Сторон.</w:t>
      </w:r>
    </w:p>
    <w:p w:rsidR="00C008D8" w:rsidRPr="004B4B19" w:rsidRDefault="00C008D8" w:rsidP="00C008D8">
      <w:pPr>
        <w:snapToGrid/>
        <w:spacing w:line="228" w:lineRule="auto"/>
        <w:ind w:firstLine="851"/>
        <w:rPr>
          <w:rFonts w:eastAsia="Calibri"/>
          <w:sz w:val="24"/>
          <w:szCs w:val="24"/>
          <w:lang w:eastAsia="en-US"/>
        </w:rPr>
      </w:pPr>
      <w:r>
        <w:rPr>
          <w:rFonts w:eastAsia="Calibri"/>
          <w:sz w:val="24"/>
          <w:szCs w:val="24"/>
          <w:lang w:eastAsia="en-US"/>
        </w:rPr>
        <w:t>3.7</w:t>
      </w:r>
      <w:r w:rsidRPr="004B4B19">
        <w:rPr>
          <w:rFonts w:eastAsia="Calibri"/>
          <w:sz w:val="24"/>
          <w:szCs w:val="24"/>
          <w:lang w:eastAsia="en-US"/>
        </w:rPr>
        <w:t xml:space="preserve">. По соглашению Сторон допускается увеличение предусмотренного настоящим Договором количества </w:t>
      </w:r>
      <w:r w:rsidRPr="008432CE">
        <w:rPr>
          <w:rFonts w:eastAsia="Calibri"/>
          <w:sz w:val="24"/>
          <w:szCs w:val="24"/>
          <w:lang w:eastAsia="en-US"/>
        </w:rPr>
        <w:t>оказываемых услуг не более, чем на 10 (десять) процентов. При этом по 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w:t>
      </w:r>
      <w:r w:rsidRPr="004B4B19">
        <w:rPr>
          <w:rFonts w:eastAsia="Calibri"/>
          <w:sz w:val="24"/>
          <w:szCs w:val="24"/>
          <w:lang w:eastAsia="en-US"/>
        </w:rPr>
        <w:t xml:space="preserve"> количеству оказываемых услуг исходя из установленной в Договоре цены единицы услуг, но не более, чем на 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C008D8" w:rsidRPr="004B4B19" w:rsidRDefault="00C008D8" w:rsidP="00C008D8">
      <w:pPr>
        <w:snapToGrid/>
        <w:spacing w:line="228" w:lineRule="auto"/>
        <w:ind w:left="851" w:firstLine="0"/>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4. Порядок приемки услуг</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4.1. Процедура сдачи и приемки оказанных исполнителем Заказчику услуг осуществляется Сторонами не ранее  даты истечения срока, установленного пунктом 1.3 настоящего Договора. В случае,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p>
    <w:p w:rsidR="00C008D8" w:rsidRPr="004B4B19" w:rsidRDefault="00C008D8" w:rsidP="00C008D8">
      <w:pPr>
        <w:snapToGrid/>
        <w:spacing w:line="228" w:lineRule="auto"/>
        <w:ind w:firstLine="851"/>
        <w:rPr>
          <w:rFonts w:eastAsia="Calibri"/>
          <w:bCs/>
          <w:sz w:val="24"/>
          <w:szCs w:val="24"/>
          <w:lang w:eastAsia="en-US"/>
        </w:rPr>
      </w:pPr>
      <w:r w:rsidRPr="004B4B19">
        <w:rPr>
          <w:rFonts w:eastAsia="Calibri"/>
          <w:sz w:val="24"/>
          <w:szCs w:val="24"/>
          <w:lang w:eastAsia="en-US"/>
        </w:rPr>
        <w:t>4.2. При отсутствии у Заказчика претензий к Исполнителю относительно состава и объема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C008D8" w:rsidRPr="004B4B19" w:rsidRDefault="00C008D8" w:rsidP="00C008D8">
      <w:pPr>
        <w:snapToGrid/>
        <w:spacing w:line="228" w:lineRule="auto"/>
        <w:ind w:left="851" w:firstLine="0"/>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5. Срок действия, изменение и расторжение Договора</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5.1</w:t>
      </w:r>
      <w:r w:rsidRPr="004B4B19">
        <w:rPr>
          <w:rFonts w:eastAsia="Calibri"/>
          <w:sz w:val="24"/>
          <w:szCs w:val="24"/>
          <w:lang w:eastAsia="en-US"/>
        </w:rPr>
        <w:tab/>
        <w:t>Сведения о заключении, исполнении и прекращении настоящего Договора подлежат включению в реестр договоров в порядке, установленном Федеральным законом № 223-ФЗ.</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5</w:t>
      </w:r>
      <w:r w:rsidRPr="00432256">
        <w:rPr>
          <w:rFonts w:eastAsia="Calibri"/>
          <w:sz w:val="24"/>
          <w:szCs w:val="24"/>
          <w:lang w:eastAsia="en-US"/>
        </w:rPr>
        <w:t>.2. Настоящий Договор вступает в силу с момента его подпис</w:t>
      </w:r>
      <w:r>
        <w:rPr>
          <w:rFonts w:eastAsia="Calibri"/>
          <w:sz w:val="24"/>
          <w:szCs w:val="24"/>
          <w:lang w:eastAsia="en-US"/>
        </w:rPr>
        <w:t>ания Сторонами и действует до 31.12.2022</w:t>
      </w:r>
      <w:r w:rsidRPr="00432256">
        <w:rPr>
          <w:rFonts w:eastAsia="Calibri"/>
          <w:sz w:val="24"/>
          <w:szCs w:val="24"/>
          <w:lang w:eastAsia="en-US"/>
        </w:rPr>
        <w:t xml:space="preserve"> г.</w:t>
      </w:r>
      <w:r w:rsidRPr="004B4B19">
        <w:rPr>
          <w:rFonts w:eastAsia="Calibri"/>
          <w:sz w:val="24"/>
          <w:szCs w:val="24"/>
          <w:lang w:eastAsia="en-US"/>
        </w:rPr>
        <w:t xml:space="preserve"> </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lastRenderedPageBreak/>
        <w:t>5.3. Настоящий Договор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5.4. Настоящий Договор может быть расторгнут по решению суда и в иных, предусмотренных действующим законодательством Российской Федерации случаях.</w:t>
      </w:r>
    </w:p>
    <w:p w:rsidR="00C008D8" w:rsidRPr="004B4B19" w:rsidRDefault="00C008D8" w:rsidP="00C008D8">
      <w:pPr>
        <w:snapToGrid/>
        <w:spacing w:line="228" w:lineRule="auto"/>
        <w:ind w:left="851" w:firstLine="0"/>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6. Ответственность Сторон Договора</w:t>
      </w:r>
    </w:p>
    <w:p w:rsidR="00C008D8" w:rsidRDefault="00C008D8" w:rsidP="00C008D8">
      <w:pPr>
        <w:widowControl w:val="0"/>
        <w:snapToGrid/>
        <w:spacing w:line="228" w:lineRule="auto"/>
        <w:ind w:firstLine="851"/>
        <w:rPr>
          <w:rFonts w:eastAsia="Calibri"/>
          <w:color w:val="000000"/>
          <w:sz w:val="24"/>
          <w:szCs w:val="24"/>
          <w:lang w:val="x-none" w:eastAsia="x-none" w:bidi="ru-RU"/>
        </w:rPr>
      </w:pPr>
      <w:r w:rsidRPr="004B4B19">
        <w:rPr>
          <w:rFonts w:eastAsia="Calibri"/>
          <w:color w:val="000000"/>
          <w:sz w:val="24"/>
          <w:szCs w:val="24"/>
          <w:lang w:val="x-none" w:eastAsia="x-none" w:bidi="ru-RU"/>
        </w:rPr>
        <w:t xml:space="preserve">6.1. В случае неисполнения или ненадлежащего исполнения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Стороны несут ответственность в соответствии с условиями настоящего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а и законодательством Российской Федерации. </w:t>
      </w:r>
    </w:p>
    <w:p w:rsidR="00C008D8" w:rsidRPr="004B4B19" w:rsidRDefault="00C008D8" w:rsidP="00C008D8">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6.2. </w:t>
      </w:r>
      <w:r w:rsidRPr="004B4B19">
        <w:rPr>
          <w:rFonts w:eastAsia="Calibri"/>
          <w:sz w:val="24"/>
          <w:szCs w:val="24"/>
          <w:lang w:val="x-none" w:eastAsia="x-none"/>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C008D8" w:rsidRPr="004B4B19" w:rsidRDefault="00C008D8" w:rsidP="00C008D8">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Указанные неустойка (пени, штраф) взимаются за каждое нарушение в отдельности.</w:t>
      </w:r>
    </w:p>
    <w:p w:rsidR="00C008D8" w:rsidRPr="004B4B19" w:rsidRDefault="00C008D8" w:rsidP="00C008D8">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6.3. </w:t>
      </w:r>
      <w:r w:rsidRPr="004B4B19">
        <w:rPr>
          <w:rFonts w:eastAsia="Calibri"/>
          <w:sz w:val="24"/>
          <w:szCs w:val="24"/>
          <w:lang w:val="x-none" w:eastAsia="x-none"/>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В случае просрочки исполнения Исполнителем обязательств по настоящему Договору Исполнитель выплачивает Заказчику пени.</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008D8" w:rsidRPr="004B4B19" w:rsidRDefault="00C008D8" w:rsidP="00C008D8">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C008D8" w:rsidRPr="004B4B19" w:rsidRDefault="00C008D8" w:rsidP="00C008D8">
      <w:pPr>
        <w:widowControl w:val="0"/>
        <w:snapToGrid/>
        <w:spacing w:line="228" w:lineRule="auto"/>
        <w:ind w:firstLine="851"/>
        <w:rPr>
          <w:rFonts w:eastAsia="Calibri"/>
          <w:color w:val="000000"/>
          <w:sz w:val="24"/>
          <w:szCs w:val="24"/>
          <w:lang w:val="x-none" w:eastAsia="x-none" w:bidi="ru-RU"/>
        </w:rPr>
      </w:pPr>
      <w:r w:rsidRPr="004B4B19">
        <w:rPr>
          <w:rFonts w:eastAsia="Calibri"/>
          <w:color w:val="000000"/>
          <w:sz w:val="24"/>
          <w:szCs w:val="24"/>
          <w:lang w:val="x-none" w:eastAsia="x-none" w:bidi="ru-RU"/>
        </w:rPr>
        <w:t xml:space="preserve">6.4. В случае неисполнения или ненадлежащего исполнения </w:t>
      </w:r>
      <w:r w:rsidRPr="004B4B19">
        <w:rPr>
          <w:rFonts w:eastAsia="Calibri"/>
          <w:sz w:val="24"/>
          <w:szCs w:val="24"/>
          <w:lang w:val="x-none" w:eastAsia="x-none"/>
        </w:rPr>
        <w:t>Исполнителем</w:t>
      </w:r>
      <w:r w:rsidRPr="004B4B19">
        <w:rPr>
          <w:rFonts w:eastAsia="Calibri"/>
          <w:color w:val="000000"/>
          <w:sz w:val="24"/>
          <w:szCs w:val="24"/>
          <w:lang w:val="x-none" w:eastAsia="x-none" w:bidi="ru-RU"/>
        </w:rPr>
        <w:t xml:space="preserve">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Заказчик производит оплату по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у за вычетом соответствующего размера неустойки (штрафа, пеней).</w:t>
      </w:r>
    </w:p>
    <w:p w:rsidR="00C008D8" w:rsidRPr="004B4B19" w:rsidRDefault="00C008D8" w:rsidP="00C008D8">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6.5. </w:t>
      </w:r>
      <w:r w:rsidRPr="004B4B19">
        <w:rPr>
          <w:rFonts w:eastAsia="Calibri"/>
          <w:sz w:val="24"/>
          <w:szCs w:val="24"/>
          <w:lang w:val="x-none" w:eastAsia="x-none"/>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C008D8" w:rsidRPr="004B4B19" w:rsidRDefault="00C008D8" w:rsidP="00C008D8">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C008D8" w:rsidRPr="004B4B19" w:rsidRDefault="00C008D8" w:rsidP="00C008D8">
      <w:pPr>
        <w:snapToGrid/>
        <w:spacing w:line="228" w:lineRule="auto"/>
        <w:ind w:firstLine="851"/>
        <w:rPr>
          <w:rFonts w:eastAsia="Calibri"/>
          <w:bCs/>
          <w:sz w:val="24"/>
          <w:szCs w:val="24"/>
          <w:lang w:eastAsia="en-US"/>
        </w:rPr>
      </w:pPr>
      <w:r w:rsidRPr="004B4B19">
        <w:rPr>
          <w:rFonts w:eastAsia="Calibri"/>
          <w:color w:val="000000"/>
          <w:sz w:val="24"/>
          <w:szCs w:val="24"/>
          <w:lang w:eastAsia="en-US" w:bidi="ru-RU"/>
        </w:rPr>
        <w:t xml:space="preserve">6.7. </w:t>
      </w:r>
      <w:r w:rsidRPr="004B4B19">
        <w:rPr>
          <w:rFonts w:eastAsia="Calibri"/>
          <w:sz w:val="24"/>
          <w:szCs w:val="24"/>
          <w:lang w:eastAsia="en-US"/>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C008D8" w:rsidRPr="004B4B19" w:rsidRDefault="00C008D8" w:rsidP="00C008D8">
      <w:pPr>
        <w:snapToGrid/>
        <w:spacing w:line="228" w:lineRule="auto"/>
        <w:ind w:left="851" w:firstLine="0"/>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7. Обстоятельства непреодолимой силы</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 xml:space="preserve">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rsidRPr="004B4B19">
        <w:rPr>
          <w:rFonts w:eastAsia="Calibri"/>
          <w:sz w:val="24"/>
          <w:szCs w:val="24"/>
          <w:lang w:eastAsia="en-US"/>
        </w:rPr>
        <w:lastRenderedPageBreak/>
        <w:t>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7.4. Если обстоятельства, указанные в п. 7.1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008D8" w:rsidRPr="004B4B19" w:rsidRDefault="00C008D8" w:rsidP="00C008D8">
      <w:pPr>
        <w:snapToGrid/>
        <w:spacing w:line="228" w:lineRule="auto"/>
        <w:ind w:left="851" w:firstLine="0"/>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8. Антикоррупционная оговорка</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C008D8" w:rsidRPr="004B4B19" w:rsidRDefault="00C008D8" w:rsidP="00C008D8">
      <w:pPr>
        <w:snapToGrid/>
        <w:spacing w:line="228" w:lineRule="auto"/>
        <w:ind w:firstLine="851"/>
        <w:contextualSpacing/>
        <w:rPr>
          <w:rFonts w:eastAsia="Calibri"/>
          <w:sz w:val="24"/>
          <w:szCs w:val="24"/>
          <w:lang w:eastAsia="en-US"/>
        </w:rPr>
      </w:pPr>
      <w:r w:rsidRPr="004B4B19">
        <w:rPr>
          <w:rFonts w:eastAsia="Calibri"/>
          <w:sz w:val="24"/>
          <w:szCs w:val="24"/>
          <w:lang w:eastAsia="en-US"/>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C008D8" w:rsidRPr="004B4B19" w:rsidRDefault="00C008D8" w:rsidP="00C008D8">
      <w:pPr>
        <w:snapToGrid/>
        <w:spacing w:line="228" w:lineRule="auto"/>
        <w:ind w:left="851" w:firstLine="0"/>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9. Заключительные положения.</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 xml:space="preserve">9.3. За исключением случаев, прямо предусмотренных настоящим Договором, все документы, в т.ч.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представителю противоположной Стороны или направляются  заказным почтовым отправлением с описью вложения на указанный в настоящем Договором адрес противоположной Стороны. </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Стороной-получателем, определяемой в соответствии с пунктом 7.3 настоящего Договора. </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9.5. Стороны признают существенность всех положений настоящего Договора.</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9.6. Положения, не отрегулированные настоящим Договором, регулируются действующим законодательством Российской Федерации.</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lastRenderedPageBreak/>
        <w:t xml:space="preserve">9.7. Все споры и разногласия по настоящему Договору разрешаются сторонами путем переговоров. </w:t>
      </w:r>
    </w:p>
    <w:p w:rsidR="00C008D8" w:rsidRPr="004B4B19" w:rsidRDefault="00C008D8" w:rsidP="00C008D8">
      <w:pPr>
        <w:snapToGrid/>
        <w:spacing w:line="228" w:lineRule="auto"/>
        <w:ind w:firstLine="851"/>
        <w:rPr>
          <w:rFonts w:eastAsia="Calibri"/>
          <w:sz w:val="24"/>
          <w:szCs w:val="24"/>
          <w:lang w:eastAsia="en-US"/>
        </w:rPr>
      </w:pPr>
      <w:r w:rsidRPr="004B4B19">
        <w:rPr>
          <w:rFonts w:eastAsia="Calibri"/>
          <w:sz w:val="24"/>
          <w:szCs w:val="24"/>
          <w:lang w:eastAsia="en-US"/>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C008D8" w:rsidRPr="004B4B19" w:rsidRDefault="009E58B4" w:rsidP="00C008D8">
      <w:pPr>
        <w:snapToGrid/>
        <w:spacing w:line="228" w:lineRule="auto"/>
        <w:ind w:firstLine="851"/>
        <w:rPr>
          <w:rFonts w:eastAsia="Calibri"/>
          <w:sz w:val="24"/>
          <w:szCs w:val="24"/>
          <w:lang w:eastAsia="en-US"/>
        </w:rPr>
      </w:pPr>
      <w:r>
        <w:rPr>
          <w:rFonts w:eastAsia="Calibri"/>
          <w:sz w:val="24"/>
          <w:szCs w:val="24"/>
          <w:lang w:eastAsia="en-US"/>
        </w:rPr>
        <w:t xml:space="preserve">9.9. Приложение  1 . - </w:t>
      </w:r>
      <w:r w:rsidRPr="004B4B19">
        <w:rPr>
          <w:rFonts w:eastAsia="Calibri"/>
          <w:sz w:val="24"/>
          <w:szCs w:val="24"/>
          <w:lang w:eastAsia="en-US"/>
        </w:rPr>
        <w:t>«Техническое задание</w:t>
      </w:r>
      <w:r>
        <w:rPr>
          <w:rFonts w:eastAsia="Calibri"/>
          <w:sz w:val="24"/>
          <w:szCs w:val="24"/>
          <w:lang w:eastAsia="en-US"/>
        </w:rPr>
        <w:t xml:space="preserve"> </w:t>
      </w:r>
      <w:r w:rsidRPr="009305A4">
        <w:rPr>
          <w:rFonts w:eastAsia="Calibri"/>
          <w:sz w:val="24"/>
          <w:szCs w:val="24"/>
          <w:lang w:eastAsia="en-US"/>
        </w:rPr>
        <w:t>на оказание услуг по организации и проведению деловой программы областного педагогического совета Ленинградской области «Современное образование. Завтра начинается сегодня».</w:t>
      </w:r>
      <w:r w:rsidR="00C008D8" w:rsidRPr="004B4B19">
        <w:rPr>
          <w:rFonts w:eastAsia="Calibri"/>
          <w:sz w:val="24"/>
          <w:szCs w:val="24"/>
          <w:lang w:eastAsia="en-US"/>
        </w:rPr>
        <w:t xml:space="preserve"> </w:t>
      </w:r>
    </w:p>
    <w:p w:rsidR="00C008D8" w:rsidRPr="004B4B19" w:rsidRDefault="00C008D8" w:rsidP="00C008D8">
      <w:pPr>
        <w:snapToGrid/>
        <w:spacing w:line="228" w:lineRule="auto"/>
        <w:ind w:left="851" w:firstLine="0"/>
        <w:rPr>
          <w:rFonts w:eastAsia="Calibri"/>
          <w:sz w:val="24"/>
          <w:szCs w:val="24"/>
          <w:lang w:eastAsia="en-US"/>
        </w:rPr>
      </w:pPr>
    </w:p>
    <w:p w:rsidR="00C008D8" w:rsidRPr="004B4B19" w:rsidRDefault="00C008D8" w:rsidP="00C008D8">
      <w:pPr>
        <w:snapToGrid/>
        <w:spacing w:line="228" w:lineRule="auto"/>
        <w:ind w:left="851" w:firstLine="0"/>
        <w:jc w:val="center"/>
        <w:rPr>
          <w:rFonts w:eastAsia="Calibri"/>
          <w:sz w:val="24"/>
          <w:szCs w:val="24"/>
          <w:lang w:eastAsia="en-US"/>
        </w:rPr>
      </w:pPr>
      <w:r w:rsidRPr="004B4B19">
        <w:rPr>
          <w:rFonts w:eastAsia="Calibri"/>
          <w:sz w:val="24"/>
          <w:szCs w:val="24"/>
          <w:lang w:eastAsia="en-US"/>
        </w:rPr>
        <w:t>10. Юридические адреса и реквизиты Сторон</w:t>
      </w:r>
    </w:p>
    <w:p w:rsidR="00C008D8" w:rsidRPr="004B4B19" w:rsidRDefault="00C008D8" w:rsidP="00C008D8">
      <w:pPr>
        <w:snapToGrid/>
        <w:spacing w:line="228" w:lineRule="auto"/>
        <w:ind w:left="851" w:firstLine="0"/>
        <w:jc w:val="center"/>
        <w:rPr>
          <w:rFonts w:eastAsia="Calibri"/>
          <w:sz w:val="24"/>
          <w:szCs w:val="24"/>
          <w:lang w:eastAsia="en-US"/>
        </w:rPr>
      </w:pPr>
    </w:p>
    <w:tbl>
      <w:tblPr>
        <w:tblW w:w="10348" w:type="dxa"/>
        <w:tblInd w:w="250" w:type="dxa"/>
        <w:tblLayout w:type="fixed"/>
        <w:tblLook w:val="00A0" w:firstRow="1" w:lastRow="0" w:firstColumn="1" w:lastColumn="0" w:noHBand="0" w:noVBand="0"/>
      </w:tblPr>
      <w:tblGrid>
        <w:gridCol w:w="5174"/>
        <w:gridCol w:w="5174"/>
      </w:tblGrid>
      <w:tr w:rsidR="00C008D8" w:rsidRPr="004B4B19" w:rsidTr="00C008D8">
        <w:tc>
          <w:tcPr>
            <w:tcW w:w="5174" w:type="dxa"/>
          </w:tcPr>
          <w:p w:rsidR="00C008D8" w:rsidRPr="004B4B19" w:rsidRDefault="00C008D8" w:rsidP="00C008D8">
            <w:pPr>
              <w:snapToGrid/>
              <w:spacing w:line="228" w:lineRule="auto"/>
              <w:ind w:left="34" w:firstLine="0"/>
              <w:rPr>
                <w:rFonts w:eastAsia="Calibri"/>
                <w:sz w:val="24"/>
                <w:szCs w:val="24"/>
                <w:lang w:eastAsia="en-US"/>
              </w:rPr>
            </w:pPr>
            <w:r w:rsidRPr="004B4B19">
              <w:rPr>
                <w:rFonts w:eastAsia="Calibri"/>
                <w:sz w:val="24"/>
                <w:szCs w:val="24"/>
                <w:lang w:eastAsia="en-US"/>
              </w:rPr>
              <w:t>Заказчик:</w:t>
            </w:r>
          </w:p>
        </w:tc>
        <w:tc>
          <w:tcPr>
            <w:tcW w:w="5174" w:type="dxa"/>
          </w:tcPr>
          <w:p w:rsidR="00C008D8" w:rsidRPr="004B4B19" w:rsidRDefault="00C008D8" w:rsidP="00C008D8">
            <w:pPr>
              <w:snapToGrid/>
              <w:spacing w:line="228" w:lineRule="auto"/>
              <w:ind w:left="34" w:firstLine="0"/>
              <w:rPr>
                <w:rFonts w:eastAsia="Calibri"/>
                <w:sz w:val="24"/>
                <w:szCs w:val="24"/>
                <w:lang w:eastAsia="en-US"/>
              </w:rPr>
            </w:pPr>
            <w:r w:rsidRPr="004B4B19">
              <w:rPr>
                <w:rFonts w:eastAsia="Calibri"/>
                <w:sz w:val="24"/>
                <w:szCs w:val="24"/>
                <w:lang w:eastAsia="en-US"/>
              </w:rPr>
              <w:t>Исполнитель:</w:t>
            </w:r>
          </w:p>
        </w:tc>
      </w:tr>
      <w:tr w:rsidR="00C008D8" w:rsidRPr="004B4B19" w:rsidTr="00C008D8">
        <w:trPr>
          <w:trHeight w:val="1064"/>
        </w:trPr>
        <w:tc>
          <w:tcPr>
            <w:tcW w:w="5174" w:type="dxa"/>
          </w:tcPr>
          <w:p w:rsidR="00C008D8" w:rsidRPr="004B4B19" w:rsidRDefault="00C008D8" w:rsidP="00C008D8">
            <w:pPr>
              <w:snapToGrid/>
              <w:spacing w:line="228" w:lineRule="auto"/>
              <w:ind w:firstLine="0"/>
              <w:rPr>
                <w:rFonts w:eastAsia="Calibri"/>
                <w:sz w:val="24"/>
                <w:szCs w:val="24"/>
                <w:lang w:eastAsia="en-US"/>
              </w:rPr>
            </w:pPr>
            <w:r w:rsidRPr="004B4B19">
              <w:rPr>
                <w:rFonts w:eastAsia="Calibri"/>
                <w:sz w:val="24"/>
                <w:szCs w:val="24"/>
                <w:lang w:eastAsia="en-US"/>
              </w:rPr>
              <w:t>ГАОУ ДПО « ЛОИРО»</w:t>
            </w:r>
          </w:p>
          <w:p w:rsidR="00C008D8" w:rsidRPr="004B4B19" w:rsidRDefault="00C008D8" w:rsidP="00C008D8">
            <w:pPr>
              <w:snapToGrid/>
              <w:spacing w:line="228" w:lineRule="auto"/>
              <w:ind w:firstLine="0"/>
              <w:rPr>
                <w:rFonts w:eastAsia="Calibri"/>
                <w:sz w:val="24"/>
                <w:szCs w:val="24"/>
                <w:lang w:eastAsia="en-US"/>
              </w:rPr>
            </w:pPr>
            <w:r w:rsidRPr="004B4B19">
              <w:rPr>
                <w:rFonts w:eastAsia="Calibri"/>
                <w:sz w:val="24"/>
                <w:szCs w:val="24"/>
                <w:lang w:eastAsia="en-US"/>
              </w:rPr>
              <w:t>197136, г. Санкт-Петербург, Чкаловский пр, дом 25-а, лит.А</w:t>
            </w:r>
          </w:p>
          <w:p w:rsidR="00C008D8" w:rsidRPr="004B4B19" w:rsidRDefault="00C008D8" w:rsidP="00C008D8">
            <w:pPr>
              <w:snapToGrid/>
              <w:spacing w:line="228" w:lineRule="auto"/>
              <w:ind w:firstLine="0"/>
              <w:rPr>
                <w:sz w:val="24"/>
                <w:szCs w:val="24"/>
              </w:rPr>
            </w:pPr>
            <w:r w:rsidRPr="004B4B19">
              <w:rPr>
                <w:sz w:val="24"/>
                <w:szCs w:val="24"/>
              </w:rPr>
              <w:t xml:space="preserve">ИНН 4705016800  КПП  781301001                                           </w:t>
            </w:r>
          </w:p>
          <w:p w:rsidR="00C008D8" w:rsidRPr="004B4B19" w:rsidRDefault="00C008D8" w:rsidP="00C008D8">
            <w:pPr>
              <w:snapToGrid/>
              <w:spacing w:line="228" w:lineRule="auto"/>
              <w:ind w:firstLine="0"/>
              <w:rPr>
                <w:sz w:val="24"/>
                <w:szCs w:val="24"/>
              </w:rPr>
            </w:pPr>
            <w:r>
              <w:rPr>
                <w:sz w:val="24"/>
                <w:szCs w:val="24"/>
              </w:rPr>
              <w:t>ОГРН-1024701243390 ОКВЭД-85.42</w:t>
            </w:r>
            <w:r w:rsidRPr="004B4B19">
              <w:rPr>
                <w:sz w:val="24"/>
                <w:szCs w:val="24"/>
              </w:rPr>
              <w:t>. </w:t>
            </w:r>
            <w:r w:rsidRPr="004B4B19">
              <w:rPr>
                <w:sz w:val="24"/>
                <w:szCs w:val="24"/>
              </w:rPr>
              <w:br/>
              <w:t xml:space="preserve">ОКТМО-40392000  </w:t>
            </w:r>
          </w:p>
          <w:p w:rsidR="00C008D8" w:rsidRPr="003350A7" w:rsidRDefault="00C008D8" w:rsidP="00C008D8">
            <w:pPr>
              <w:pStyle w:val="a5"/>
              <w:ind w:firstLine="0"/>
              <w:rPr>
                <w:color w:val="000000"/>
                <w:sz w:val="24"/>
                <w:szCs w:val="24"/>
              </w:rPr>
            </w:pPr>
            <w:r>
              <w:rPr>
                <w:color w:val="000000"/>
                <w:sz w:val="24"/>
                <w:szCs w:val="24"/>
              </w:rPr>
              <w:t xml:space="preserve">Реквизиты: </w:t>
            </w:r>
            <w:r w:rsidRPr="003350A7">
              <w:rPr>
                <w:color w:val="000000"/>
                <w:sz w:val="24"/>
                <w:szCs w:val="24"/>
              </w:rPr>
              <w:t xml:space="preserve">КОМИТЕТ ФИНАНСОВ ЛЕНИНГРАДСКОЙ ОБЛАСТИ </w:t>
            </w:r>
          </w:p>
          <w:p w:rsidR="00C008D8" w:rsidRPr="003350A7" w:rsidRDefault="00C008D8" w:rsidP="00C008D8">
            <w:pPr>
              <w:pStyle w:val="a5"/>
              <w:ind w:firstLine="0"/>
              <w:rPr>
                <w:color w:val="000000"/>
                <w:sz w:val="24"/>
                <w:szCs w:val="24"/>
              </w:rPr>
            </w:pPr>
            <w:r w:rsidRPr="003350A7">
              <w:rPr>
                <w:color w:val="000000"/>
                <w:sz w:val="24"/>
                <w:szCs w:val="24"/>
              </w:rPr>
              <w:t>(ГАОУ ДПО "ЛОИРО" л/с 31456У57230)</w:t>
            </w:r>
          </w:p>
          <w:p w:rsidR="00C008D8" w:rsidRPr="003350A7" w:rsidRDefault="00C008D8" w:rsidP="00C008D8">
            <w:pPr>
              <w:spacing w:line="240" w:lineRule="auto"/>
              <w:ind w:firstLine="0"/>
              <w:rPr>
                <w:b/>
                <w:sz w:val="24"/>
                <w:szCs w:val="24"/>
              </w:rPr>
            </w:pPr>
            <w:r w:rsidRPr="003350A7">
              <w:rPr>
                <w:sz w:val="24"/>
                <w:szCs w:val="24"/>
              </w:rPr>
              <w:t>Казначейский счет 03224643410000004500</w:t>
            </w:r>
          </w:p>
          <w:p w:rsidR="00C008D8" w:rsidRPr="003350A7" w:rsidRDefault="00C008D8" w:rsidP="00C008D8">
            <w:pPr>
              <w:spacing w:line="240" w:lineRule="auto"/>
              <w:ind w:firstLine="0"/>
              <w:rPr>
                <w:b/>
                <w:sz w:val="24"/>
                <w:szCs w:val="24"/>
              </w:rPr>
            </w:pPr>
            <w:r w:rsidRPr="003350A7">
              <w:rPr>
                <w:sz w:val="24"/>
                <w:szCs w:val="24"/>
              </w:rPr>
              <w:t>БИК ТОФК 014106101</w:t>
            </w:r>
          </w:p>
          <w:p w:rsidR="00C008D8" w:rsidRPr="003350A7" w:rsidRDefault="00C008D8" w:rsidP="00C008D8">
            <w:pPr>
              <w:spacing w:line="240" w:lineRule="auto"/>
              <w:ind w:firstLine="0"/>
              <w:rPr>
                <w:b/>
                <w:sz w:val="24"/>
                <w:szCs w:val="24"/>
              </w:rPr>
            </w:pPr>
            <w:r w:rsidRPr="003350A7">
              <w:rPr>
                <w:sz w:val="24"/>
                <w:szCs w:val="24"/>
              </w:rPr>
              <w:t>Банк:ОТДЕЛЕНИЕ ЛЕНИНГРАДСКОЕ БАНКА РОССИИ//УФК по Ленинградской области, г. Санкт-Петербург</w:t>
            </w:r>
          </w:p>
          <w:p w:rsidR="00C008D8" w:rsidRPr="003350A7" w:rsidRDefault="00C008D8" w:rsidP="00C008D8">
            <w:pPr>
              <w:spacing w:line="240" w:lineRule="auto"/>
              <w:ind w:firstLine="0"/>
              <w:rPr>
                <w:b/>
                <w:sz w:val="24"/>
                <w:szCs w:val="24"/>
              </w:rPr>
            </w:pPr>
            <w:r w:rsidRPr="003350A7">
              <w:rPr>
                <w:sz w:val="24"/>
                <w:szCs w:val="24"/>
              </w:rPr>
              <w:t>Единый казначейский счет 40102810745370000006</w:t>
            </w:r>
          </w:p>
          <w:p w:rsidR="00C008D8" w:rsidRPr="004B4B19" w:rsidRDefault="00C008D8" w:rsidP="00C008D8">
            <w:pPr>
              <w:snapToGrid/>
              <w:spacing w:line="228" w:lineRule="auto"/>
              <w:ind w:firstLine="0"/>
              <w:rPr>
                <w:sz w:val="24"/>
                <w:szCs w:val="24"/>
              </w:rPr>
            </w:pPr>
          </w:p>
          <w:p w:rsidR="00C008D8" w:rsidRDefault="00C008D8" w:rsidP="00C008D8">
            <w:pPr>
              <w:snapToGrid/>
              <w:spacing w:line="228" w:lineRule="auto"/>
              <w:ind w:firstLine="0"/>
              <w:rPr>
                <w:sz w:val="24"/>
                <w:szCs w:val="24"/>
              </w:rPr>
            </w:pPr>
            <w:r>
              <w:rPr>
                <w:sz w:val="24"/>
                <w:szCs w:val="24"/>
              </w:rPr>
              <w:t>Проректор по цифровой трансформации и обеспечению деятельности</w:t>
            </w:r>
          </w:p>
          <w:p w:rsidR="00C008D8" w:rsidRDefault="00C008D8" w:rsidP="00C008D8">
            <w:pPr>
              <w:snapToGrid/>
              <w:spacing w:line="228" w:lineRule="auto"/>
              <w:ind w:firstLine="0"/>
              <w:rPr>
                <w:rFonts w:eastAsia="Calibri"/>
                <w:sz w:val="24"/>
                <w:szCs w:val="24"/>
                <w:lang w:eastAsia="en-US"/>
              </w:rPr>
            </w:pPr>
            <w:r>
              <w:rPr>
                <w:sz w:val="24"/>
                <w:szCs w:val="24"/>
              </w:rPr>
              <w:t>_________________ Колыхматов В.И.</w:t>
            </w:r>
          </w:p>
          <w:p w:rsidR="00C008D8" w:rsidRPr="004B4B19" w:rsidRDefault="00C008D8" w:rsidP="00C008D8">
            <w:pPr>
              <w:snapToGrid/>
              <w:spacing w:line="228" w:lineRule="auto"/>
              <w:ind w:firstLine="0"/>
              <w:rPr>
                <w:rFonts w:eastAsia="Calibri"/>
                <w:sz w:val="24"/>
                <w:szCs w:val="24"/>
                <w:lang w:eastAsia="en-US"/>
              </w:rPr>
            </w:pPr>
            <w:r>
              <w:rPr>
                <w:rFonts w:eastAsia="Calibri"/>
                <w:sz w:val="24"/>
                <w:szCs w:val="24"/>
                <w:lang w:eastAsia="en-US"/>
              </w:rPr>
              <w:t>мп</w:t>
            </w:r>
          </w:p>
        </w:tc>
        <w:tc>
          <w:tcPr>
            <w:tcW w:w="5174" w:type="dxa"/>
          </w:tcPr>
          <w:p w:rsidR="00C008D8" w:rsidRPr="003169EA" w:rsidRDefault="00C008D8" w:rsidP="00C008D8">
            <w:pPr>
              <w:snapToGrid/>
              <w:spacing w:line="228" w:lineRule="auto"/>
              <w:ind w:firstLine="0"/>
              <w:rPr>
                <w:rFonts w:eastAsia="Calibri"/>
                <w:bCs/>
                <w:sz w:val="24"/>
                <w:szCs w:val="24"/>
                <w:lang w:eastAsia="en-US"/>
              </w:rPr>
            </w:pPr>
          </w:p>
        </w:tc>
      </w:tr>
    </w:tbl>
    <w:p w:rsidR="00C008D8" w:rsidRPr="004B4B19" w:rsidRDefault="00C008D8" w:rsidP="00C008D8">
      <w:pPr>
        <w:snapToGrid/>
        <w:spacing w:line="240" w:lineRule="auto"/>
        <w:ind w:firstLine="851"/>
        <w:contextualSpacing/>
        <w:rPr>
          <w:rFonts w:eastAsia="Calibri"/>
          <w:sz w:val="24"/>
          <w:szCs w:val="24"/>
          <w:lang w:eastAsia="en-US"/>
        </w:rPr>
      </w:pPr>
    </w:p>
    <w:p w:rsidR="00C008D8" w:rsidRPr="004B4B19" w:rsidRDefault="00C008D8" w:rsidP="00C008D8">
      <w:pPr>
        <w:snapToGrid/>
        <w:spacing w:line="240" w:lineRule="auto"/>
        <w:ind w:firstLine="0"/>
        <w:rPr>
          <w:rFonts w:eastAsia="Calibri"/>
          <w:sz w:val="24"/>
          <w:szCs w:val="24"/>
          <w:lang w:eastAsia="en-US"/>
        </w:rPr>
        <w:sectPr w:rsidR="00C008D8" w:rsidRPr="004B4B19" w:rsidSect="00C008D8">
          <w:pgSz w:w="11906" w:h="16838"/>
          <w:pgMar w:top="794" w:right="567" w:bottom="737" w:left="1134" w:header="709" w:footer="709" w:gutter="0"/>
          <w:cols w:space="708"/>
          <w:docGrid w:linePitch="360"/>
        </w:sectPr>
      </w:pPr>
    </w:p>
    <w:p w:rsidR="00C008D8" w:rsidRPr="00977F3C" w:rsidRDefault="00C008D8" w:rsidP="00C008D8">
      <w:pPr>
        <w:spacing w:line="240" w:lineRule="auto"/>
        <w:ind w:firstLine="0"/>
        <w:jc w:val="right"/>
        <w:rPr>
          <w:bCs/>
          <w:sz w:val="24"/>
          <w:szCs w:val="24"/>
        </w:rPr>
      </w:pPr>
      <w:r w:rsidRPr="00977F3C">
        <w:rPr>
          <w:bCs/>
          <w:sz w:val="24"/>
          <w:szCs w:val="24"/>
        </w:rPr>
        <w:lastRenderedPageBreak/>
        <w:t>Приложение 1</w:t>
      </w:r>
    </w:p>
    <w:p w:rsidR="00C008D8" w:rsidRPr="00977F3C" w:rsidRDefault="00C008D8" w:rsidP="00C008D8">
      <w:pPr>
        <w:spacing w:line="240" w:lineRule="auto"/>
        <w:ind w:firstLine="0"/>
        <w:jc w:val="right"/>
        <w:rPr>
          <w:bCs/>
          <w:sz w:val="24"/>
          <w:szCs w:val="24"/>
        </w:rPr>
      </w:pPr>
      <w:r w:rsidRPr="00977F3C">
        <w:rPr>
          <w:bCs/>
          <w:sz w:val="24"/>
          <w:szCs w:val="24"/>
        </w:rPr>
        <w:t>к договору №_______________</w:t>
      </w:r>
    </w:p>
    <w:p w:rsidR="00C008D8" w:rsidRPr="00977F3C" w:rsidRDefault="00C008D8" w:rsidP="00C008D8">
      <w:pPr>
        <w:spacing w:line="240" w:lineRule="auto"/>
        <w:ind w:firstLine="0"/>
        <w:jc w:val="right"/>
        <w:rPr>
          <w:bCs/>
          <w:sz w:val="24"/>
          <w:szCs w:val="24"/>
        </w:rPr>
      </w:pPr>
      <w:r w:rsidRPr="00977F3C">
        <w:rPr>
          <w:bCs/>
          <w:sz w:val="24"/>
          <w:szCs w:val="24"/>
        </w:rPr>
        <w:t>от____________2022 г.</w:t>
      </w:r>
    </w:p>
    <w:p w:rsidR="00C008D8" w:rsidRPr="00977F3C" w:rsidRDefault="00C008D8" w:rsidP="00C008D8">
      <w:pPr>
        <w:spacing w:line="240" w:lineRule="auto"/>
        <w:ind w:firstLine="0"/>
        <w:jc w:val="center"/>
        <w:rPr>
          <w:bCs/>
          <w:sz w:val="24"/>
          <w:szCs w:val="24"/>
        </w:rPr>
      </w:pPr>
    </w:p>
    <w:p w:rsidR="00C008D8" w:rsidRPr="00977F3C" w:rsidRDefault="00C008D8" w:rsidP="00C008D8">
      <w:pPr>
        <w:spacing w:line="240" w:lineRule="auto"/>
        <w:ind w:firstLine="0"/>
        <w:jc w:val="center"/>
        <w:rPr>
          <w:bCs/>
          <w:sz w:val="24"/>
          <w:szCs w:val="24"/>
        </w:rPr>
      </w:pPr>
      <w:r w:rsidRPr="00977F3C">
        <w:rPr>
          <w:bCs/>
          <w:sz w:val="24"/>
          <w:szCs w:val="24"/>
        </w:rPr>
        <w:t>ТЕХНИЧЕСКОЕ ЗАДАНИЕ</w:t>
      </w:r>
    </w:p>
    <w:p w:rsidR="00C008D8" w:rsidRPr="00977F3C" w:rsidRDefault="00C008D8" w:rsidP="00C008D8">
      <w:pPr>
        <w:spacing w:line="240" w:lineRule="auto"/>
        <w:jc w:val="center"/>
        <w:rPr>
          <w:sz w:val="24"/>
          <w:szCs w:val="24"/>
        </w:rPr>
      </w:pPr>
      <w:r w:rsidRPr="00977F3C">
        <w:rPr>
          <w:sz w:val="24"/>
          <w:szCs w:val="24"/>
        </w:rPr>
        <w:t>на оказание услуг по организации и проведению деловой программы</w:t>
      </w:r>
    </w:p>
    <w:p w:rsidR="00C008D8" w:rsidRPr="00977F3C" w:rsidRDefault="00C008D8" w:rsidP="00C008D8">
      <w:pPr>
        <w:spacing w:line="240" w:lineRule="auto"/>
        <w:ind w:firstLine="0"/>
        <w:jc w:val="center"/>
        <w:rPr>
          <w:sz w:val="24"/>
          <w:szCs w:val="24"/>
        </w:rPr>
      </w:pPr>
      <w:r w:rsidRPr="00977F3C">
        <w:rPr>
          <w:sz w:val="24"/>
          <w:szCs w:val="24"/>
        </w:rPr>
        <w:t>областного педагогического совета Ленинградской области «Современное образование. Завтра начинается сегодня»</w:t>
      </w:r>
    </w:p>
    <w:p w:rsidR="00C008D8" w:rsidRPr="00977F3C" w:rsidRDefault="00C008D8" w:rsidP="00C008D8">
      <w:pPr>
        <w:tabs>
          <w:tab w:val="left" w:pos="6329"/>
        </w:tabs>
        <w:spacing w:line="240" w:lineRule="auto"/>
        <w:rPr>
          <w:bCs/>
          <w:sz w:val="24"/>
          <w:szCs w:val="24"/>
        </w:rPr>
      </w:pPr>
    </w:p>
    <w:p w:rsidR="00C008D8" w:rsidRPr="00977F3C" w:rsidRDefault="00C008D8" w:rsidP="00C008D8">
      <w:pPr>
        <w:spacing w:line="240" w:lineRule="auto"/>
        <w:rPr>
          <w:bCs/>
          <w:sz w:val="24"/>
          <w:szCs w:val="24"/>
        </w:rPr>
      </w:pPr>
      <w:r w:rsidRPr="00977F3C">
        <w:rPr>
          <w:bCs/>
          <w:sz w:val="24"/>
          <w:szCs w:val="24"/>
        </w:rPr>
        <w:t xml:space="preserve">1. Полное наименование мероприятия: </w:t>
      </w:r>
      <w:r w:rsidRPr="00977F3C">
        <w:rPr>
          <w:sz w:val="24"/>
          <w:szCs w:val="24"/>
        </w:rPr>
        <w:t xml:space="preserve">Областной педагогический совет </w:t>
      </w:r>
      <w:r w:rsidRPr="00977F3C">
        <w:rPr>
          <w:bCs/>
          <w:sz w:val="24"/>
          <w:szCs w:val="24"/>
        </w:rPr>
        <w:t>Ленинградской области «Современное образование. Завтра начинается сегодня</w:t>
      </w:r>
    </w:p>
    <w:p w:rsidR="00C008D8" w:rsidRPr="00977F3C" w:rsidRDefault="00C008D8" w:rsidP="00C008D8">
      <w:pPr>
        <w:spacing w:line="240" w:lineRule="auto"/>
        <w:rPr>
          <w:sz w:val="24"/>
          <w:szCs w:val="24"/>
        </w:rPr>
      </w:pPr>
      <w:r w:rsidRPr="00977F3C">
        <w:rPr>
          <w:bCs/>
          <w:sz w:val="24"/>
          <w:szCs w:val="24"/>
        </w:rPr>
        <w:t>2. Сокращенное наименование</w:t>
      </w:r>
      <w:r w:rsidRPr="00977F3C">
        <w:rPr>
          <w:sz w:val="24"/>
          <w:szCs w:val="24"/>
        </w:rPr>
        <w:t>: Ленинградский педсовет</w:t>
      </w:r>
    </w:p>
    <w:p w:rsidR="00C008D8" w:rsidRPr="00977F3C" w:rsidRDefault="00C008D8" w:rsidP="00C008D8">
      <w:pPr>
        <w:spacing w:line="240" w:lineRule="auto"/>
        <w:rPr>
          <w:sz w:val="24"/>
          <w:szCs w:val="24"/>
        </w:rPr>
      </w:pPr>
      <w:r w:rsidRPr="00977F3C">
        <w:rPr>
          <w:bCs/>
          <w:sz w:val="24"/>
          <w:szCs w:val="24"/>
        </w:rPr>
        <w:t>3. Место проведения мероприятия:</w:t>
      </w:r>
      <w:r w:rsidRPr="00977F3C">
        <w:rPr>
          <w:sz w:val="24"/>
          <w:szCs w:val="24"/>
        </w:rPr>
        <w:t xml:space="preserve"> Государственная академическая капелла Санкт-Петербурга (Санкт-Петербург, наб. р. Мойки, д.20)</w:t>
      </w:r>
    </w:p>
    <w:p w:rsidR="00C008D8" w:rsidRPr="00977F3C" w:rsidRDefault="00C008D8" w:rsidP="00C008D8">
      <w:pPr>
        <w:spacing w:line="240" w:lineRule="auto"/>
        <w:rPr>
          <w:sz w:val="24"/>
          <w:szCs w:val="24"/>
        </w:rPr>
      </w:pPr>
      <w:r w:rsidRPr="00977F3C">
        <w:rPr>
          <w:sz w:val="24"/>
          <w:szCs w:val="24"/>
        </w:rPr>
        <w:t>4. Дата и время проведении мероприятия: 23 августа 2022 года, начало не ранее 9.00 и не позже 11.00, окончание – не ранее 16.00 и не позже 18.00.</w:t>
      </w:r>
    </w:p>
    <w:p w:rsidR="00C008D8" w:rsidRPr="00977F3C" w:rsidRDefault="00C008D8" w:rsidP="00C008D8">
      <w:pPr>
        <w:spacing w:line="240" w:lineRule="auto"/>
        <w:rPr>
          <w:sz w:val="24"/>
          <w:szCs w:val="24"/>
        </w:rPr>
      </w:pPr>
      <w:r w:rsidRPr="00977F3C">
        <w:rPr>
          <w:bCs/>
          <w:sz w:val="24"/>
          <w:szCs w:val="24"/>
        </w:rPr>
        <w:t>5.</w:t>
      </w:r>
      <w:r w:rsidRPr="00977F3C">
        <w:rPr>
          <w:sz w:val="24"/>
          <w:szCs w:val="24"/>
        </w:rPr>
        <w:t xml:space="preserve"> </w:t>
      </w:r>
      <w:r w:rsidRPr="00977F3C">
        <w:rPr>
          <w:bCs/>
          <w:sz w:val="24"/>
          <w:szCs w:val="24"/>
        </w:rPr>
        <w:t>Количество участников мероприятия:</w:t>
      </w:r>
      <w:r w:rsidRPr="00977F3C">
        <w:rPr>
          <w:sz w:val="24"/>
          <w:szCs w:val="24"/>
        </w:rPr>
        <w:t xml:space="preserve"> не менее 600 человек.</w:t>
      </w:r>
    </w:p>
    <w:p w:rsidR="00C008D8" w:rsidRPr="00977F3C" w:rsidRDefault="00C008D8" w:rsidP="00C008D8">
      <w:pPr>
        <w:spacing w:line="240" w:lineRule="auto"/>
        <w:rPr>
          <w:sz w:val="24"/>
          <w:szCs w:val="24"/>
        </w:rPr>
      </w:pPr>
      <w:r w:rsidRPr="00977F3C">
        <w:rPr>
          <w:sz w:val="24"/>
          <w:szCs w:val="24"/>
        </w:rPr>
        <w:t>6. Общая стоимость услуг (работ): 3 600 000,00 руб.</w:t>
      </w:r>
    </w:p>
    <w:p w:rsidR="00C008D8" w:rsidRPr="00977F3C" w:rsidRDefault="00C008D8" w:rsidP="00C008D8">
      <w:pPr>
        <w:spacing w:line="240" w:lineRule="auto"/>
        <w:rPr>
          <w:sz w:val="24"/>
          <w:szCs w:val="24"/>
        </w:rPr>
      </w:pPr>
      <w:r w:rsidRPr="00977F3C">
        <w:rPr>
          <w:sz w:val="24"/>
          <w:szCs w:val="24"/>
        </w:rPr>
        <w:t>7. Требования к объему и качеству услуг (работ)</w:t>
      </w:r>
    </w:p>
    <w:p w:rsidR="00C008D8" w:rsidRPr="00977F3C" w:rsidRDefault="00C008D8" w:rsidP="00C008D8">
      <w:pPr>
        <w:spacing w:line="240" w:lineRule="auto"/>
        <w:rPr>
          <w:bCs/>
          <w:sz w:val="24"/>
          <w:szCs w:val="24"/>
        </w:rPr>
      </w:pPr>
      <w:r w:rsidRPr="00977F3C">
        <w:rPr>
          <w:bCs/>
          <w:sz w:val="24"/>
          <w:szCs w:val="24"/>
        </w:rPr>
        <w:t>7.1. Организация и проведение деловой программы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общая площадь помещений для проведения мероприятия не менее 1400 кв.м.;</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наличие зала с театральной рассадкой для проведения пленарного заседания мероприятия с участием не менее 600 человек;</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наличие не менее 5 залов (локаций) для проведения тематических мастер-классов, интерактивных площадок;</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обеспечение гардеробным обслуживанием с вместимостью гардероба, достаточной для верхней одежды всех гостей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наличие зоны для регистрации участников и гостей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санитарно-гигиеническое обслуживание мероприятия, включая регулярную уборку всех помещений, обеспечение туалетными комнатами и зонами отдыха.</w:t>
      </w:r>
    </w:p>
    <w:p w:rsidR="00C008D8" w:rsidRPr="00977F3C" w:rsidRDefault="00C008D8" w:rsidP="00C008D8">
      <w:pPr>
        <w:spacing w:line="240" w:lineRule="auto"/>
        <w:rPr>
          <w:bCs/>
          <w:sz w:val="24"/>
          <w:szCs w:val="24"/>
        </w:rPr>
      </w:pPr>
      <w:r w:rsidRPr="00977F3C">
        <w:rPr>
          <w:bCs/>
          <w:sz w:val="24"/>
          <w:szCs w:val="24"/>
        </w:rPr>
        <w:t>7</w:t>
      </w:r>
      <w:r>
        <w:rPr>
          <w:bCs/>
          <w:sz w:val="24"/>
          <w:szCs w:val="24"/>
        </w:rPr>
        <w:t>.2. Оснащение</w:t>
      </w:r>
      <w:r w:rsidRPr="00977F3C">
        <w:rPr>
          <w:bCs/>
          <w:sz w:val="24"/>
          <w:szCs w:val="24"/>
        </w:rPr>
        <w:t xml:space="preserve"> мебелью</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подбор, согласование и расстановка соответствующей мебели в зонах (локациях) для проведения пленарного заседания мероприятия: не менее 5 комплектов мебели (белое мягкое кресло, журнальный столик) для президиума, не менее 600 стульев для участников с театральной рассадкой;</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подбор, согласование и расстановка соответствующей мебели в зонах (локациях) для проведения 5 тематических мастер-классов, интерактивных площадок:</w:t>
      </w:r>
    </w:p>
    <w:p w:rsidR="00C008D8" w:rsidRPr="00977F3C" w:rsidRDefault="00C008D8" w:rsidP="00C008D8">
      <w:pPr>
        <w:spacing w:line="240" w:lineRule="auto"/>
        <w:rPr>
          <w:sz w:val="24"/>
          <w:szCs w:val="24"/>
        </w:rPr>
      </w:pPr>
      <w:r w:rsidRPr="00977F3C">
        <w:rPr>
          <w:sz w:val="24"/>
          <w:szCs w:val="24"/>
        </w:rPr>
        <w:t>площадка №1. Рабочее название «Школа Минпросвещения России. Творческое знакомство» – не менее 5 круглых столов диаметром не менее 1,5 м, не менее 110 стульев для участников, не менее 6 мольбертов;</w:t>
      </w:r>
    </w:p>
    <w:p w:rsidR="00C008D8" w:rsidRPr="00977F3C" w:rsidRDefault="00C008D8" w:rsidP="00C008D8">
      <w:pPr>
        <w:spacing w:line="240" w:lineRule="auto"/>
        <w:rPr>
          <w:sz w:val="24"/>
          <w:szCs w:val="24"/>
        </w:rPr>
      </w:pPr>
      <w:r w:rsidRPr="00977F3C">
        <w:rPr>
          <w:sz w:val="24"/>
          <w:szCs w:val="24"/>
        </w:rPr>
        <w:t>площадка №2. Рабочее название «ФГИС «Моя Школа». Современный контент» – не менее 2 столов с 2 стульями для президиума (модераторов), не менее 50 стульев для участников, стабильное подключение к сети Интернет для одновременного подключения не менее 42 планшетов по wi-fi;</w:t>
      </w:r>
    </w:p>
    <w:p w:rsidR="00C008D8" w:rsidRPr="00977F3C" w:rsidRDefault="00C008D8" w:rsidP="00C008D8">
      <w:pPr>
        <w:spacing w:line="240" w:lineRule="auto"/>
        <w:rPr>
          <w:sz w:val="24"/>
          <w:szCs w:val="24"/>
        </w:rPr>
      </w:pPr>
      <w:r w:rsidRPr="00977F3C">
        <w:rPr>
          <w:sz w:val="24"/>
          <w:szCs w:val="24"/>
        </w:rPr>
        <w:t>площадка №3. Рабочее название «Социализация обучающихся. Решение совместных задач» – не менее 1 стола со стулом для ведущего, не менее 80 стульев для участников;</w:t>
      </w:r>
    </w:p>
    <w:p w:rsidR="00C008D8" w:rsidRPr="00977F3C" w:rsidRDefault="00C008D8" w:rsidP="00C008D8">
      <w:pPr>
        <w:spacing w:line="240" w:lineRule="auto"/>
        <w:rPr>
          <w:sz w:val="24"/>
          <w:szCs w:val="24"/>
        </w:rPr>
      </w:pPr>
      <w:r w:rsidRPr="00977F3C">
        <w:rPr>
          <w:sz w:val="24"/>
          <w:szCs w:val="24"/>
        </w:rPr>
        <w:t>площадка №4. Рабочее название «Обновленный ФГОС. Проектная мастерская» – не менее 6 столов, не менее 50 стульев для участников, не менее 2 флипчартов с комплектом бумаги и маркерами;</w:t>
      </w:r>
    </w:p>
    <w:p w:rsidR="00C008D8" w:rsidRPr="00977F3C" w:rsidRDefault="00C008D8" w:rsidP="00C008D8">
      <w:pPr>
        <w:spacing w:line="240" w:lineRule="auto"/>
        <w:rPr>
          <w:sz w:val="24"/>
          <w:szCs w:val="24"/>
        </w:rPr>
      </w:pPr>
      <w:r w:rsidRPr="00977F3C">
        <w:rPr>
          <w:sz w:val="24"/>
          <w:szCs w:val="24"/>
        </w:rPr>
        <w:t>площадка №5. Рабочее название «Открытый диалог. Встреча с интересными людьми» – не менее 1 стола со стулом для модератора, не менее 2 мягких кресел для ведущих, не менее 30 стульев для участников, не менее 2 флипчартов с комплектом бумаги и маркерами.</w:t>
      </w:r>
    </w:p>
    <w:p w:rsidR="00C008D8" w:rsidRPr="00977F3C" w:rsidRDefault="00C008D8" w:rsidP="00C008D8">
      <w:pPr>
        <w:spacing w:line="240" w:lineRule="auto"/>
        <w:rPr>
          <w:sz w:val="24"/>
          <w:szCs w:val="24"/>
        </w:rPr>
      </w:pPr>
      <w:r w:rsidRPr="00977F3C">
        <w:rPr>
          <w:sz w:val="24"/>
          <w:szCs w:val="24"/>
        </w:rPr>
        <w:lastRenderedPageBreak/>
        <w:t>7.3. Техническое сопровождение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техническое сопровождение пленарного заседания мероприятия: предоставление, коммутация и настройка соответствующего оборудования для проведения видео презентаций, демонстрации видеороликов и презентаций (не менее 7 радиомикрофонов, система звукоусиления, ноутбук с необходимыми ПО и возможностью вывода презентаций со звуком и выходом в интернет (или с возможностью подключения к wi-fi), кликер для переключения презентаций, не менее 2 светодиодных экранов общей площадью не менее 20 кв.м (шаг не менее Р 2.5), не менее 1 видеосервера (CISCO или аналог);</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потоковая онлайн трансляция пленарного заседания мероп</w:t>
      </w:r>
      <w:r w:rsidR="009E58B4">
        <w:rPr>
          <w:sz w:val="24"/>
          <w:szCs w:val="24"/>
        </w:rPr>
        <w:t>риятия в формате не менее 720 рх</w:t>
      </w:r>
      <w:r w:rsidRPr="00977F3C">
        <w:rPr>
          <w:sz w:val="24"/>
          <w:szCs w:val="24"/>
        </w:rPr>
        <w:t xml:space="preserve"> на общедоступном ресурсе с возможностью встраивания на официальные ресурсы Заказчика (лендинговая страница педагогического совета, группа в социальной сети), HTML-код или параметры API, обеспечивающие возможность встраивания трансляции ресурсах Заказчика предоставляется не позднее 1 дня до начала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техническое сопровождение 5 тематических мастер-классов, интерактивных площадок:</w:t>
      </w:r>
    </w:p>
    <w:p w:rsidR="00C008D8" w:rsidRPr="00977F3C" w:rsidRDefault="00C008D8" w:rsidP="00C008D8">
      <w:pPr>
        <w:spacing w:line="240" w:lineRule="auto"/>
        <w:rPr>
          <w:sz w:val="24"/>
          <w:szCs w:val="24"/>
        </w:rPr>
      </w:pPr>
      <w:r w:rsidRPr="00977F3C">
        <w:rPr>
          <w:sz w:val="24"/>
          <w:szCs w:val="24"/>
        </w:rPr>
        <w:t>площадка №1. Рабочее название «Школа Минпросвещения России. Творческое знакомство» – оборудование для обеспечения демонстрации презентаций, включающее 1 проекционный и/или светодиодный экран, размером не менее 200 на 300 см, 1 ноутбук (на базе процессора поколения не младше I3 или аналогичного, оперативная память (RAM) не менее 8 ГБ), 2 кликера для переключения презентаций, 7 радиомикрофонов с системой звукоусиления (включая не менее 4 активных колонок мощностью не менее 10В), 1 звуковой микшерный пульт (1 х 8 каналов);</w:t>
      </w:r>
    </w:p>
    <w:p w:rsidR="00C008D8" w:rsidRPr="00977F3C" w:rsidRDefault="00C008D8" w:rsidP="00C008D8">
      <w:pPr>
        <w:spacing w:line="240" w:lineRule="auto"/>
        <w:rPr>
          <w:sz w:val="24"/>
          <w:szCs w:val="24"/>
        </w:rPr>
      </w:pPr>
      <w:r w:rsidRPr="00977F3C">
        <w:rPr>
          <w:sz w:val="24"/>
          <w:szCs w:val="24"/>
        </w:rPr>
        <w:t>площадка №2. Рабочее название «ФГИС «Моя Школа». Современный контент» – 1 плазменная панель (диагональю не менее 60 дюймов, разрешение не менее 1920*1080 пикселей (Full HD), поддержка HDTV), 1 ноутбук (на базе процессора поколения не младше I3 или аналогичного, оперативная память (RAM) не менее 8 ГБ) с выходом в Интернет, 1 кликер для переключения презентаций, 2 радиомикрофона с системой звукоусиления (включая не менее 2 активных колонок мощностью не менее 10В), 1 звуковой микшерный пульт;</w:t>
      </w:r>
    </w:p>
    <w:p w:rsidR="00C008D8" w:rsidRPr="00977F3C" w:rsidRDefault="00C008D8" w:rsidP="00C008D8">
      <w:pPr>
        <w:spacing w:line="240" w:lineRule="auto"/>
        <w:rPr>
          <w:sz w:val="24"/>
          <w:szCs w:val="24"/>
        </w:rPr>
      </w:pPr>
      <w:r w:rsidRPr="00977F3C">
        <w:rPr>
          <w:sz w:val="24"/>
          <w:szCs w:val="24"/>
        </w:rPr>
        <w:t>площадка №3. Рабочее название «Социализация обучающихся. Решение совместных задач» – 1 плазменная панель (диагональю не менее 60 дюймов, разрешение не менее 1920*1080 пикселей (Full HD), поддержка HDTV), 1 ноутбук (на базе процессора поколения не младше I3 или аналогичного, оперативная память (RAM) не менее 8 ГБ), 1 кликер для переключения презентаций, 2 радиомикрофона с системой звукоусиления (включая не менее 2 активных колонок мощностью не менее 10В), 1 звуковой микшерный пульт;</w:t>
      </w:r>
    </w:p>
    <w:p w:rsidR="00C008D8" w:rsidRPr="00977F3C" w:rsidRDefault="00C008D8" w:rsidP="00C008D8">
      <w:pPr>
        <w:spacing w:line="240" w:lineRule="auto"/>
        <w:rPr>
          <w:sz w:val="24"/>
          <w:szCs w:val="24"/>
        </w:rPr>
      </w:pPr>
      <w:r w:rsidRPr="00977F3C">
        <w:rPr>
          <w:sz w:val="24"/>
          <w:szCs w:val="24"/>
        </w:rPr>
        <w:t>площадка №4. Рабочее название «Обновленный ФГОС. Проектная мастерская» – 1 плазменная панель (диагональю не менее 60 дюймов, разрешение не менее 1920*1080 пикселей (Full HD), поддержка HDTV), 1 ноутбук (на базе процессора поколения не младше I3 или аналогичного, оперативная память (RAM) не менее 8 ГБ), 1 кликер для переключения презентаций, 2 радиомикрофона с системой звукоусиления (включая не менее 2 активных колонок мощностью не менее 10В), 1 звуковой микшерный пульт;</w:t>
      </w:r>
    </w:p>
    <w:p w:rsidR="00C008D8" w:rsidRPr="00977F3C" w:rsidRDefault="00C008D8" w:rsidP="00C008D8">
      <w:pPr>
        <w:spacing w:line="240" w:lineRule="auto"/>
        <w:rPr>
          <w:sz w:val="24"/>
          <w:szCs w:val="24"/>
        </w:rPr>
      </w:pPr>
      <w:r w:rsidRPr="00977F3C">
        <w:rPr>
          <w:sz w:val="24"/>
          <w:szCs w:val="24"/>
        </w:rPr>
        <w:t>площадка №5. Рабочее название «Открытый диалог. Встреча с интересными людьми» – 1 плазменная панель (диагональю не менее 60 дюймов, разрешение не менее 1920*1080 пикселей (Full HD), поддержка HDTV), 1 ноутбук (на базе процессора поколения не младше I3 или аналогичного, оперативная память (RAM) не менее 8 ГБ), 1 кликер для переключения презентаций, 2 радиомикрофона с системой звукоусиления (включая не менее 2 активных колонок мощностью не менее 10В), 1 звуковой микшерный пульт.</w:t>
      </w:r>
    </w:p>
    <w:p w:rsidR="00C008D8" w:rsidRPr="00977F3C" w:rsidRDefault="00C008D8" w:rsidP="00C008D8">
      <w:pPr>
        <w:spacing w:line="240" w:lineRule="auto"/>
        <w:rPr>
          <w:rFonts w:eastAsia="PMingLiU"/>
          <w:sz w:val="24"/>
          <w:szCs w:val="24"/>
        </w:rPr>
      </w:pPr>
      <w:r w:rsidRPr="00977F3C">
        <w:rPr>
          <w:sz w:val="24"/>
          <w:szCs w:val="24"/>
        </w:rPr>
        <w:t>•</w:t>
      </w:r>
      <w:r w:rsidRPr="00977F3C">
        <w:rPr>
          <w:sz w:val="24"/>
          <w:szCs w:val="24"/>
        </w:rPr>
        <w:tab/>
        <w:t xml:space="preserve">обеспечение присутствия не менее 1 </w:t>
      </w:r>
      <w:r w:rsidRPr="00977F3C">
        <w:rPr>
          <w:rFonts w:eastAsia="PMingLiU"/>
          <w:sz w:val="24"/>
          <w:szCs w:val="24"/>
        </w:rPr>
        <w:t>технического специалиста на каждой площадке проведения мероприятия;</w:t>
      </w:r>
    </w:p>
    <w:p w:rsidR="00C008D8" w:rsidRPr="00977F3C" w:rsidRDefault="00C008D8" w:rsidP="00C008D8">
      <w:pPr>
        <w:spacing w:line="240" w:lineRule="auto"/>
        <w:rPr>
          <w:sz w:val="24"/>
          <w:szCs w:val="24"/>
        </w:rPr>
      </w:pPr>
      <w:r w:rsidRPr="00977F3C">
        <w:rPr>
          <w:sz w:val="24"/>
          <w:szCs w:val="24"/>
        </w:rPr>
        <w:t>7.4. Художественное оформление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разработка брендированной заставки на экран (формат 16:9);</w:t>
      </w:r>
    </w:p>
    <w:p w:rsidR="00C008D8" w:rsidRPr="00977F3C" w:rsidRDefault="00C008D8" w:rsidP="00C008D8">
      <w:pPr>
        <w:spacing w:line="240" w:lineRule="auto"/>
        <w:rPr>
          <w:sz w:val="24"/>
          <w:szCs w:val="24"/>
        </w:rPr>
      </w:pPr>
      <w:r w:rsidRPr="00977F3C">
        <w:rPr>
          <w:sz w:val="24"/>
          <w:szCs w:val="24"/>
        </w:rPr>
        <w:lastRenderedPageBreak/>
        <w:t>•</w:t>
      </w:r>
      <w:r w:rsidRPr="00977F3C">
        <w:rPr>
          <w:sz w:val="24"/>
          <w:szCs w:val="24"/>
        </w:rPr>
        <w:tab/>
        <w:t>разработка, согласование, изготовление навигационного баннера с указани</w:t>
      </w:r>
      <w:r w:rsidR="0031010F">
        <w:rPr>
          <w:sz w:val="24"/>
          <w:szCs w:val="24"/>
        </w:rPr>
        <w:t>ем на схеме ключевых локаций ме</w:t>
      </w:r>
      <w:r w:rsidRPr="00977F3C">
        <w:rPr>
          <w:sz w:val="24"/>
          <w:szCs w:val="24"/>
        </w:rPr>
        <w:t>роприятия, размещение баннера при входе в общую зону проведения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разработка, согласование, изготовление не менее 2 брендированных прессволов для проведения фотосессии размером не менее 3 х 2 метра каждый, размещение прессволов в общей зоне проведения мероприятия (внутри помещений и в рекреационной зоне);</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разработка, согласование и изготовление брендированных табличек на столы для участников пленарного заседания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цветочное оформление президиума пленарного заседания мероприятия;</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разработка, согласование, изготовление и расстановка не менее 7 ролл-апов размером не менее 60 х 160 см с указанием наименований площадок (локаций) мероприятия;</w:t>
      </w:r>
    </w:p>
    <w:p w:rsidR="009E58B4" w:rsidRPr="00712042" w:rsidRDefault="00C008D8" w:rsidP="009E58B4">
      <w:pPr>
        <w:spacing w:line="240" w:lineRule="auto"/>
        <w:rPr>
          <w:sz w:val="24"/>
          <w:szCs w:val="24"/>
        </w:rPr>
      </w:pPr>
      <w:r w:rsidRPr="00977F3C">
        <w:rPr>
          <w:sz w:val="24"/>
          <w:szCs w:val="24"/>
        </w:rPr>
        <w:t>•</w:t>
      </w:r>
      <w:r w:rsidRPr="00977F3C">
        <w:rPr>
          <w:sz w:val="24"/>
          <w:szCs w:val="24"/>
        </w:rPr>
        <w:tab/>
        <w:t xml:space="preserve">изготовление и расстановка не менее 10 флагов-виндеров </w:t>
      </w:r>
      <w:r w:rsidR="009E58B4" w:rsidRPr="00712042">
        <w:rPr>
          <w:sz w:val="24"/>
          <w:szCs w:val="24"/>
        </w:rPr>
        <w:t>:</w:t>
      </w:r>
    </w:p>
    <w:p w:rsidR="00C008D8" w:rsidRPr="00977F3C" w:rsidRDefault="009E58B4" w:rsidP="009E58B4">
      <w:pPr>
        <w:spacing w:line="240" w:lineRule="auto"/>
        <w:rPr>
          <w:sz w:val="24"/>
          <w:szCs w:val="24"/>
        </w:rPr>
      </w:pPr>
      <w:r w:rsidRPr="00712042">
        <w:rPr>
          <w:sz w:val="24"/>
          <w:szCs w:val="24"/>
        </w:rPr>
        <w:t xml:space="preserve">все элементы художественного оформления мероприятия разрабатываются в соответствии с брендбуком и стилистическим решением «Команда47» </w:t>
      </w:r>
      <w:hyperlink r:id="rId9" w:history="1">
        <w:r w:rsidRPr="00712042">
          <w:rPr>
            <w:rStyle w:val="ab"/>
            <w:sz w:val="24"/>
            <w:szCs w:val="24"/>
          </w:rPr>
          <w:t>https://disk.yandex.ru/d/vSsirWtJb3J6Lg</w:t>
        </w:r>
      </w:hyperlink>
      <w:r w:rsidR="00C008D8" w:rsidRPr="00712042">
        <w:rPr>
          <w:sz w:val="24"/>
          <w:szCs w:val="24"/>
        </w:rPr>
        <w:t>;</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музыкальное сопровождение мероприятия, включая общее музыкальное сопровождение на входе и в рекреационных зонах мероприятия, обеспечение участия на открытии пленарного заседания детского хора с 2 творческими номерами (гимн Ленинградской области, песня «У моей России длинные косички»), органный концерт по окончанию пленарного заседания продолжительностью не более 30 минут.</w:t>
      </w:r>
    </w:p>
    <w:p w:rsidR="00C008D8" w:rsidRPr="00977F3C" w:rsidRDefault="00C008D8" w:rsidP="00C008D8">
      <w:pPr>
        <w:spacing w:line="240" w:lineRule="auto"/>
        <w:rPr>
          <w:sz w:val="24"/>
          <w:szCs w:val="24"/>
        </w:rPr>
      </w:pPr>
      <w:r w:rsidRPr="00977F3C">
        <w:rPr>
          <w:sz w:val="24"/>
          <w:szCs w:val="24"/>
        </w:rPr>
        <w:t>7.5. Организация питания и питьевого режима</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обеспечение фуршетным меню не менее 2 зон питания для участников мероприятия с обслуживанием (шатер (тент) с оптимальной вместимостью, высокие столики, столы для размещения посуды и напитков, сервисные столики и т.п.) в полном соответствии со всеми санитарно-гигиеническими нормами;</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обеспечение питьевого режима участников мероприятия в объеме не менее 500 мл на каждого участника;</w:t>
      </w:r>
    </w:p>
    <w:p w:rsidR="00C008D8" w:rsidRPr="00977F3C" w:rsidRDefault="00C008D8" w:rsidP="00C008D8">
      <w:pPr>
        <w:spacing w:line="240" w:lineRule="auto"/>
        <w:rPr>
          <w:sz w:val="24"/>
          <w:szCs w:val="24"/>
        </w:rPr>
      </w:pPr>
      <w:r w:rsidRPr="00977F3C">
        <w:rPr>
          <w:sz w:val="24"/>
          <w:szCs w:val="24"/>
        </w:rPr>
        <w:t>•</w:t>
      </w:r>
      <w:r w:rsidRPr="00977F3C">
        <w:rPr>
          <w:sz w:val="24"/>
          <w:szCs w:val="24"/>
        </w:rPr>
        <w:tab/>
        <w:t>меню согласовывается с Заказчиком не позднее 5 дней до начала мероприятия.</w:t>
      </w:r>
    </w:p>
    <w:tbl>
      <w:tblPr>
        <w:tblW w:w="0" w:type="auto"/>
        <w:jc w:val="center"/>
        <w:tblLook w:val="04A0" w:firstRow="1" w:lastRow="0" w:firstColumn="1" w:lastColumn="0" w:noHBand="0" w:noVBand="1"/>
      </w:tblPr>
      <w:tblGrid>
        <w:gridCol w:w="5079"/>
        <w:gridCol w:w="4276"/>
      </w:tblGrid>
      <w:tr w:rsidR="00C008D8" w:rsidRPr="00977F3C" w:rsidTr="00712042">
        <w:trPr>
          <w:jc w:val="center"/>
        </w:trPr>
        <w:tc>
          <w:tcPr>
            <w:tcW w:w="5079" w:type="dxa"/>
            <w:shd w:val="clear" w:color="auto" w:fill="auto"/>
          </w:tcPr>
          <w:p w:rsidR="00C008D8" w:rsidRPr="00977F3C" w:rsidRDefault="00C008D8" w:rsidP="00C008D8">
            <w:pPr>
              <w:spacing w:line="240" w:lineRule="auto"/>
              <w:rPr>
                <w:sz w:val="24"/>
                <w:szCs w:val="24"/>
              </w:rPr>
            </w:pPr>
            <w:r w:rsidRPr="00977F3C">
              <w:rPr>
                <w:sz w:val="24"/>
                <w:szCs w:val="24"/>
              </w:rPr>
              <w:t>ЗАКАЗЧИК</w:t>
            </w:r>
          </w:p>
          <w:p w:rsidR="00C008D8" w:rsidRPr="00977F3C" w:rsidRDefault="00C008D8" w:rsidP="00C008D8">
            <w:pPr>
              <w:spacing w:line="240" w:lineRule="auto"/>
              <w:rPr>
                <w:sz w:val="24"/>
                <w:szCs w:val="24"/>
              </w:rPr>
            </w:pPr>
            <w:r w:rsidRPr="00977F3C">
              <w:rPr>
                <w:sz w:val="24"/>
                <w:szCs w:val="24"/>
              </w:rPr>
              <w:t>ГАОУ ДПО «ЛОИРО»</w:t>
            </w:r>
          </w:p>
          <w:p w:rsidR="00C008D8" w:rsidRPr="00977F3C" w:rsidRDefault="00C008D8" w:rsidP="00C008D8">
            <w:pPr>
              <w:spacing w:line="240" w:lineRule="auto"/>
              <w:ind w:firstLine="0"/>
              <w:jc w:val="left"/>
              <w:rPr>
                <w:sz w:val="24"/>
                <w:szCs w:val="24"/>
              </w:rPr>
            </w:pPr>
            <w:r w:rsidRPr="00977F3C">
              <w:rPr>
                <w:sz w:val="24"/>
                <w:szCs w:val="24"/>
              </w:rPr>
              <w:t>Юридический (фактический) адрес:</w:t>
            </w:r>
          </w:p>
          <w:p w:rsidR="00C008D8" w:rsidRPr="00977F3C" w:rsidRDefault="00C008D8" w:rsidP="00C008D8">
            <w:pPr>
              <w:spacing w:line="240" w:lineRule="auto"/>
              <w:ind w:firstLine="0"/>
              <w:jc w:val="left"/>
              <w:rPr>
                <w:sz w:val="24"/>
                <w:szCs w:val="24"/>
              </w:rPr>
            </w:pPr>
            <w:r w:rsidRPr="00977F3C">
              <w:rPr>
                <w:sz w:val="24"/>
                <w:szCs w:val="24"/>
              </w:rPr>
              <w:t>197136, г. Санкт-Петербург, Чкаловский пр. дом 25-а,  литер А</w:t>
            </w:r>
          </w:p>
          <w:p w:rsidR="00C008D8" w:rsidRPr="00977F3C" w:rsidRDefault="00C008D8" w:rsidP="00C008D8">
            <w:pPr>
              <w:spacing w:line="240" w:lineRule="auto"/>
              <w:ind w:firstLine="0"/>
              <w:jc w:val="left"/>
              <w:rPr>
                <w:sz w:val="24"/>
                <w:szCs w:val="24"/>
              </w:rPr>
            </w:pPr>
            <w:r w:rsidRPr="00977F3C">
              <w:rPr>
                <w:sz w:val="24"/>
                <w:szCs w:val="24"/>
              </w:rPr>
              <w:t>ИНН 4705016800 КПП 781301001</w:t>
            </w:r>
          </w:p>
          <w:p w:rsidR="00C008D8" w:rsidRPr="00977F3C" w:rsidRDefault="00C008D8" w:rsidP="00C008D8">
            <w:pPr>
              <w:spacing w:line="240" w:lineRule="auto"/>
              <w:ind w:firstLine="0"/>
              <w:jc w:val="left"/>
              <w:rPr>
                <w:sz w:val="24"/>
                <w:szCs w:val="24"/>
              </w:rPr>
            </w:pPr>
            <w:r w:rsidRPr="00977F3C">
              <w:rPr>
                <w:sz w:val="24"/>
                <w:szCs w:val="24"/>
              </w:rPr>
              <w:t>ОГРН 1024701243390 КОД ОКВЭД - 85.42</w:t>
            </w:r>
          </w:p>
          <w:p w:rsidR="00C008D8" w:rsidRPr="00977F3C" w:rsidRDefault="00C008D8" w:rsidP="00C008D8">
            <w:pPr>
              <w:spacing w:line="240" w:lineRule="auto"/>
              <w:ind w:firstLine="0"/>
              <w:jc w:val="left"/>
              <w:rPr>
                <w:sz w:val="24"/>
                <w:szCs w:val="24"/>
              </w:rPr>
            </w:pPr>
            <w:r w:rsidRPr="00977F3C">
              <w:rPr>
                <w:sz w:val="24"/>
                <w:szCs w:val="24"/>
              </w:rPr>
              <w:t>ОКТМО 40392000 КБК 0</w:t>
            </w:r>
          </w:p>
          <w:p w:rsidR="00C008D8" w:rsidRPr="00977F3C" w:rsidRDefault="00C008D8" w:rsidP="00C008D8">
            <w:pPr>
              <w:spacing w:line="240" w:lineRule="auto"/>
              <w:ind w:firstLine="0"/>
              <w:jc w:val="left"/>
              <w:rPr>
                <w:sz w:val="24"/>
                <w:szCs w:val="24"/>
              </w:rPr>
            </w:pPr>
            <w:r w:rsidRPr="00977F3C">
              <w:rPr>
                <w:sz w:val="24"/>
                <w:szCs w:val="24"/>
              </w:rPr>
              <w:t>Банковские реквизиты:КОМИТЕТ ФИНАНСОВ ЛЕНИНГРАДСКОЙ ОБЛАСТИ (ГАОУ ДПО "ЛОИРО" л/с 31456У57230)</w:t>
            </w:r>
          </w:p>
          <w:p w:rsidR="00C008D8" w:rsidRPr="00977F3C" w:rsidRDefault="00C008D8" w:rsidP="00C008D8">
            <w:pPr>
              <w:spacing w:line="240" w:lineRule="auto"/>
              <w:ind w:firstLine="0"/>
              <w:jc w:val="left"/>
              <w:rPr>
                <w:sz w:val="24"/>
                <w:szCs w:val="24"/>
              </w:rPr>
            </w:pPr>
            <w:r w:rsidRPr="00977F3C">
              <w:rPr>
                <w:sz w:val="24"/>
                <w:szCs w:val="24"/>
              </w:rPr>
              <w:t>Казначейский счет 03224643410000004500</w:t>
            </w:r>
          </w:p>
          <w:p w:rsidR="00C008D8" w:rsidRPr="00977F3C" w:rsidRDefault="00C008D8" w:rsidP="00C008D8">
            <w:pPr>
              <w:spacing w:line="240" w:lineRule="auto"/>
              <w:ind w:firstLine="0"/>
              <w:jc w:val="left"/>
              <w:rPr>
                <w:sz w:val="24"/>
                <w:szCs w:val="24"/>
              </w:rPr>
            </w:pPr>
            <w:r w:rsidRPr="00977F3C">
              <w:rPr>
                <w:sz w:val="24"/>
                <w:szCs w:val="24"/>
              </w:rPr>
              <w:t>БИК ТОФК 014106101</w:t>
            </w:r>
          </w:p>
          <w:p w:rsidR="00C008D8" w:rsidRPr="00977F3C" w:rsidRDefault="00C008D8" w:rsidP="00C008D8">
            <w:pPr>
              <w:spacing w:line="240" w:lineRule="auto"/>
              <w:jc w:val="left"/>
              <w:rPr>
                <w:sz w:val="24"/>
                <w:szCs w:val="24"/>
              </w:rPr>
            </w:pPr>
            <w:r w:rsidRPr="00977F3C">
              <w:rPr>
                <w:sz w:val="24"/>
                <w:szCs w:val="24"/>
              </w:rPr>
              <w:t>Банк:</w:t>
            </w:r>
          </w:p>
          <w:p w:rsidR="00C008D8" w:rsidRPr="00977F3C" w:rsidRDefault="00C008D8" w:rsidP="00C008D8">
            <w:pPr>
              <w:spacing w:line="240" w:lineRule="auto"/>
              <w:ind w:firstLine="0"/>
              <w:jc w:val="left"/>
              <w:rPr>
                <w:sz w:val="24"/>
                <w:szCs w:val="24"/>
              </w:rPr>
            </w:pPr>
            <w:r w:rsidRPr="00977F3C">
              <w:rPr>
                <w:sz w:val="24"/>
                <w:szCs w:val="24"/>
              </w:rPr>
              <w:t>ОТДЕЛЕНИЕ ЛЕНИНГРАДСКОЕ БАНКА РОССИИ//УФК по Ленинградской области, г. Санкт-Петербург</w:t>
            </w:r>
          </w:p>
          <w:p w:rsidR="00C008D8" w:rsidRPr="00977F3C" w:rsidRDefault="00C008D8" w:rsidP="00C008D8">
            <w:pPr>
              <w:spacing w:line="240" w:lineRule="auto"/>
              <w:ind w:firstLine="0"/>
              <w:jc w:val="left"/>
              <w:rPr>
                <w:sz w:val="24"/>
                <w:szCs w:val="24"/>
              </w:rPr>
            </w:pPr>
            <w:r w:rsidRPr="00977F3C">
              <w:rPr>
                <w:sz w:val="24"/>
                <w:szCs w:val="24"/>
              </w:rPr>
              <w:t>Единый казначейский счет 40102810745370000006</w:t>
            </w:r>
          </w:p>
          <w:p w:rsidR="00C008D8" w:rsidRPr="00977F3C" w:rsidRDefault="00C008D8" w:rsidP="00C008D8">
            <w:pPr>
              <w:spacing w:line="240" w:lineRule="auto"/>
              <w:ind w:firstLine="0"/>
              <w:jc w:val="left"/>
              <w:rPr>
                <w:sz w:val="24"/>
                <w:szCs w:val="24"/>
              </w:rPr>
            </w:pPr>
          </w:p>
          <w:p w:rsidR="00C008D8" w:rsidRDefault="00C008D8" w:rsidP="00C008D8">
            <w:pPr>
              <w:snapToGrid/>
              <w:spacing w:line="228" w:lineRule="auto"/>
              <w:ind w:firstLine="0"/>
              <w:rPr>
                <w:sz w:val="24"/>
                <w:szCs w:val="24"/>
              </w:rPr>
            </w:pPr>
            <w:r>
              <w:rPr>
                <w:sz w:val="24"/>
                <w:szCs w:val="24"/>
              </w:rPr>
              <w:t>Проректор по цифровой трансформации и обеспечению деятельности</w:t>
            </w:r>
          </w:p>
          <w:p w:rsidR="00C008D8" w:rsidRDefault="00C008D8" w:rsidP="00C008D8">
            <w:pPr>
              <w:snapToGrid/>
              <w:spacing w:line="228" w:lineRule="auto"/>
              <w:ind w:firstLine="0"/>
              <w:rPr>
                <w:rFonts w:eastAsia="Calibri"/>
                <w:sz w:val="24"/>
                <w:szCs w:val="24"/>
                <w:lang w:eastAsia="en-US"/>
              </w:rPr>
            </w:pPr>
            <w:r>
              <w:rPr>
                <w:sz w:val="24"/>
                <w:szCs w:val="24"/>
              </w:rPr>
              <w:t>_________________ Колыхматов В.И.</w:t>
            </w:r>
          </w:p>
          <w:p w:rsidR="00C008D8" w:rsidRPr="00977F3C" w:rsidRDefault="00C008D8" w:rsidP="00712042">
            <w:pPr>
              <w:spacing w:line="240" w:lineRule="auto"/>
              <w:ind w:firstLine="0"/>
              <w:rPr>
                <w:sz w:val="24"/>
                <w:szCs w:val="24"/>
              </w:rPr>
            </w:pPr>
          </w:p>
        </w:tc>
        <w:tc>
          <w:tcPr>
            <w:tcW w:w="4276" w:type="dxa"/>
            <w:shd w:val="clear" w:color="auto" w:fill="auto"/>
          </w:tcPr>
          <w:p w:rsidR="00C008D8" w:rsidRPr="007C21A3" w:rsidRDefault="00C008D8" w:rsidP="00C008D8">
            <w:pPr>
              <w:spacing w:line="240" w:lineRule="auto"/>
              <w:rPr>
                <w:sz w:val="24"/>
                <w:szCs w:val="24"/>
              </w:rPr>
            </w:pPr>
            <w:r w:rsidRPr="007C21A3">
              <w:rPr>
                <w:sz w:val="24"/>
                <w:szCs w:val="24"/>
              </w:rPr>
              <w:lastRenderedPageBreak/>
              <w:t xml:space="preserve"> ИСПОЛНИТЕЛЬ</w:t>
            </w:r>
          </w:p>
          <w:p w:rsidR="00C008D8" w:rsidRPr="007C21A3" w:rsidRDefault="00C008D8" w:rsidP="00C008D8">
            <w:pPr>
              <w:spacing w:line="240" w:lineRule="auto"/>
              <w:rPr>
                <w:bCs/>
                <w:sz w:val="24"/>
                <w:szCs w:val="24"/>
              </w:rPr>
            </w:pPr>
          </w:p>
          <w:p w:rsidR="00C008D8" w:rsidRPr="007C21A3" w:rsidRDefault="00C008D8" w:rsidP="00C008D8">
            <w:pPr>
              <w:spacing w:line="240" w:lineRule="auto"/>
              <w:ind w:firstLine="0"/>
              <w:rPr>
                <w:sz w:val="24"/>
                <w:szCs w:val="24"/>
              </w:rPr>
            </w:pPr>
          </w:p>
          <w:p w:rsidR="00C008D8" w:rsidRPr="007C21A3" w:rsidRDefault="00C008D8" w:rsidP="00C008D8">
            <w:pPr>
              <w:spacing w:line="240" w:lineRule="auto"/>
              <w:ind w:firstLine="0"/>
              <w:rPr>
                <w:sz w:val="24"/>
                <w:szCs w:val="24"/>
              </w:rPr>
            </w:pPr>
          </w:p>
          <w:p w:rsidR="00C008D8" w:rsidRPr="007C21A3" w:rsidRDefault="00C008D8" w:rsidP="00C008D8">
            <w:pPr>
              <w:spacing w:line="240" w:lineRule="auto"/>
              <w:ind w:firstLine="0"/>
              <w:rPr>
                <w:sz w:val="24"/>
                <w:szCs w:val="24"/>
              </w:rPr>
            </w:pPr>
          </w:p>
          <w:p w:rsidR="00C008D8" w:rsidRPr="007C21A3" w:rsidRDefault="00C008D8" w:rsidP="00C008D8">
            <w:pPr>
              <w:spacing w:line="240" w:lineRule="auto"/>
              <w:ind w:firstLine="0"/>
              <w:rPr>
                <w:bCs/>
                <w:sz w:val="24"/>
                <w:szCs w:val="24"/>
              </w:rPr>
            </w:pPr>
            <w:r w:rsidRPr="007C21A3">
              <w:rPr>
                <w:bCs/>
                <w:sz w:val="24"/>
                <w:szCs w:val="24"/>
              </w:rPr>
              <w:t>.</w:t>
            </w:r>
          </w:p>
          <w:p w:rsidR="00C008D8" w:rsidRPr="007C21A3" w:rsidRDefault="00C008D8" w:rsidP="00C008D8">
            <w:pPr>
              <w:spacing w:line="240" w:lineRule="auto"/>
              <w:rPr>
                <w:bCs/>
                <w:sz w:val="24"/>
                <w:szCs w:val="24"/>
              </w:rPr>
            </w:pPr>
            <w:r w:rsidRPr="007C21A3">
              <w:rPr>
                <w:bCs/>
                <w:sz w:val="24"/>
                <w:szCs w:val="24"/>
              </w:rPr>
              <w:t>М.П.</w:t>
            </w:r>
          </w:p>
          <w:p w:rsidR="00C008D8" w:rsidRPr="007C21A3" w:rsidRDefault="00C008D8" w:rsidP="00C008D8">
            <w:pPr>
              <w:spacing w:line="240" w:lineRule="auto"/>
              <w:rPr>
                <w:bCs/>
                <w:sz w:val="24"/>
                <w:szCs w:val="24"/>
              </w:rPr>
            </w:pPr>
          </w:p>
          <w:p w:rsidR="00C008D8" w:rsidRPr="00977F3C" w:rsidRDefault="00C008D8" w:rsidP="00C008D8">
            <w:pPr>
              <w:spacing w:line="240" w:lineRule="auto"/>
              <w:rPr>
                <w:bCs/>
                <w:sz w:val="24"/>
                <w:szCs w:val="24"/>
                <w:highlight w:val="yellow"/>
              </w:rPr>
            </w:pPr>
          </w:p>
          <w:p w:rsidR="00C008D8" w:rsidRPr="00977F3C" w:rsidRDefault="00C008D8" w:rsidP="00C008D8">
            <w:pPr>
              <w:spacing w:line="240" w:lineRule="auto"/>
              <w:rPr>
                <w:bCs/>
                <w:sz w:val="24"/>
                <w:szCs w:val="24"/>
                <w:highlight w:val="yellow"/>
              </w:rPr>
            </w:pPr>
          </w:p>
          <w:p w:rsidR="00C008D8" w:rsidRPr="00977F3C" w:rsidRDefault="00C008D8" w:rsidP="00C008D8">
            <w:pPr>
              <w:spacing w:line="240" w:lineRule="auto"/>
              <w:rPr>
                <w:sz w:val="24"/>
                <w:szCs w:val="24"/>
                <w:highlight w:val="yellow"/>
              </w:rPr>
            </w:pPr>
          </w:p>
        </w:tc>
      </w:tr>
    </w:tbl>
    <w:p w:rsidR="00C008D8" w:rsidRPr="00977F3C" w:rsidRDefault="00C008D8" w:rsidP="00C008D8">
      <w:pPr>
        <w:tabs>
          <w:tab w:val="left" w:pos="851"/>
        </w:tabs>
        <w:spacing w:line="240" w:lineRule="auto"/>
        <w:ind w:firstLine="851"/>
        <w:contextualSpacing/>
        <w:rPr>
          <w:b/>
          <w:sz w:val="24"/>
          <w:szCs w:val="24"/>
        </w:rPr>
      </w:pPr>
    </w:p>
    <w:p w:rsidR="00C008D8" w:rsidRPr="00977F3C" w:rsidRDefault="00C008D8" w:rsidP="00C008D8">
      <w:pPr>
        <w:rPr>
          <w:sz w:val="24"/>
          <w:szCs w:val="24"/>
        </w:rPr>
      </w:pPr>
    </w:p>
    <w:p w:rsidR="00C008D8" w:rsidRPr="00977F3C" w:rsidRDefault="00C008D8" w:rsidP="00C008D8">
      <w:pPr>
        <w:rPr>
          <w:sz w:val="24"/>
          <w:szCs w:val="24"/>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0"/>
        <w:rPr>
          <w:rFonts w:eastAsia="Calibri"/>
          <w:sz w:val="20"/>
          <w:szCs w:val="20"/>
          <w:lang w:eastAsia="en-US"/>
        </w:rPr>
      </w:pPr>
    </w:p>
    <w:p w:rsidR="00475744" w:rsidRDefault="00475744" w:rsidP="00475744">
      <w:pPr>
        <w:pStyle w:val="a8"/>
        <w:widowControl w:val="0"/>
        <w:tabs>
          <w:tab w:val="clear" w:pos="1701"/>
        </w:tabs>
        <w:spacing w:before="0" w:line="240" w:lineRule="auto"/>
        <w:ind w:left="0" w:firstLine="708"/>
        <w:rPr>
          <w:rFonts w:eastAsia="Calibri"/>
          <w:sz w:val="20"/>
          <w:szCs w:val="20"/>
          <w:lang w:eastAsia="en-US"/>
        </w:rPr>
      </w:pPr>
    </w:p>
    <w:p w:rsidR="00475744" w:rsidRDefault="00475744" w:rsidP="00475744">
      <w:pPr>
        <w:tabs>
          <w:tab w:val="left" w:pos="851"/>
        </w:tabs>
        <w:spacing w:line="240" w:lineRule="auto"/>
        <w:ind w:firstLine="851"/>
        <w:contextualSpacing/>
        <w:jc w:val="center"/>
        <w:rPr>
          <w:b/>
          <w:sz w:val="24"/>
          <w:szCs w:val="24"/>
        </w:rPr>
      </w:pPr>
    </w:p>
    <w:p w:rsidR="00475744" w:rsidRDefault="00475744" w:rsidP="00475744">
      <w:pPr>
        <w:tabs>
          <w:tab w:val="left" w:pos="851"/>
        </w:tabs>
        <w:spacing w:line="240" w:lineRule="auto"/>
        <w:ind w:firstLine="851"/>
        <w:contextualSpacing/>
        <w:jc w:val="center"/>
        <w:rPr>
          <w:b/>
          <w:sz w:val="24"/>
          <w:szCs w:val="24"/>
        </w:rPr>
      </w:pPr>
    </w:p>
    <w:p w:rsidR="00475744" w:rsidRDefault="00475744" w:rsidP="00475744">
      <w:pPr>
        <w:spacing w:line="240" w:lineRule="auto"/>
        <w:ind w:firstLine="0"/>
        <w:jc w:val="left"/>
        <w:rPr>
          <w:b/>
          <w:sz w:val="20"/>
        </w:rPr>
        <w:sectPr w:rsidR="00475744">
          <w:footerReference w:type="default" r:id="rId10"/>
          <w:pgSz w:w="11906" w:h="16838"/>
          <w:pgMar w:top="1134" w:right="850" w:bottom="1134" w:left="1701" w:header="708" w:footer="708" w:gutter="0"/>
          <w:cols w:space="708"/>
          <w:docGrid w:linePitch="360"/>
        </w:sectPr>
      </w:pPr>
    </w:p>
    <w:p w:rsidR="00D67D92" w:rsidRDefault="00D67D92" w:rsidP="002B35D0">
      <w:pPr>
        <w:snapToGrid/>
        <w:spacing w:line="240" w:lineRule="auto"/>
        <w:ind w:firstLine="0"/>
        <w:jc w:val="right"/>
      </w:pPr>
    </w:p>
    <w:sectPr w:rsidR="00D67D92" w:rsidSect="00C008D8">
      <w:pgSz w:w="11906" w:h="16838"/>
      <w:pgMar w:top="794" w:right="567"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0E" w:rsidRDefault="006E030E">
      <w:pPr>
        <w:spacing w:line="240" w:lineRule="auto"/>
      </w:pPr>
      <w:r>
        <w:separator/>
      </w:r>
    </w:p>
  </w:endnote>
  <w:endnote w:type="continuationSeparator" w:id="0">
    <w:p w:rsidR="006E030E" w:rsidRDefault="006E0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D8" w:rsidRDefault="00C008D8">
    <w:pPr>
      <w:pStyle w:val="a9"/>
      <w:jc w:val="right"/>
    </w:pPr>
    <w:r>
      <w:fldChar w:fldCharType="begin"/>
    </w:r>
    <w:r>
      <w:instrText xml:space="preserve"> PAGE   \* MERGEFORMAT </w:instrText>
    </w:r>
    <w:r>
      <w:fldChar w:fldCharType="separate"/>
    </w:r>
    <w:r w:rsidR="00E87F0A">
      <w:rPr>
        <w:noProof/>
      </w:rPr>
      <w:t>12</w:t>
    </w:r>
    <w:r>
      <w:fldChar w:fldCharType="end"/>
    </w:r>
  </w:p>
  <w:p w:rsidR="00C008D8" w:rsidRDefault="00C008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0E" w:rsidRDefault="006E030E">
      <w:pPr>
        <w:spacing w:line="240" w:lineRule="auto"/>
      </w:pPr>
      <w:r>
        <w:separator/>
      </w:r>
    </w:p>
  </w:footnote>
  <w:footnote w:type="continuationSeparator" w:id="0">
    <w:p w:rsidR="006E030E" w:rsidRDefault="006E03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978"/>
    <w:multiLevelType w:val="multilevel"/>
    <w:tmpl w:val="65A24FAC"/>
    <w:lvl w:ilvl="0">
      <w:start w:val="1"/>
      <w:numFmt w:val="decimal"/>
      <w:lvlText w:val="%1."/>
      <w:lvlJc w:val="left"/>
      <w:pPr>
        <w:ind w:left="720" w:hanging="360"/>
      </w:pPr>
      <w:rPr>
        <w:rFonts w:cs="Times New Roman"/>
      </w:rPr>
    </w:lvl>
    <w:lvl w:ilvl="1">
      <w:start w:val="1"/>
      <w:numFmt w:val="decimal"/>
      <w:isLgl/>
      <w:lvlText w:val="%1.%2"/>
      <w:lvlJc w:val="left"/>
      <w:pPr>
        <w:ind w:left="1920" w:hanging="360"/>
      </w:pPr>
      <w:rPr>
        <w:rFonts w:cs="Times New Roman"/>
        <w:b w:val="0"/>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2682" w:hanging="108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456" w:hanging="1440"/>
      </w:pPr>
      <w:rPr>
        <w:rFonts w:cs="Times New Roman"/>
      </w:rPr>
    </w:lvl>
  </w:abstractNum>
  <w:abstractNum w:abstractNumId="1"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930243"/>
    <w:multiLevelType w:val="hybridMultilevel"/>
    <w:tmpl w:val="9710D3B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90"/>
    <w:rsid w:val="002B35D0"/>
    <w:rsid w:val="0031010F"/>
    <w:rsid w:val="00475744"/>
    <w:rsid w:val="00494037"/>
    <w:rsid w:val="006728B0"/>
    <w:rsid w:val="006E030E"/>
    <w:rsid w:val="00712042"/>
    <w:rsid w:val="007C21A3"/>
    <w:rsid w:val="009E58B4"/>
    <w:rsid w:val="00A920D8"/>
    <w:rsid w:val="00C008D8"/>
    <w:rsid w:val="00D67D92"/>
    <w:rsid w:val="00E81790"/>
    <w:rsid w:val="00E87F0A"/>
    <w:rsid w:val="00E91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09FA"/>
  <w15:chartTrackingRefBased/>
  <w15:docId w15:val="{96CBBD7E-5D8B-474F-B5DF-F51ABC21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44"/>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744"/>
    <w:pPr>
      <w:ind w:left="720"/>
      <w:contextualSpacing/>
    </w:pPr>
  </w:style>
  <w:style w:type="character" w:styleId="a4">
    <w:name w:val="Strong"/>
    <w:basedOn w:val="a0"/>
    <w:uiPriority w:val="22"/>
    <w:qFormat/>
    <w:rsid w:val="00475744"/>
    <w:rPr>
      <w:b/>
      <w:bCs/>
    </w:rPr>
  </w:style>
  <w:style w:type="paragraph" w:styleId="a5">
    <w:name w:val="No Spacing"/>
    <w:link w:val="a6"/>
    <w:uiPriority w:val="1"/>
    <w:qFormat/>
    <w:rsid w:val="00475744"/>
    <w:pPr>
      <w:snapToGrid w:val="0"/>
      <w:spacing w:after="0" w:line="240" w:lineRule="auto"/>
      <w:ind w:firstLine="567"/>
      <w:jc w:val="both"/>
    </w:pPr>
    <w:rPr>
      <w:rFonts w:ascii="Times New Roman" w:eastAsia="Times New Roman" w:hAnsi="Times New Roman" w:cs="Times New Roman"/>
      <w:sz w:val="28"/>
      <w:szCs w:val="20"/>
      <w:lang w:eastAsia="ru-RU"/>
    </w:rPr>
  </w:style>
  <w:style w:type="character" w:styleId="a7">
    <w:name w:val="Book Title"/>
    <w:uiPriority w:val="33"/>
    <w:qFormat/>
    <w:rsid w:val="00475744"/>
    <w:rPr>
      <w:rFonts w:ascii="Cambria" w:eastAsia="Times New Roman" w:hAnsi="Cambria"/>
      <w:b/>
      <w:i/>
      <w:sz w:val="24"/>
      <w:szCs w:val="24"/>
    </w:rPr>
  </w:style>
  <w:style w:type="paragraph" w:styleId="a8">
    <w:name w:val="List Number"/>
    <w:basedOn w:val="a"/>
    <w:rsid w:val="00475744"/>
    <w:pPr>
      <w:tabs>
        <w:tab w:val="num" w:pos="1701"/>
      </w:tabs>
      <w:autoSpaceDE w:val="0"/>
      <w:autoSpaceDN w:val="0"/>
      <w:snapToGrid/>
      <w:spacing w:before="60"/>
      <w:ind w:left="1701" w:hanging="567"/>
    </w:pPr>
    <w:rPr>
      <w:szCs w:val="24"/>
    </w:rPr>
  </w:style>
  <w:style w:type="character" w:customStyle="1" w:styleId="a6">
    <w:name w:val="Без интервала Знак"/>
    <w:basedOn w:val="a0"/>
    <w:link w:val="a5"/>
    <w:uiPriority w:val="1"/>
    <w:locked/>
    <w:rsid w:val="00475744"/>
    <w:rPr>
      <w:rFonts w:ascii="Times New Roman" w:eastAsia="Times New Roman" w:hAnsi="Times New Roman" w:cs="Times New Roman"/>
      <w:sz w:val="28"/>
      <w:szCs w:val="20"/>
      <w:lang w:eastAsia="ru-RU"/>
    </w:rPr>
  </w:style>
  <w:style w:type="paragraph" w:styleId="a9">
    <w:name w:val="footer"/>
    <w:basedOn w:val="a"/>
    <w:link w:val="aa"/>
    <w:unhideWhenUsed/>
    <w:rsid w:val="00475744"/>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a">
    <w:name w:val="Нижний колонтитул Знак"/>
    <w:basedOn w:val="a0"/>
    <w:link w:val="a9"/>
    <w:rsid w:val="00475744"/>
    <w:rPr>
      <w:rFonts w:ascii="Verdana" w:eastAsia="Calibri" w:hAnsi="Verdana" w:cs="Times New Roman"/>
      <w:b/>
      <w:sz w:val="20"/>
      <w:szCs w:val="28"/>
    </w:rPr>
  </w:style>
  <w:style w:type="character" w:styleId="ab">
    <w:name w:val="Hyperlink"/>
    <w:uiPriority w:val="99"/>
    <w:unhideWhenUsed/>
    <w:rsid w:val="009E58B4"/>
    <w:rPr>
      <w:color w:val="0563C1"/>
      <w:u w:val="single"/>
    </w:rPr>
  </w:style>
  <w:style w:type="paragraph" w:styleId="ac">
    <w:name w:val="Balloon Text"/>
    <w:basedOn w:val="a"/>
    <w:link w:val="ad"/>
    <w:uiPriority w:val="99"/>
    <w:semiHidden/>
    <w:unhideWhenUsed/>
    <w:rsid w:val="0031010F"/>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101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sk.yandex.ru/d/vSsirWtJb3J6L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12</Pages>
  <Words>4538</Words>
  <Characters>25868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cp:lastPrinted>2022-07-28T11:41:00Z</cp:lastPrinted>
  <dcterms:created xsi:type="dcterms:W3CDTF">2022-07-27T06:56:00Z</dcterms:created>
  <dcterms:modified xsi:type="dcterms:W3CDTF">2022-07-28T13:27:00Z</dcterms:modified>
</cp:coreProperties>
</file>