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53"/>
        <w:gridCol w:w="4702"/>
      </w:tblGrid>
      <w:tr w:rsidR="00D3104D" w:rsidRPr="00F929A1" w:rsidTr="003C32AF">
        <w:tc>
          <w:tcPr>
            <w:tcW w:w="4785" w:type="dxa"/>
          </w:tcPr>
          <w:p w:rsidR="00D3104D" w:rsidRPr="00F929A1" w:rsidRDefault="00D3104D" w:rsidP="003C32AF">
            <w:pPr>
              <w:snapToGrid w:val="0"/>
              <w:jc w:val="left"/>
              <w:rPr>
                <w:rFonts w:eastAsia="Times New Roman" w:cs="Times New Roman"/>
                <w:b/>
                <w:sz w:val="20"/>
                <w:szCs w:val="20"/>
                <w:lang w:eastAsia="ru-RU"/>
              </w:rPr>
            </w:pPr>
          </w:p>
        </w:tc>
        <w:tc>
          <w:tcPr>
            <w:tcW w:w="4786" w:type="dxa"/>
          </w:tcPr>
          <w:p w:rsidR="00D3104D" w:rsidRPr="00F929A1" w:rsidRDefault="00D3104D" w:rsidP="003C32AF">
            <w:pPr>
              <w:snapToGrid w:val="0"/>
              <w:ind w:firstLine="567"/>
              <w:jc w:val="center"/>
              <w:rPr>
                <w:rFonts w:eastAsia="Times New Roman" w:cs="Times New Roman"/>
                <w:b/>
                <w:sz w:val="20"/>
                <w:szCs w:val="20"/>
                <w:lang w:eastAsia="ru-RU"/>
              </w:rPr>
            </w:pPr>
            <w:r>
              <w:rPr>
                <w:rFonts w:eastAsia="Times New Roman" w:cs="Times New Roman"/>
                <w:b/>
                <w:sz w:val="20"/>
                <w:szCs w:val="20"/>
                <w:lang w:eastAsia="ru-RU"/>
              </w:rPr>
              <w:t xml:space="preserve">           УТВЕРЖДАЮ</w:t>
            </w:r>
            <w:r w:rsidRPr="00F929A1">
              <w:rPr>
                <w:rFonts w:eastAsia="Times New Roman" w:cs="Times New Roman"/>
                <w:b/>
                <w:sz w:val="20"/>
                <w:szCs w:val="20"/>
                <w:lang w:eastAsia="ru-RU"/>
              </w:rPr>
              <w:t>:</w:t>
            </w:r>
          </w:p>
          <w:p w:rsidR="00D3104D" w:rsidRPr="00F929A1" w:rsidRDefault="00D3104D" w:rsidP="003C32AF">
            <w:pPr>
              <w:snapToGrid w:val="0"/>
              <w:ind w:firstLine="567"/>
              <w:jc w:val="center"/>
              <w:rPr>
                <w:rFonts w:eastAsia="Times New Roman" w:cs="Times New Roman"/>
                <w:sz w:val="20"/>
                <w:szCs w:val="20"/>
                <w:lang w:eastAsia="ru-RU"/>
              </w:rPr>
            </w:pPr>
            <w:r>
              <w:rPr>
                <w:rFonts w:eastAsia="Times New Roman" w:cs="Times New Roman"/>
                <w:sz w:val="20"/>
                <w:szCs w:val="20"/>
                <w:lang w:eastAsia="ru-RU"/>
              </w:rPr>
              <w:t xml:space="preserve">Ректор </w:t>
            </w:r>
            <w:r w:rsidRPr="00F929A1">
              <w:rPr>
                <w:rFonts w:eastAsia="Times New Roman" w:cs="Times New Roman"/>
                <w:sz w:val="20"/>
                <w:szCs w:val="20"/>
                <w:lang w:eastAsia="ru-RU"/>
              </w:rPr>
              <w:t>ГАОУ ДПО «ЛОИРО»</w:t>
            </w:r>
          </w:p>
          <w:p w:rsidR="00D3104D" w:rsidRPr="00F929A1" w:rsidRDefault="00D3104D" w:rsidP="003C32AF">
            <w:pPr>
              <w:snapToGrid w:val="0"/>
              <w:ind w:firstLine="567"/>
              <w:jc w:val="center"/>
              <w:rPr>
                <w:rFonts w:eastAsia="Times New Roman" w:cs="Times New Roman"/>
                <w:sz w:val="20"/>
                <w:szCs w:val="20"/>
                <w:lang w:eastAsia="ru-RU"/>
              </w:rPr>
            </w:pPr>
          </w:p>
          <w:p w:rsidR="00D3104D" w:rsidRPr="00F929A1" w:rsidRDefault="00D3104D" w:rsidP="003C32AF">
            <w:pPr>
              <w:snapToGrid w:val="0"/>
              <w:ind w:firstLine="567"/>
              <w:jc w:val="center"/>
              <w:rPr>
                <w:rFonts w:eastAsia="Times New Roman" w:cs="Times New Roman"/>
                <w:sz w:val="20"/>
                <w:szCs w:val="20"/>
                <w:lang w:eastAsia="ru-RU"/>
              </w:rPr>
            </w:pPr>
            <w:r>
              <w:rPr>
                <w:rFonts w:eastAsia="Times New Roman" w:cs="Times New Roman"/>
                <w:sz w:val="20"/>
                <w:szCs w:val="20"/>
                <w:lang w:eastAsia="ru-RU"/>
              </w:rPr>
              <w:t xml:space="preserve">___________ Ковальчук </w:t>
            </w:r>
            <w:proofErr w:type="gramStart"/>
            <w:r>
              <w:rPr>
                <w:rFonts w:eastAsia="Times New Roman" w:cs="Times New Roman"/>
                <w:sz w:val="20"/>
                <w:szCs w:val="20"/>
                <w:lang w:eastAsia="ru-RU"/>
              </w:rPr>
              <w:t>О.В.</w:t>
            </w:r>
            <w:r>
              <w:rPr>
                <w:rFonts w:eastAsia="Times New Roman" w:cs="Times New Roman"/>
                <w:sz w:val="20"/>
                <w:szCs w:val="20"/>
                <w:lang w:eastAsia="ru-RU"/>
              </w:rPr>
              <w:t>.</w:t>
            </w:r>
            <w:proofErr w:type="gramEnd"/>
          </w:p>
          <w:p w:rsidR="00D3104D" w:rsidRPr="00F929A1" w:rsidRDefault="00D3104D" w:rsidP="003C32AF">
            <w:pPr>
              <w:snapToGrid w:val="0"/>
              <w:ind w:firstLine="567"/>
              <w:jc w:val="right"/>
              <w:rPr>
                <w:rFonts w:eastAsia="Times New Roman" w:cs="Times New Roman"/>
                <w:b/>
                <w:sz w:val="20"/>
                <w:szCs w:val="20"/>
                <w:lang w:eastAsia="ru-RU"/>
              </w:rPr>
            </w:pPr>
            <w:r>
              <w:rPr>
                <w:rFonts w:eastAsia="Times New Roman" w:cs="Times New Roman"/>
                <w:sz w:val="20"/>
                <w:szCs w:val="20"/>
                <w:lang w:eastAsia="ru-RU"/>
              </w:rPr>
              <w:t xml:space="preserve"> ____ </w:t>
            </w:r>
            <w:proofErr w:type="gramStart"/>
            <w:r>
              <w:rPr>
                <w:rFonts w:eastAsia="Times New Roman" w:cs="Times New Roman"/>
                <w:sz w:val="20"/>
                <w:szCs w:val="20"/>
                <w:lang w:eastAsia="ru-RU"/>
              </w:rPr>
              <w:t>май  2026</w:t>
            </w:r>
            <w:proofErr w:type="gramEnd"/>
            <w:r w:rsidRPr="00F929A1">
              <w:rPr>
                <w:rFonts w:eastAsia="Times New Roman" w:cs="Times New Roman"/>
                <w:sz w:val="20"/>
                <w:szCs w:val="20"/>
                <w:lang w:eastAsia="ru-RU"/>
              </w:rPr>
              <w:t xml:space="preserve"> г.</w:t>
            </w:r>
          </w:p>
          <w:p w:rsidR="00D3104D" w:rsidRPr="00F929A1" w:rsidRDefault="00D3104D" w:rsidP="003C32AF">
            <w:pPr>
              <w:snapToGrid w:val="0"/>
              <w:jc w:val="center"/>
              <w:rPr>
                <w:rFonts w:eastAsia="Times New Roman" w:cs="Times New Roman"/>
                <w:b/>
                <w:sz w:val="20"/>
                <w:szCs w:val="20"/>
                <w:lang w:eastAsia="ru-RU"/>
              </w:rPr>
            </w:pPr>
          </w:p>
        </w:tc>
      </w:tr>
    </w:tbl>
    <w:p w:rsidR="00D3104D" w:rsidRPr="00F929A1" w:rsidRDefault="00D3104D" w:rsidP="00D3104D">
      <w:pPr>
        <w:jc w:val="center"/>
        <w:rPr>
          <w:rFonts w:eastAsia="Times New Roman" w:cs="Times New Roman"/>
          <w:b/>
          <w:sz w:val="20"/>
          <w:szCs w:val="20"/>
          <w:lang w:eastAsia="ru-RU"/>
        </w:rPr>
      </w:pPr>
      <w:r w:rsidRPr="00F929A1">
        <w:rPr>
          <w:rFonts w:eastAsia="Times New Roman" w:cs="Times New Roman"/>
          <w:b/>
          <w:sz w:val="20"/>
          <w:szCs w:val="20"/>
          <w:lang w:eastAsia="ru-RU"/>
        </w:rPr>
        <w:t>ИЗВЕЩЕНИЕ</w:t>
      </w:r>
      <w:r>
        <w:rPr>
          <w:rFonts w:eastAsia="Times New Roman" w:cs="Times New Roman"/>
          <w:b/>
          <w:sz w:val="20"/>
          <w:szCs w:val="20"/>
          <w:lang w:eastAsia="ru-RU"/>
        </w:rPr>
        <w:t xml:space="preserve"> 16-26</w:t>
      </w:r>
      <w:r w:rsidRPr="00F929A1">
        <w:rPr>
          <w:rFonts w:eastAsia="Times New Roman" w:cs="Times New Roman"/>
          <w:b/>
          <w:sz w:val="20"/>
          <w:szCs w:val="20"/>
          <w:lang w:eastAsia="ru-RU"/>
        </w:rPr>
        <w:t xml:space="preserve"> </w:t>
      </w:r>
    </w:p>
    <w:p w:rsidR="00D3104D" w:rsidRPr="00F929A1" w:rsidRDefault="00D3104D" w:rsidP="00D3104D">
      <w:pPr>
        <w:jc w:val="center"/>
        <w:rPr>
          <w:rFonts w:eastAsia="Times New Roman" w:cs="Times New Roman"/>
          <w:b/>
          <w:bCs/>
          <w:sz w:val="20"/>
          <w:szCs w:val="20"/>
          <w:lang w:eastAsia="ru-RU"/>
        </w:rPr>
      </w:pPr>
      <w:r w:rsidRPr="00F929A1">
        <w:rPr>
          <w:rFonts w:eastAsia="Times New Roman" w:cs="Times New Roman"/>
          <w:b/>
          <w:sz w:val="20"/>
          <w:szCs w:val="20"/>
          <w:lang w:eastAsia="ru-RU"/>
        </w:rPr>
        <w:t xml:space="preserve">о проведении закупки у единственного поставщика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5812"/>
      </w:tblGrid>
      <w:tr w:rsidR="00D3104D" w:rsidRPr="00F929A1" w:rsidTr="003C32AF">
        <w:tc>
          <w:tcPr>
            <w:tcW w:w="675" w:type="dxa"/>
            <w:tcBorders>
              <w:top w:val="single" w:sz="4" w:space="0" w:color="auto"/>
              <w:left w:val="single" w:sz="4" w:space="0" w:color="auto"/>
              <w:bottom w:val="single" w:sz="4" w:space="0" w:color="auto"/>
              <w:right w:val="single" w:sz="4" w:space="0" w:color="auto"/>
            </w:tcBorders>
            <w:hideMark/>
          </w:tcPr>
          <w:p w:rsidR="00D3104D" w:rsidRPr="00F929A1" w:rsidRDefault="00D3104D" w:rsidP="003C32AF">
            <w:pPr>
              <w:jc w:val="center"/>
              <w:rPr>
                <w:rFonts w:eastAsia="Times New Roman" w:cs="Times New Roman"/>
                <w:sz w:val="20"/>
                <w:szCs w:val="20"/>
              </w:rPr>
            </w:pPr>
            <w:r w:rsidRPr="00F929A1">
              <w:rPr>
                <w:rFonts w:eastAsia="Times New Roman" w:cs="Times New Roman"/>
                <w:sz w:val="20"/>
                <w:szCs w:val="20"/>
                <w:lang w:eastAsia="ru-RU"/>
              </w:rPr>
              <w:t>№</w:t>
            </w:r>
          </w:p>
          <w:p w:rsidR="00D3104D" w:rsidRPr="00F929A1" w:rsidRDefault="00D3104D" w:rsidP="003C32AF">
            <w:pPr>
              <w:jc w:val="center"/>
              <w:rPr>
                <w:rFonts w:eastAsia="Times New Roman" w:cs="Times New Roman"/>
                <w:sz w:val="20"/>
                <w:szCs w:val="20"/>
              </w:rPr>
            </w:pPr>
            <w:r w:rsidRPr="00F929A1">
              <w:rPr>
                <w:rFonts w:eastAsia="Times New Roman" w:cs="Times New Roman"/>
                <w:sz w:val="20"/>
                <w:szCs w:val="20"/>
                <w:lang w:eastAsia="ru-RU"/>
              </w:rPr>
              <w:t>п/п</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center"/>
              <w:rPr>
                <w:rFonts w:eastAsia="Times New Roman" w:cs="Times New Roman"/>
                <w:sz w:val="20"/>
                <w:szCs w:val="20"/>
              </w:rPr>
            </w:pPr>
            <w:r w:rsidRPr="00F929A1">
              <w:rPr>
                <w:rFonts w:eastAsia="Times New Roman" w:cs="Times New Roman"/>
                <w:sz w:val="20"/>
                <w:szCs w:val="20"/>
                <w:lang w:eastAsia="ru-RU"/>
              </w:rPr>
              <w:t>Наименование</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center"/>
              <w:rPr>
                <w:rFonts w:eastAsia="Times New Roman" w:cs="Times New Roman"/>
                <w:sz w:val="20"/>
                <w:szCs w:val="20"/>
              </w:rPr>
            </w:pPr>
            <w:r w:rsidRPr="00F929A1">
              <w:rPr>
                <w:rFonts w:eastAsia="Times New Roman" w:cs="Times New Roman"/>
                <w:sz w:val="20"/>
                <w:szCs w:val="20"/>
                <w:lang w:eastAsia="ru-RU"/>
              </w:rPr>
              <w:t>Содержание</w:t>
            </w:r>
          </w:p>
        </w:tc>
      </w:tr>
      <w:tr w:rsidR="00D3104D" w:rsidRPr="00F929A1" w:rsidTr="003C32AF">
        <w:trPr>
          <w:trHeight w:val="988"/>
        </w:trPr>
        <w:tc>
          <w:tcPr>
            <w:tcW w:w="675" w:type="dxa"/>
            <w:vMerge w:val="restart"/>
            <w:tcBorders>
              <w:top w:val="single" w:sz="4" w:space="0" w:color="auto"/>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1</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Наименование Заказчика</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snapToGrid w:val="0"/>
              <w:rPr>
                <w:rFonts w:eastAsia="Times New Roman" w:cs="Times New Roman"/>
                <w:b/>
                <w:bCs/>
                <w:sz w:val="20"/>
                <w:szCs w:val="20"/>
              </w:rPr>
            </w:pPr>
            <w:r w:rsidRPr="00F929A1">
              <w:rPr>
                <w:rFonts w:eastAsia="Times New Roman" w:cs="Times New Roman"/>
                <w:bCs/>
                <w:sz w:val="20"/>
                <w:szCs w:val="20"/>
              </w:rPr>
              <w:t xml:space="preserve">Государственное автономное образовательное учреждение </w:t>
            </w:r>
          </w:p>
          <w:p w:rsidR="00D3104D" w:rsidRPr="00F929A1" w:rsidRDefault="00D3104D" w:rsidP="003C32AF">
            <w:pPr>
              <w:snapToGrid w:val="0"/>
              <w:rPr>
                <w:rFonts w:eastAsia="Times New Roman" w:cs="Times New Roman"/>
                <w:b/>
                <w:bCs/>
                <w:sz w:val="20"/>
                <w:szCs w:val="20"/>
              </w:rPr>
            </w:pPr>
            <w:r w:rsidRPr="00F929A1">
              <w:rPr>
                <w:rFonts w:eastAsia="Times New Roman" w:cs="Times New Roman"/>
                <w:bCs/>
                <w:sz w:val="20"/>
                <w:szCs w:val="20"/>
              </w:rPr>
              <w:t xml:space="preserve">дополнительного профессионального образования </w:t>
            </w:r>
          </w:p>
          <w:p w:rsidR="00D3104D" w:rsidRPr="00F929A1" w:rsidRDefault="00D3104D" w:rsidP="003C32AF">
            <w:pPr>
              <w:snapToGrid w:val="0"/>
              <w:rPr>
                <w:rFonts w:eastAsia="Times New Roman" w:cs="Times New Roman"/>
                <w:b/>
                <w:bCs/>
                <w:sz w:val="20"/>
                <w:szCs w:val="20"/>
              </w:rPr>
            </w:pPr>
            <w:r w:rsidRPr="00F929A1">
              <w:rPr>
                <w:rFonts w:eastAsia="Times New Roman" w:cs="Times New Roman"/>
                <w:bCs/>
                <w:sz w:val="20"/>
                <w:szCs w:val="20"/>
              </w:rPr>
              <w:t>«Ленинградский областной институт развития образования»</w:t>
            </w:r>
          </w:p>
          <w:p w:rsidR="00D3104D" w:rsidRPr="00F929A1" w:rsidRDefault="00D3104D" w:rsidP="003C32AF">
            <w:pPr>
              <w:snapToGrid w:val="0"/>
              <w:ind w:firstLine="567"/>
              <w:jc w:val="center"/>
              <w:rPr>
                <w:rFonts w:eastAsia="Times New Roman" w:cs="Times New Roman"/>
                <w:b/>
                <w:bCs/>
                <w:sz w:val="20"/>
                <w:szCs w:val="20"/>
              </w:rPr>
            </w:pPr>
            <w:r w:rsidRPr="00F929A1">
              <w:rPr>
                <w:rFonts w:eastAsia="Times New Roman" w:cs="Times New Roman"/>
                <w:bCs/>
                <w:sz w:val="20"/>
                <w:szCs w:val="20"/>
              </w:rPr>
              <w:t>(ГАОУ ДПО «ЛОИРО»)</w:t>
            </w:r>
          </w:p>
          <w:p w:rsidR="00D3104D" w:rsidRPr="00F929A1" w:rsidRDefault="00D3104D" w:rsidP="003C32AF">
            <w:pPr>
              <w:jc w:val="left"/>
              <w:rPr>
                <w:rFonts w:eastAsia="Times New Roman" w:cs="Times New Roman"/>
                <w:bCs/>
                <w:sz w:val="20"/>
                <w:szCs w:val="20"/>
                <w:lang w:eastAsia="ru-RU"/>
              </w:rPr>
            </w:pPr>
          </w:p>
        </w:tc>
      </w:tr>
      <w:tr w:rsidR="00D3104D" w:rsidRPr="00F929A1" w:rsidTr="003C32AF">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Место нахождения</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197136,  Санкт-Петербург, Чкаловский пр. д. 25а, лит. а</w:t>
            </w:r>
          </w:p>
        </w:tc>
      </w:tr>
      <w:tr w:rsidR="00D3104D" w:rsidRPr="00F929A1" w:rsidTr="003C32AF">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Почтовый адрес</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197136,  Санкт-Петербург, Чкаловский пр. д. 25а, лит. а</w:t>
            </w:r>
          </w:p>
        </w:tc>
      </w:tr>
      <w:tr w:rsidR="00D3104D" w:rsidRPr="00F929A1" w:rsidTr="003C32AF">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 xml:space="preserve">Адрес электронной почты </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val="en-US" w:eastAsia="ru-RU"/>
              </w:rPr>
            </w:pPr>
            <w:r w:rsidRPr="00F929A1">
              <w:rPr>
                <w:rFonts w:eastAsia="Times New Roman" w:cs="Times New Roman"/>
                <w:sz w:val="20"/>
                <w:szCs w:val="20"/>
                <w:lang w:val="en-US" w:eastAsia="ru-RU"/>
              </w:rPr>
              <w:t>loiro-zakaz@yandex.ru</w:t>
            </w:r>
          </w:p>
        </w:tc>
      </w:tr>
      <w:tr w:rsidR="00D3104D" w:rsidRPr="00F929A1" w:rsidTr="003C32AF">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Контактное лицо, телефон</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Латушко Валентина Александровна</w:t>
            </w:r>
            <w:r>
              <w:rPr>
                <w:rFonts w:eastAsia="Times New Roman" w:cs="Times New Roman"/>
                <w:sz w:val="20"/>
                <w:szCs w:val="20"/>
                <w:lang w:eastAsia="ru-RU"/>
              </w:rPr>
              <w:t>, тел .+7 812 3725236</w:t>
            </w:r>
          </w:p>
        </w:tc>
      </w:tr>
      <w:tr w:rsidR="00D3104D" w:rsidRPr="00F929A1" w:rsidTr="003C32AF">
        <w:trPr>
          <w:trHeight w:val="191"/>
        </w:trPr>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 xml:space="preserve">Информационное обеспечение </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 xml:space="preserve">Официальный сайт Российской Федерации в сети Интернет  единая информационная система для размещения информации о закупках  товаров, работ, услуг (далее –  ЕИС): </w:t>
            </w:r>
            <w:hyperlink r:id="rId5" w:history="1">
              <w:r w:rsidRPr="00F929A1">
                <w:rPr>
                  <w:rFonts w:eastAsia="Times New Roman" w:cs="Times New Roman"/>
                  <w:sz w:val="20"/>
                  <w:szCs w:val="20"/>
                  <w:lang w:eastAsia="ru-RU"/>
                </w:rPr>
                <w:t>www.zakupki.gov.ru</w:t>
              </w:r>
            </w:hyperlink>
            <w:r w:rsidRPr="00F929A1">
              <w:rPr>
                <w:rFonts w:eastAsia="Times New Roman" w:cs="Times New Roman"/>
                <w:sz w:val="20"/>
                <w:szCs w:val="20"/>
                <w:lang w:eastAsia="ru-RU"/>
              </w:rPr>
              <w:t xml:space="preserve"> </w:t>
            </w:r>
          </w:p>
        </w:tc>
      </w:tr>
      <w:tr w:rsidR="00D3104D" w:rsidRPr="00F929A1" w:rsidTr="003C32AF">
        <w:trPr>
          <w:trHeight w:val="191"/>
        </w:trPr>
        <w:tc>
          <w:tcPr>
            <w:tcW w:w="675" w:type="dxa"/>
            <w:vMerge w:val="restart"/>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2</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Предмет договора</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rPr>
                <w:rFonts w:eastAsia="Times New Roman" w:cs="Times New Roman"/>
                <w:bCs/>
                <w:sz w:val="20"/>
                <w:szCs w:val="20"/>
                <w:lang w:eastAsia="ru-RU"/>
              </w:rPr>
            </w:pPr>
            <w:r w:rsidRPr="00F929A1">
              <w:rPr>
                <w:rFonts w:eastAsia="Times New Roman" w:cs="Times New Roman"/>
                <w:bCs/>
                <w:sz w:val="20"/>
                <w:szCs w:val="20"/>
                <w:lang w:eastAsia="ru-RU"/>
              </w:rPr>
              <w:t>Передача Покупателю в собственность всех видов моторного топлива (бензины, дизельное топливо</w:t>
            </w:r>
            <w:r>
              <w:rPr>
                <w:rFonts w:eastAsia="Times New Roman" w:cs="Times New Roman"/>
                <w:bCs/>
                <w:sz w:val="20"/>
                <w:szCs w:val="20"/>
                <w:lang w:eastAsia="ru-RU"/>
              </w:rPr>
              <w:t>)</w:t>
            </w:r>
            <w:r w:rsidRPr="00F929A1">
              <w:rPr>
                <w:rFonts w:eastAsia="Times New Roman" w:cs="Times New Roman"/>
                <w:bCs/>
                <w:sz w:val="20"/>
                <w:szCs w:val="20"/>
                <w:lang w:eastAsia="ru-RU"/>
              </w:rPr>
              <w:t>, реализуемых по Договору на ТО с использованием Карт и Виртуальных карт.</w:t>
            </w:r>
          </w:p>
          <w:p w:rsidR="00D3104D" w:rsidRPr="00F929A1" w:rsidRDefault="00D3104D" w:rsidP="003C32AF">
            <w:pPr>
              <w:widowControl w:val="0"/>
              <w:tabs>
                <w:tab w:val="left" w:pos="1134"/>
              </w:tabs>
              <w:autoSpaceDE w:val="0"/>
              <w:autoSpaceDN w:val="0"/>
              <w:adjustRightInd w:val="0"/>
              <w:snapToGrid w:val="0"/>
              <w:rPr>
                <w:rFonts w:eastAsia="Times New Roman" w:cs="Times New Roman"/>
                <w:sz w:val="20"/>
                <w:szCs w:val="20"/>
                <w:lang w:eastAsia="ru-RU"/>
              </w:rPr>
            </w:pPr>
          </w:p>
        </w:tc>
      </w:tr>
      <w:tr w:rsidR="00D3104D" w:rsidRPr="00F929A1" w:rsidTr="003C32AF">
        <w:trPr>
          <w:trHeight w:val="191"/>
        </w:trPr>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Коды по классификатору</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Pr>
                <w:rFonts w:eastAsia="Times New Roman" w:cs="Times New Roman"/>
                <w:sz w:val="20"/>
                <w:szCs w:val="20"/>
                <w:lang w:eastAsia="ru-RU"/>
              </w:rPr>
              <w:t>ОКПД2 19.20.21.</w:t>
            </w:r>
          </w:p>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ОКВЭД2 46.71.</w:t>
            </w:r>
          </w:p>
        </w:tc>
      </w:tr>
      <w:tr w:rsidR="00D3104D" w:rsidRPr="00F929A1" w:rsidTr="003C32AF">
        <w:trPr>
          <w:trHeight w:val="191"/>
        </w:trPr>
        <w:tc>
          <w:tcPr>
            <w:tcW w:w="675" w:type="dxa"/>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3</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 xml:space="preserve">Место поставки </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 xml:space="preserve">Санкт-Петербург и Ленинградская область </w:t>
            </w:r>
          </w:p>
        </w:tc>
      </w:tr>
      <w:tr w:rsidR="00D3104D" w:rsidRPr="00F929A1" w:rsidTr="003C32AF">
        <w:trPr>
          <w:trHeight w:val="191"/>
        </w:trPr>
        <w:tc>
          <w:tcPr>
            <w:tcW w:w="675" w:type="dxa"/>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4</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Сведения о начальной (максимальной) цене договора</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Pr>
                <w:rFonts w:eastAsia="Tahoma" w:cs="Times New Roman"/>
                <w:sz w:val="20"/>
                <w:szCs w:val="20"/>
                <w:lang w:eastAsia="ru-RU"/>
              </w:rPr>
              <w:t>700000,00 (семьсот</w:t>
            </w:r>
            <w:r w:rsidRPr="00F929A1">
              <w:rPr>
                <w:rFonts w:eastAsia="Tahoma" w:cs="Times New Roman"/>
                <w:sz w:val="20"/>
                <w:szCs w:val="20"/>
                <w:lang w:eastAsia="ru-RU"/>
              </w:rPr>
              <w:t xml:space="preserve">  тысяч ) рублей </w:t>
            </w:r>
            <w:r w:rsidRPr="00F929A1">
              <w:rPr>
                <w:rFonts w:eastAsia="Times New Roman" w:cs="Times New Roman"/>
                <w:sz w:val="20"/>
                <w:szCs w:val="20"/>
                <w:lang w:eastAsia="ru-RU"/>
              </w:rPr>
              <w:t xml:space="preserve">  00 копеек.</w:t>
            </w:r>
          </w:p>
        </w:tc>
      </w:tr>
      <w:tr w:rsidR="00D3104D" w:rsidRPr="00F929A1" w:rsidTr="003C32AF">
        <w:tc>
          <w:tcPr>
            <w:tcW w:w="675" w:type="dxa"/>
            <w:vMerge w:val="restart"/>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5</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sz w:val="20"/>
                <w:szCs w:val="20"/>
                <w:lang w:eastAsia="ru-RU"/>
              </w:rPr>
              <w:t>Способ закупки</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Закупка у единственного поставщика</w:t>
            </w:r>
          </w:p>
        </w:tc>
      </w:tr>
      <w:tr w:rsidR="00D3104D" w:rsidRPr="00F929A1" w:rsidTr="003C32AF">
        <w:tc>
          <w:tcPr>
            <w:tcW w:w="675" w:type="dxa"/>
            <w:vMerge/>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i/>
                <w:sz w:val="20"/>
                <w:szCs w:val="20"/>
                <w:lang w:eastAsia="ru-RU"/>
              </w:rPr>
            </w:pPr>
            <w:r w:rsidRPr="00F929A1">
              <w:rPr>
                <w:rFonts w:eastAsia="Times New Roman" w:cs="Times New Roman"/>
                <w:b/>
                <w:i/>
                <w:sz w:val="20"/>
                <w:szCs w:val="20"/>
                <w:lang w:eastAsia="ru-RU"/>
              </w:rPr>
              <w:t>Регламентация применения заказчиком способа закупки у единственного поставщика</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numPr>
                <w:ilvl w:val="0"/>
                <w:numId w:val="1"/>
              </w:numPr>
              <w:snapToGrid w:val="0"/>
              <w:ind w:left="28" w:hanging="357"/>
              <w:jc w:val="left"/>
              <w:rPr>
                <w:rFonts w:eastAsia="Times New Roman" w:cs="Times New Roman"/>
                <w:sz w:val="20"/>
                <w:szCs w:val="20"/>
                <w:lang w:eastAsia="ru-RU"/>
              </w:rPr>
            </w:pPr>
            <w:r w:rsidRPr="00F929A1">
              <w:rPr>
                <w:rFonts w:eastAsia="Times New Roman" w:cs="Times New Roman"/>
                <w:b/>
                <w:i/>
                <w:sz w:val="20"/>
                <w:szCs w:val="20"/>
                <w:lang w:eastAsia="ru-RU"/>
              </w:rPr>
              <w:t xml:space="preserve">способ закупки у единственного поставщика не является какой-либо формой торгов и, соответственно, не попадает под регулирование статей 447-449 Гражданского кодекса Российской Федерации, а также статьи 17 Федерального закона от 26.07.2006 № 135-ФЗ «О защите конкуренции», регламентирующей антимонопольные требования к торгам, </w:t>
            </w:r>
            <w:r w:rsidRPr="00F929A1">
              <w:rPr>
                <w:rFonts w:eastAsia="Times New Roman" w:cs="Times New Roman"/>
                <w:sz w:val="20"/>
                <w:szCs w:val="20"/>
                <w:lang w:eastAsia="ru-RU"/>
              </w:rPr>
              <w:t>запросу котировок цен на товары, запросу предложений</w:t>
            </w:r>
            <w:r w:rsidRPr="00F929A1">
              <w:rPr>
                <w:rFonts w:eastAsia="Times New Roman" w:cs="Times New Roman"/>
                <w:b/>
                <w:i/>
                <w:sz w:val="20"/>
                <w:szCs w:val="20"/>
                <w:lang w:eastAsia="ru-RU"/>
              </w:rPr>
              <w:t>;</w:t>
            </w:r>
          </w:p>
          <w:p w:rsidR="00D3104D" w:rsidRPr="00F929A1" w:rsidRDefault="00D3104D" w:rsidP="003C32AF">
            <w:pPr>
              <w:numPr>
                <w:ilvl w:val="0"/>
                <w:numId w:val="1"/>
              </w:numPr>
              <w:snapToGrid w:val="0"/>
              <w:ind w:left="28" w:hanging="357"/>
              <w:jc w:val="left"/>
              <w:rPr>
                <w:rFonts w:eastAsia="Times New Roman" w:cs="Times New Roman"/>
                <w:sz w:val="20"/>
                <w:szCs w:val="20"/>
                <w:lang w:eastAsia="ru-RU"/>
              </w:rPr>
            </w:pPr>
            <w:r w:rsidRPr="00F929A1">
              <w:rPr>
                <w:rFonts w:eastAsia="Times New Roman" w:cs="Times New Roman"/>
                <w:b/>
                <w:i/>
                <w:sz w:val="20"/>
                <w:szCs w:val="20"/>
                <w:lang w:eastAsia="ru-RU"/>
              </w:rPr>
              <w:t xml:space="preserve"> ввиду особенностей способа закупки у единственного поставщика размещение настоящего извещения о такой </w:t>
            </w:r>
            <w:proofErr w:type="gramStart"/>
            <w:r w:rsidRPr="00F929A1">
              <w:rPr>
                <w:rFonts w:eastAsia="Times New Roman" w:cs="Times New Roman"/>
                <w:b/>
                <w:i/>
                <w:sz w:val="20"/>
                <w:szCs w:val="20"/>
                <w:lang w:eastAsia="ru-RU"/>
              </w:rPr>
              <w:t>закупке  и</w:t>
            </w:r>
            <w:proofErr w:type="gramEnd"/>
            <w:r w:rsidRPr="00F929A1">
              <w:rPr>
                <w:rFonts w:eastAsia="Times New Roman" w:cs="Times New Roman"/>
                <w:b/>
                <w:i/>
                <w:sz w:val="20"/>
                <w:szCs w:val="20"/>
                <w:lang w:eastAsia="ru-RU"/>
              </w:rPr>
              <w:t xml:space="preserve"> ЕИС носит информационный характер и не имеет целью отбор участников закупки для заключения договора с заказчиком;</w:t>
            </w:r>
          </w:p>
          <w:p w:rsidR="00D3104D" w:rsidRPr="00F929A1" w:rsidRDefault="00D3104D" w:rsidP="003C32AF">
            <w:pPr>
              <w:numPr>
                <w:ilvl w:val="0"/>
                <w:numId w:val="1"/>
              </w:numPr>
              <w:snapToGrid w:val="0"/>
              <w:ind w:left="28" w:hanging="357"/>
              <w:jc w:val="left"/>
              <w:rPr>
                <w:rFonts w:eastAsia="Times New Roman" w:cs="Times New Roman"/>
                <w:sz w:val="20"/>
                <w:szCs w:val="20"/>
                <w:lang w:eastAsia="ru-RU"/>
              </w:rPr>
            </w:pPr>
            <w:r w:rsidRPr="00F929A1">
              <w:rPr>
                <w:rFonts w:eastAsia="Times New Roman" w:cs="Times New Roman"/>
                <w:b/>
                <w:i/>
                <w:sz w:val="20"/>
                <w:szCs w:val="20"/>
                <w:lang w:eastAsia="ru-RU"/>
              </w:rPr>
              <w:t>способ закупки у единственного поставщика не предусматривает требований к содержанию, форме, оформлению и составу заявки, в связи с чем, не устанавливаются критерии и порядок оценки и сопоставления заявок на участие в закупке, предусмотренные частями 9, 10 статьи 4 Федерального закона от 18.07.2011 № 223-Ф3 «О закупках товаров, работ, услуг отдельными видами юридических лиц»;</w:t>
            </w:r>
          </w:p>
          <w:p w:rsidR="00D3104D" w:rsidRPr="00F929A1" w:rsidRDefault="00D3104D" w:rsidP="003C32AF">
            <w:pPr>
              <w:numPr>
                <w:ilvl w:val="0"/>
                <w:numId w:val="1"/>
              </w:numPr>
              <w:snapToGrid w:val="0"/>
              <w:ind w:left="28" w:hanging="357"/>
              <w:jc w:val="left"/>
              <w:rPr>
                <w:rFonts w:eastAsia="Times New Roman" w:cs="Times New Roman"/>
                <w:sz w:val="20"/>
                <w:szCs w:val="20"/>
                <w:lang w:eastAsia="ru-RU"/>
              </w:rPr>
            </w:pPr>
            <w:r w:rsidRPr="00F929A1">
              <w:rPr>
                <w:rFonts w:eastAsia="Times New Roman" w:cs="Times New Roman"/>
                <w:b/>
                <w:i/>
                <w:sz w:val="20"/>
                <w:szCs w:val="20"/>
                <w:lang w:eastAsia="ru-RU"/>
              </w:rPr>
              <w:t>заключение заказчиком договора на поставку товаров (выполнение работ, оказание услуг) с единственным поставщиком осуществляется не ранее размещения  в ЕИС настоящего извещения.</w:t>
            </w:r>
          </w:p>
        </w:tc>
      </w:tr>
      <w:tr w:rsidR="00D3104D" w:rsidRPr="00F929A1" w:rsidTr="003C32AF">
        <w:tc>
          <w:tcPr>
            <w:tcW w:w="675" w:type="dxa"/>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7</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color w:val="000000"/>
                <w:sz w:val="20"/>
                <w:szCs w:val="20"/>
                <w:lang w:eastAsia="ru-RU"/>
              </w:rPr>
              <w:t xml:space="preserve">Срок, место и порядок предоставления документации о закупке, размер, порядок и сроки внесения платы, взимаемой </w:t>
            </w:r>
            <w:r w:rsidRPr="00F929A1">
              <w:rPr>
                <w:rFonts w:eastAsia="Times New Roman" w:cs="Times New Roman"/>
                <w:b/>
                <w:color w:val="000000"/>
                <w:sz w:val="20"/>
                <w:szCs w:val="20"/>
                <w:lang w:eastAsia="ru-RU"/>
              </w:rPr>
              <w:lastRenderedPageBreak/>
              <w:t>заказчиком за предоставление документации</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lastRenderedPageBreak/>
              <w:t>Не предусмотрено ввиду особенностей способа закупки у единственного поставщика</w:t>
            </w:r>
          </w:p>
        </w:tc>
      </w:tr>
      <w:tr w:rsidR="00D3104D" w:rsidRPr="00F929A1" w:rsidTr="003C32AF">
        <w:tc>
          <w:tcPr>
            <w:tcW w:w="675" w:type="dxa"/>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lastRenderedPageBreak/>
              <w:t>8</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sz w:val="20"/>
                <w:szCs w:val="20"/>
                <w:lang w:eastAsia="ru-RU"/>
              </w:rPr>
            </w:pPr>
            <w:r w:rsidRPr="00F929A1">
              <w:rPr>
                <w:rFonts w:eastAsia="Times New Roman" w:cs="Times New Roman"/>
                <w:b/>
                <w:color w:val="000000"/>
                <w:sz w:val="20"/>
                <w:szCs w:val="20"/>
                <w:lang w:eastAsia="ru-RU"/>
              </w:rPr>
              <w:t>Место и дата рассмотрения предложений участников закупки и подведения итогов закупки</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Не предусмотрено ввиду особенностей способа закупки у единственного поставщика</w:t>
            </w:r>
          </w:p>
        </w:tc>
      </w:tr>
      <w:tr w:rsidR="00D3104D" w:rsidRPr="00F929A1" w:rsidTr="003C32AF">
        <w:tc>
          <w:tcPr>
            <w:tcW w:w="675" w:type="dxa"/>
            <w:tcBorders>
              <w:left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9</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color w:val="000000"/>
                <w:sz w:val="20"/>
                <w:szCs w:val="20"/>
                <w:lang w:eastAsia="ru-RU"/>
              </w:rPr>
            </w:pPr>
            <w:r w:rsidRPr="00F929A1">
              <w:rPr>
                <w:rFonts w:eastAsia="Times New Roman" w:cs="Times New Roman"/>
                <w:b/>
                <w:sz w:val="20"/>
                <w:szCs w:val="20"/>
                <w:lang w:eastAsia="ru-RU"/>
              </w:rPr>
              <w:t>Сведения о праве Заказчика отказаться от проведения процедуры закупки</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Не предусмотрено ввиду особенностей способа закупки у единственного поставщика</w:t>
            </w:r>
          </w:p>
        </w:tc>
      </w:tr>
      <w:tr w:rsidR="00D3104D" w:rsidRPr="00F929A1" w:rsidTr="003C32AF">
        <w:tc>
          <w:tcPr>
            <w:tcW w:w="675" w:type="dxa"/>
            <w:tcBorders>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10</w:t>
            </w:r>
          </w:p>
        </w:tc>
        <w:tc>
          <w:tcPr>
            <w:tcW w:w="3544"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b/>
                <w:color w:val="000000"/>
                <w:sz w:val="20"/>
                <w:szCs w:val="20"/>
                <w:lang w:eastAsia="ru-RU"/>
              </w:rPr>
            </w:pPr>
            <w:r w:rsidRPr="00F929A1">
              <w:rPr>
                <w:rFonts w:eastAsia="Times New Roman" w:cs="Times New Roman"/>
                <w:b/>
                <w:sz w:val="20"/>
                <w:szCs w:val="20"/>
                <w:lang w:eastAsia="ru-RU"/>
              </w:rPr>
              <w:t>Сведения о предоставлении преференций</w:t>
            </w:r>
          </w:p>
        </w:tc>
        <w:tc>
          <w:tcPr>
            <w:tcW w:w="5812" w:type="dxa"/>
            <w:tcBorders>
              <w:top w:val="single" w:sz="4" w:space="0" w:color="auto"/>
              <w:left w:val="single" w:sz="4" w:space="0" w:color="auto"/>
              <w:bottom w:val="single" w:sz="4" w:space="0" w:color="auto"/>
              <w:right w:val="single" w:sz="4" w:space="0" w:color="auto"/>
            </w:tcBorders>
          </w:tcPr>
          <w:p w:rsidR="00D3104D" w:rsidRPr="00F929A1" w:rsidRDefault="00D3104D" w:rsidP="003C32AF">
            <w:pPr>
              <w:jc w:val="left"/>
              <w:rPr>
                <w:rFonts w:eastAsia="Times New Roman" w:cs="Times New Roman"/>
                <w:sz w:val="20"/>
                <w:szCs w:val="20"/>
                <w:lang w:eastAsia="ru-RU"/>
              </w:rPr>
            </w:pPr>
            <w:r w:rsidRPr="00F929A1">
              <w:rPr>
                <w:rFonts w:eastAsia="Times New Roman" w:cs="Times New Roman"/>
                <w:sz w:val="20"/>
                <w:szCs w:val="20"/>
                <w:lang w:eastAsia="ru-RU"/>
              </w:rPr>
              <w:t>Не предусмотрено ввиду особенностей способа закупки у единственного поставщика</w:t>
            </w:r>
          </w:p>
        </w:tc>
      </w:tr>
    </w:tbl>
    <w:p w:rsidR="00D3104D" w:rsidRPr="00F929A1" w:rsidRDefault="00D3104D" w:rsidP="00D3104D">
      <w:pPr>
        <w:ind w:firstLine="708"/>
        <w:rPr>
          <w:rFonts w:eastAsia="Calibri" w:cs="Times New Roman"/>
          <w:sz w:val="20"/>
          <w:szCs w:val="20"/>
        </w:rPr>
      </w:pPr>
      <w:r w:rsidRPr="00F929A1">
        <w:rPr>
          <w:rFonts w:eastAsia="Calibri" w:cs="Times New Roman"/>
          <w:sz w:val="20"/>
          <w:szCs w:val="20"/>
        </w:rPr>
        <w:t xml:space="preserve">Настоящее извещение включает в себя: </w:t>
      </w:r>
    </w:p>
    <w:p w:rsidR="00D3104D" w:rsidRPr="00F929A1" w:rsidRDefault="00D3104D" w:rsidP="00D3104D">
      <w:pPr>
        <w:ind w:firstLine="708"/>
        <w:rPr>
          <w:rFonts w:eastAsia="Calibri" w:cs="Times New Roman"/>
          <w:sz w:val="20"/>
          <w:szCs w:val="20"/>
        </w:rPr>
      </w:pPr>
      <w:r w:rsidRPr="00F929A1">
        <w:rPr>
          <w:rFonts w:eastAsia="Calibri" w:cs="Times New Roman"/>
          <w:sz w:val="20"/>
          <w:szCs w:val="20"/>
        </w:rPr>
        <w:t>Приложение 1. «Проект договора» и является полным комплектом документации о закупке.</w:t>
      </w:r>
    </w:p>
    <w:p w:rsidR="00D3104D" w:rsidRPr="00F929A1" w:rsidRDefault="00D3104D" w:rsidP="00D3104D">
      <w:pPr>
        <w:widowControl w:val="0"/>
        <w:autoSpaceDE w:val="0"/>
        <w:autoSpaceDN w:val="0"/>
        <w:ind w:firstLine="708"/>
        <w:rPr>
          <w:rFonts w:eastAsia="Calibri" w:cs="Times New Roman"/>
          <w:sz w:val="20"/>
          <w:szCs w:val="20"/>
        </w:rPr>
      </w:pPr>
    </w:p>
    <w:p w:rsidR="00D3104D" w:rsidRPr="00F929A1" w:rsidRDefault="00D3104D" w:rsidP="00D3104D">
      <w:pPr>
        <w:widowControl w:val="0"/>
        <w:autoSpaceDE w:val="0"/>
        <w:autoSpaceDN w:val="0"/>
        <w:ind w:firstLine="708"/>
        <w:rPr>
          <w:rFonts w:eastAsia="Calibri" w:cs="Times New Roman"/>
          <w:sz w:val="20"/>
          <w:szCs w:val="20"/>
        </w:rPr>
      </w:pPr>
      <w:r w:rsidRPr="00F929A1">
        <w:rPr>
          <w:rFonts w:eastAsia="Calibri" w:cs="Times New Roman"/>
          <w:sz w:val="20"/>
          <w:szCs w:val="20"/>
        </w:rPr>
        <w:t xml:space="preserve">Специалист отдела правовой и договорной </w:t>
      </w:r>
      <w:proofErr w:type="gramStart"/>
      <w:r w:rsidRPr="00F929A1">
        <w:rPr>
          <w:rFonts w:eastAsia="Calibri" w:cs="Times New Roman"/>
          <w:sz w:val="20"/>
          <w:szCs w:val="20"/>
        </w:rPr>
        <w:t>деятельности  Латушко</w:t>
      </w:r>
      <w:proofErr w:type="gramEnd"/>
      <w:r w:rsidRPr="00F929A1">
        <w:rPr>
          <w:rFonts w:eastAsia="Calibri" w:cs="Times New Roman"/>
          <w:sz w:val="20"/>
          <w:szCs w:val="20"/>
        </w:rPr>
        <w:t xml:space="preserve"> В.А.</w:t>
      </w:r>
    </w:p>
    <w:p w:rsidR="00D3104D" w:rsidRPr="00F929A1" w:rsidRDefault="00D3104D" w:rsidP="00D3104D">
      <w:pPr>
        <w:widowControl w:val="0"/>
        <w:autoSpaceDE w:val="0"/>
        <w:autoSpaceDN w:val="0"/>
        <w:ind w:firstLine="708"/>
        <w:rPr>
          <w:rFonts w:eastAsia="Calibri" w:cs="Times New Roman"/>
          <w:sz w:val="20"/>
          <w:szCs w:val="20"/>
        </w:rPr>
      </w:pPr>
    </w:p>
    <w:p w:rsidR="00D3104D" w:rsidRPr="003B3202" w:rsidRDefault="00D3104D" w:rsidP="00D3104D">
      <w:pPr>
        <w:widowControl w:val="0"/>
        <w:autoSpaceDE w:val="0"/>
        <w:autoSpaceDN w:val="0"/>
        <w:rPr>
          <w:rFonts w:eastAsia="Calibri" w:cs="Times New Roman"/>
          <w:sz w:val="20"/>
          <w:szCs w:val="20"/>
        </w:rPr>
      </w:pPr>
      <w:r>
        <w:rPr>
          <w:rFonts w:eastAsia="Calibri" w:cs="Times New Roman"/>
          <w:sz w:val="20"/>
          <w:szCs w:val="20"/>
        </w:rPr>
        <w:t xml:space="preserve">Заведующий отделом </w:t>
      </w:r>
      <w:r w:rsidRPr="003B3202">
        <w:rPr>
          <w:rFonts w:eastAsia="Calibri" w:cs="Times New Roman"/>
          <w:sz w:val="20"/>
          <w:szCs w:val="20"/>
        </w:rPr>
        <w:t>правовой и договорной деятельности</w:t>
      </w:r>
      <w:r>
        <w:rPr>
          <w:rFonts w:eastAsia="Calibri" w:cs="Times New Roman"/>
          <w:sz w:val="20"/>
          <w:szCs w:val="20"/>
        </w:rPr>
        <w:t xml:space="preserve"> Алексеев О.Ю.</w:t>
      </w:r>
    </w:p>
    <w:p w:rsidR="00D3104D" w:rsidRPr="00F929A1" w:rsidRDefault="00D3104D" w:rsidP="00D3104D">
      <w:pPr>
        <w:widowControl w:val="0"/>
        <w:autoSpaceDE w:val="0"/>
        <w:autoSpaceDN w:val="0"/>
        <w:ind w:firstLine="708"/>
        <w:rPr>
          <w:rFonts w:eastAsia="Calibri" w:cs="Times New Roman"/>
          <w:sz w:val="20"/>
          <w:szCs w:val="20"/>
        </w:rPr>
      </w:pPr>
    </w:p>
    <w:p w:rsidR="00AC33C0" w:rsidRDefault="000F639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D3104D" w:rsidRDefault="00D3104D"/>
    <w:p w:rsidR="005A5EAA" w:rsidRDefault="005A5EAA"/>
    <w:p w:rsidR="00445037" w:rsidRPr="005A5EAA" w:rsidRDefault="00445037" w:rsidP="00445037">
      <w:pPr>
        <w:rPr>
          <w:i/>
          <w:sz w:val="16"/>
          <w:szCs w:val="16"/>
        </w:rPr>
      </w:pPr>
      <w:r w:rsidRPr="005A5EAA">
        <w:rPr>
          <w:i/>
          <w:sz w:val="16"/>
          <w:szCs w:val="16"/>
        </w:rPr>
        <w:t>от ПОСТАВЩИКА __________________________ от ПОКУПАТЕЛЯ __________________________</w:t>
      </w:r>
    </w:p>
    <w:p w:rsidR="00445037" w:rsidRPr="005A5EAA" w:rsidRDefault="00445037" w:rsidP="00445037">
      <w:pPr>
        <w:rPr>
          <w:i/>
          <w:sz w:val="16"/>
          <w:szCs w:val="16"/>
        </w:rPr>
      </w:pPr>
      <w:r w:rsidRPr="005A5EAA">
        <w:rPr>
          <w:i/>
          <w:sz w:val="16"/>
          <w:szCs w:val="16"/>
        </w:rPr>
        <w:t>Форма Договора поставки по 223-ФЗ (товары, розничная цена, условие о 100% предоплате),</w:t>
      </w:r>
    </w:p>
    <w:p w:rsidR="00445037" w:rsidRPr="005A5EAA" w:rsidRDefault="00445037" w:rsidP="00445037">
      <w:pPr>
        <w:rPr>
          <w:i/>
          <w:sz w:val="16"/>
          <w:szCs w:val="16"/>
        </w:rPr>
      </w:pPr>
      <w:r w:rsidRPr="005A5EAA">
        <w:rPr>
          <w:i/>
          <w:sz w:val="16"/>
          <w:szCs w:val="16"/>
        </w:rPr>
        <w:t>утвержденная Приказом ООО «РН-Карт» от 03.02.2026 г. № П/26-50</w:t>
      </w:r>
    </w:p>
    <w:p w:rsidR="00445037" w:rsidRPr="005A5EAA" w:rsidRDefault="00445037" w:rsidP="00445037">
      <w:pPr>
        <w:rPr>
          <w:i/>
          <w:sz w:val="16"/>
          <w:szCs w:val="16"/>
        </w:rPr>
      </w:pPr>
      <w:r w:rsidRPr="005A5EAA">
        <w:rPr>
          <w:i/>
          <w:sz w:val="16"/>
          <w:szCs w:val="16"/>
        </w:rPr>
        <w:t>Рег. № УПОКУиС.26\1102.00.1</w:t>
      </w:r>
    </w:p>
    <w:p w:rsidR="00445037" w:rsidRPr="005A5EAA" w:rsidRDefault="00445037" w:rsidP="00445037">
      <w:pPr>
        <w:rPr>
          <w:i/>
          <w:sz w:val="16"/>
          <w:szCs w:val="16"/>
        </w:rPr>
      </w:pPr>
    </w:p>
    <w:p w:rsidR="00445037" w:rsidRDefault="00445037" w:rsidP="00445037"/>
    <w:p w:rsidR="00445037" w:rsidRDefault="00445037" w:rsidP="00445037"/>
    <w:p w:rsidR="00445037" w:rsidRDefault="00445037" w:rsidP="00445037"/>
    <w:p w:rsidR="00445037" w:rsidRDefault="00445037" w:rsidP="00445037"/>
    <w:p w:rsidR="00445037" w:rsidRDefault="00445037" w:rsidP="00445037"/>
    <w:p w:rsidR="005A5EAA" w:rsidRDefault="005A5EAA" w:rsidP="00445037"/>
    <w:p w:rsidR="005A5EAA" w:rsidRDefault="005A5EAA" w:rsidP="00445037"/>
    <w:p w:rsidR="00445037" w:rsidRDefault="005A5EAA" w:rsidP="00445037">
      <w:pPr>
        <w:jc w:val="center"/>
      </w:pPr>
      <w:r>
        <w:lastRenderedPageBreak/>
        <w:t xml:space="preserve"> Д</w:t>
      </w:r>
      <w:r w:rsidR="00445037">
        <w:t>ОГОВОР № 34520126/016967</w:t>
      </w:r>
    </w:p>
    <w:p w:rsidR="00445037" w:rsidRDefault="00445037" w:rsidP="00445037">
      <w:r>
        <w:t>г. Санкт-Петербург</w:t>
      </w:r>
    </w:p>
    <w:p w:rsidR="005A5EAA" w:rsidRDefault="005A5EAA" w:rsidP="00445037"/>
    <w:p w:rsidR="00445037" w:rsidRDefault="00445037" w:rsidP="00445037">
      <w:r>
        <w:t xml:space="preserve">ООО «РН-Карт», именуемое в дальнейшем «ПОСТАВЩИК», в лице Заместителя Генерального директора по развитию бизнеса </w:t>
      </w:r>
      <w:proofErr w:type="spellStart"/>
      <w:r>
        <w:t>Аккермана</w:t>
      </w:r>
      <w:proofErr w:type="spellEnd"/>
      <w:r>
        <w:t xml:space="preserve"> Александра Иосифовича, действующего на основании машиночитаемой доверенности № fe389819-fe43-4919-a0c7-a169ba6a8e97 от 17.09.2025, с одной стороны, и</w:t>
      </w:r>
    </w:p>
    <w:p w:rsidR="00445037" w:rsidRDefault="00445037" w:rsidP="00445037">
      <w: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именуемое в дальнейшем «ПОКУПАТЕЛЬ», в лице Ректора Ковальчук Ольги Владимировны, действующей на основании устава, с другой стороны, далее по тексту совместно именуемые «Стороны», а каждая в отдельности «Сторона», с соблюдением требований Федерального закона от 18 июля 2011 г. № 223-ФЗ "О закупках товаров, работ, услуг отдельными видами юридических лиц" и иного законодательства Российской Федерации, пришли к соглашению заключить настоящий договор поставки, (далее по тексту - Договор), о нижеследующем:</w:t>
      </w:r>
    </w:p>
    <w:p w:rsidR="00445037" w:rsidRDefault="00445037" w:rsidP="00445037">
      <w:r>
        <w:t>ТЕРМИНЫ И ПОНЯТИЯ, ИСПОЛЬЗУЕМЫЕ В ДОГОВОРЕ:</w:t>
      </w:r>
    </w:p>
    <w:p w:rsidR="00445037" w:rsidRDefault="00445037" w:rsidP="00445037">
      <w:r>
        <w:t>Виртуальная топливная карта (Виртуальная карта) – идентификационный номер, который передается ПОКУПАТЕЛЮ по акту приема-передачи Карт и используется Держателем карты для получения Товаров на ТО с использованием Мобильного приложения РН-Карт. Виртуальная карта позволяет осуществлять учет количества и ассортимент Товара, которые могут быть отпущены ПОКУПАТЕЛЮ на ТО, а также Товара, полученного ПОКУПАТЕЛЕМ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 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РН-Карт Держатель карты должен установить Мобильное приложение РН-Карт на смартфон/планшет и в Мобильном приложении РН-Карт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РН-Карт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Карт, Виртуальных карт и Мобильного приложения, размещенной в Личном кабинете. Информация о возможности приема Виртуальной карты на ТО размещена в Личном кабинете и Мобильном приложении РН-Карт. Порядок регистрации Виртуальной карты в Мобильном приложении РН-Карт указан в Инструкции по использованию Карт, Виртуальных карт и Мобильного приложения.</w:t>
      </w:r>
    </w:p>
    <w:p w:rsidR="00445037" w:rsidRDefault="00445037" w:rsidP="00445037">
      <w:r>
        <w:t>Держатель карты – представитель ПОКУПАТЕЛЯ, уполномоченный ПОКУПАТЕЛЕМ на получение Товаров по Картам и Виртуальным картам. Передача Карты или Виртуальной карты ПОКУПАТЕЛЕМ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 Действия Держателя Карты являются действиями ПОКУПАТЕЛЯ.</w:t>
      </w:r>
    </w:p>
    <w:p w:rsidR="00445037" w:rsidRDefault="00445037" w:rsidP="00445037">
      <w:r>
        <w:t>Заявка – заявка от ПОКУПАТЕЛЯ, заполняемая ПОКУПАТЕЛЕМ в Личном кабинете. На основании Заявки ПОСТАВЩИК обязуется подготовить для ПОКУПАТЕЛЯ Карты или Виртуальные карты за счет собственных средств и передать их ПОКУПАТЕЛЮ или предоставить возможность регистрации Карты в Мобильном приложении РН-Карт.</w:t>
      </w:r>
    </w:p>
    <w:p w:rsidR="00445037" w:rsidRDefault="00445037" w:rsidP="00445037">
      <w:r>
        <w:t>Карта (топливная карта) – 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ПОКУПАТЕЛЮ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РН-Карт. Карта позволяет осуществлять учет количества и ассортимент Товара, которые могут быть отпущены ПОКУПАТЕЛЮ на ТО, а также Товара, полученного ПОКУПАТЕЛЕМ по настоящему Договору. Карта не является платежным средством, не предназначена для получения наличных денежных</w:t>
      </w:r>
    </w:p>
    <w:p w:rsidR="00445037" w:rsidRPr="005A5EAA" w:rsidRDefault="00445037" w:rsidP="00445037">
      <w:pPr>
        <w:rPr>
          <w:i/>
          <w:sz w:val="16"/>
          <w:szCs w:val="16"/>
        </w:rPr>
      </w:pPr>
      <w:r w:rsidRPr="005A5EAA">
        <w:rPr>
          <w:i/>
          <w:sz w:val="16"/>
          <w:szCs w:val="16"/>
        </w:rPr>
        <w:t>от ПОСТАВЩИКА __________________________ от ПОКУПАТЕЛЯ __________________________</w:t>
      </w:r>
    </w:p>
    <w:p w:rsidR="00445037" w:rsidRPr="005A5EAA" w:rsidRDefault="00445037" w:rsidP="00445037">
      <w:pPr>
        <w:rPr>
          <w:i/>
          <w:sz w:val="16"/>
          <w:szCs w:val="16"/>
        </w:rPr>
      </w:pPr>
      <w:r w:rsidRPr="005A5EAA">
        <w:rPr>
          <w:i/>
          <w:sz w:val="16"/>
          <w:szCs w:val="16"/>
        </w:rPr>
        <w:t>Форма Договора поставки по 223-ФЗ (товары, розничная цена, условие о 100% предоплате),</w:t>
      </w:r>
    </w:p>
    <w:p w:rsidR="00445037" w:rsidRPr="005A5EAA" w:rsidRDefault="00445037" w:rsidP="00445037">
      <w:pPr>
        <w:rPr>
          <w:i/>
          <w:sz w:val="16"/>
          <w:szCs w:val="16"/>
        </w:rPr>
      </w:pPr>
      <w:r w:rsidRPr="005A5EAA">
        <w:rPr>
          <w:i/>
          <w:sz w:val="16"/>
          <w:szCs w:val="16"/>
        </w:rPr>
        <w:t>утвержденная Приказом ООО «РН-Карт» от 03.02.2026 г. № П/26-50</w:t>
      </w:r>
    </w:p>
    <w:p w:rsidR="00445037" w:rsidRPr="005A5EAA" w:rsidRDefault="00445037" w:rsidP="00445037">
      <w:pPr>
        <w:rPr>
          <w:i/>
          <w:sz w:val="16"/>
          <w:szCs w:val="16"/>
        </w:rPr>
      </w:pPr>
      <w:r w:rsidRPr="005A5EAA">
        <w:rPr>
          <w:i/>
          <w:sz w:val="16"/>
          <w:szCs w:val="16"/>
        </w:rPr>
        <w:lastRenderedPageBreak/>
        <w:t>Рег. № УПОКУиС.26\1102.00.1</w:t>
      </w:r>
    </w:p>
    <w:p w:rsidR="00445037" w:rsidRDefault="00445037" w:rsidP="00445037">
      <w:r>
        <w:t>средств и находится в обращении на ТО, определённых Договором. Для выпуска Карты требуется сформировать Заявку в Личном кабинете. Для обеспечения возможности регистрации Карты в Мобильном приложении РН-Карт требуется сформировать Заявку в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РН-Карт Держатель карты должен установить Мобильное приложение РН-Карт на смартфон/планшет и в Мобильном приложении РН-Карт 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РН-Карт зарегистрированная Карта в Мобильном приложении РН-Карт является основанием для отпуска Товаров за безналичный расчет на ТО. Отпуск Товаров по Карте осуществляется в соответствии с Инструкцией по использованию Карт, Виртуальных карт и Мобильного приложения размещенной в Личном кабинете. Информация о возможности приема Карты на ТО размещена в Личном кабинете и Мобильном приложении РН-Карт. Порядок регистрации Карты в Мобильном приложении РН-Карт указан в Инструкции по использованию Карт, Виртуальных карт и Мобильного приложения.</w:t>
      </w:r>
    </w:p>
    <w:p w:rsidR="00445037" w:rsidRDefault="00445037" w:rsidP="00445037">
      <w:r>
        <w:t>Лимит карты – ограничитель, который устанавливает предельное ограничение по Карте или Виртуальной карте отпускаемых Товаров, которые Держатель карты вправе получить на ТО по Карте или Виртуальной карте. Лимит карты может быть установлен в количественном или денежном эквиваленте. ПОКУПАТЕЛЬ самостоятельно устанавливает Лимит карты на Карте или Виртуальной карте в Личном кабинете.</w:t>
      </w:r>
    </w:p>
    <w:p w:rsidR="00445037" w:rsidRDefault="00445037" w:rsidP="00445037">
      <w:r>
        <w:t>Личный кабинет – сайт ПОСТАВЩИКА в сети Интернет по адресу: https://lk.rn-card.ru, предназначенный для ПОКУПАТЕЛЯ, прошедшего процесс регистрации на сайте ПОСТАВЩИКА. Личный кабинет предназначен для подачи Заявок, получения информации ПОКУПАТЕЛЕМ по Картам и Виртуальным картам, Перечню ТО, формам документов, используемым при исполнении настоящего Договора и иных действий, предусмотренных функциями Личного кабинета.</w:t>
      </w:r>
    </w:p>
    <w:p w:rsidR="00445037" w:rsidRDefault="00445037" w:rsidP="00445037">
      <w:r>
        <w:t xml:space="preserve">Мобильное приложение РН-Карт – программное обеспечение, разработанное ПОСТАВЩИКОМ, которое может быть установлено в смартфоне/планшете Держателя карты на платформах </w:t>
      </w:r>
      <w:proofErr w:type="spellStart"/>
      <w:r>
        <w:t>iOS</w:t>
      </w:r>
      <w:proofErr w:type="spellEnd"/>
      <w:r>
        <w:t xml:space="preserve"> и </w:t>
      </w:r>
      <w:proofErr w:type="spellStart"/>
      <w:r>
        <w:t>Android</w:t>
      </w:r>
      <w:proofErr w:type="spellEnd"/>
      <w:r>
        <w:t>, позволяющее идентифицировать Держателя карты при прохождении процедуры авторизации. Инструкция по использованию Карт, Виртуальных карт и Мобильного приложения размещена в Личном кабинете.</w:t>
      </w:r>
    </w:p>
    <w:p w:rsidR="00445037" w:rsidRDefault="00445037" w:rsidP="00445037">
      <w:r>
        <w:t>Объекты информационной инфраструктуры – Терминалы и Процессинговая система.</w:t>
      </w:r>
    </w:p>
    <w:p w:rsidR="00445037" w:rsidRDefault="00445037" w:rsidP="00445037">
      <w:r>
        <w:t>Оператор ТО – сотрудник ТО, производящий обслуживание по Картам и Виртуальным картам на ТО.</w:t>
      </w:r>
    </w:p>
    <w:p w:rsidR="00445037" w:rsidRDefault="00445037" w:rsidP="00445037">
      <w:r>
        <w:t>Отчетный период - календарный месяц, в котором осуществлялся отпуск Товаров по Договору.</w:t>
      </w:r>
    </w:p>
    <w:p w:rsidR="00445037" w:rsidRDefault="00445037" w:rsidP="00445037">
      <w:r>
        <w:t>ПИН-код – известный только ПОКУПАТЕЛЮ или Держателю Карты и не подлежащий разглашению третьим лицам персональный идентификационный код (пароль), присваиваемый Карте для идентификации ПОКУПАТЕЛЯ при отпуске Товаров на ТО с использованием Терминала. ПИН-код для Карты указывается в акте приема-передачи Карт.</w:t>
      </w:r>
    </w:p>
    <w:p w:rsidR="00445037" w:rsidRDefault="00445037" w:rsidP="00445037">
      <w:r>
        <w:t>Процессинговая система - программное обеспечение ПОСТАВЩИКА, используемое для учета Товаров, приобретенных ПОКУПАТЕЛЕМ с использованием Карт и Виртуальных карт.</w:t>
      </w:r>
    </w:p>
    <w:p w:rsidR="00445037" w:rsidRDefault="00445037" w:rsidP="00445037">
      <w:r>
        <w:t>Региональный ограничитель – ограничитель, который устанавливает ограничение по ТО, на которых невозможен отпуск Товара. ПОКУПАТЕЛЬ самостоятельно устанавливает Региональные ограничители на Карту или Виртуальную карту в Личном кабинете.</w:t>
      </w:r>
    </w:p>
    <w:p w:rsidR="00445037" w:rsidRDefault="00445037" w:rsidP="00445037">
      <w:r>
        <w:t>Терминал – электронное устройство, установленное на ТО, предназначенное для обслуживания по Картам или Виртуальным картам и производящее сбор информации по операциям по Картам и Виртуальным картам.</w:t>
      </w:r>
    </w:p>
    <w:p w:rsidR="00445037" w:rsidRDefault="00445037" w:rsidP="00445037">
      <w:r>
        <w:t>ТО (точка обслуживания) - автозаправочная станция/автозаправочный комплекс, автомобильная газовая заправочная станция и любая другая точка обслуживания, на которой осуществляется реализация Товаров Держателям карт на территории всей Российской Федерации. Стороны установили, что перечень Товаров, доступных ПОКУПАТЕЛЮ для получения по Карте или Виртуальной карте, устанавливается каждой ТО самостоятельно. Возможность получения конкретного вида Товаров уточняется ПОКУПАТЕЛЕМ самостоятельно на ТО.</w:t>
      </w:r>
    </w:p>
    <w:p w:rsidR="00445037" w:rsidRDefault="00445037" w:rsidP="00445037">
      <w:r>
        <w:t>Перечень ТО размещен на сайте ПОСТАВЩИКА в сети Интернет по адресу: https://www.rn-card.ru/EMV_rn_only_pos для территории всей Российской Федерации в соответствующем разделе.</w:t>
      </w:r>
    </w:p>
    <w:p w:rsidR="00445037" w:rsidRDefault="00445037" w:rsidP="00445037">
      <w:r>
        <w:lastRenderedPageBreak/>
        <w:t>Товарный ограничитель – установленное ограничение отпуска определенного вида Товара/группы Товаров. ПОКУПАТЕЛЬ самостоятельно устанавливает Товарный ограничитель на Карту или Виртуальную карту в Личном кабинете.</w:t>
      </w:r>
    </w:p>
    <w:p w:rsidR="00445037" w:rsidRPr="005A5EAA" w:rsidRDefault="00445037" w:rsidP="00445037">
      <w:pPr>
        <w:rPr>
          <w:i/>
          <w:sz w:val="16"/>
          <w:szCs w:val="16"/>
        </w:rPr>
      </w:pPr>
      <w:r w:rsidRPr="005A5EAA">
        <w:rPr>
          <w:i/>
          <w:sz w:val="16"/>
          <w:szCs w:val="16"/>
        </w:rPr>
        <w:t>от ПОСТАВЩИКА __________________________ от ПОКУПАТЕЛЯ __________________________</w:t>
      </w:r>
    </w:p>
    <w:p w:rsidR="00445037" w:rsidRPr="005A5EAA" w:rsidRDefault="00445037" w:rsidP="00445037">
      <w:pPr>
        <w:rPr>
          <w:i/>
          <w:sz w:val="16"/>
          <w:szCs w:val="16"/>
        </w:rPr>
      </w:pPr>
      <w:r w:rsidRPr="005A5EAA">
        <w:rPr>
          <w:i/>
          <w:sz w:val="16"/>
          <w:szCs w:val="16"/>
        </w:rPr>
        <w:t>Форма Договора поставки по 223-ФЗ (товары, розничная цена, условие о 100% предоплате),</w:t>
      </w:r>
    </w:p>
    <w:p w:rsidR="00445037" w:rsidRPr="005A5EAA" w:rsidRDefault="00445037" w:rsidP="00445037">
      <w:pPr>
        <w:rPr>
          <w:i/>
          <w:sz w:val="16"/>
          <w:szCs w:val="16"/>
        </w:rPr>
      </w:pPr>
      <w:r w:rsidRPr="005A5EAA">
        <w:rPr>
          <w:i/>
          <w:sz w:val="16"/>
          <w:szCs w:val="16"/>
        </w:rPr>
        <w:t>утвержденная Приказом ООО «РН-Карт» от 03.02.2026 г. № П/26-50</w:t>
      </w:r>
    </w:p>
    <w:p w:rsidR="00445037" w:rsidRPr="005A5EAA" w:rsidRDefault="00445037" w:rsidP="00445037">
      <w:pPr>
        <w:rPr>
          <w:i/>
          <w:sz w:val="16"/>
          <w:szCs w:val="16"/>
        </w:rPr>
      </w:pPr>
      <w:r w:rsidRPr="005A5EAA">
        <w:rPr>
          <w:i/>
          <w:sz w:val="16"/>
          <w:szCs w:val="16"/>
        </w:rPr>
        <w:t>Рег. № УПОКУиС.26\1102.00.1</w:t>
      </w:r>
    </w:p>
    <w:p w:rsidR="00445037" w:rsidRDefault="00445037" w:rsidP="00445037">
      <w:r>
        <w:t>Товары - все виды моторного топлива (бензины, дизельное топливо, сжиженный газ (СУГ)), реализуемые по Договору на ТО с использованием Карт и Виртуальных карт.</w:t>
      </w:r>
    </w:p>
    <w:p w:rsidR="00445037" w:rsidRDefault="00445037" w:rsidP="00445037">
      <w:r>
        <w:t>1. ПРЕДМЕТ ДОГОВОРА</w:t>
      </w:r>
    </w:p>
    <w:p w:rsidR="00445037" w:rsidRDefault="00445037" w:rsidP="00445037">
      <w:r>
        <w:t>1.1. 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предусмотренных настоящим Договором.</w:t>
      </w:r>
    </w:p>
    <w:p w:rsidR="00445037" w:rsidRDefault="00445037" w:rsidP="00445037">
      <w:r>
        <w:t>1.2. ПОКУПАТЕЛЬ осуществляет выборку Товаров на ТО в срок с даты подписания Акта приема-передачи Карт и Виртуальных карт, но не ранее 8 мая 2026 г. по 31 октября 2027 г.</w:t>
      </w:r>
    </w:p>
    <w:p w:rsidR="00445037" w:rsidRDefault="00445037" w:rsidP="00445037">
      <w:r>
        <w:t>1.3. ПОКУПАТЕЛЬ использует Карты или Виртуальные карты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ПОКУПАТЕЛЬ не вправе использовать Карты или Виртуальные карты для заправки транспортных средств, не соответствующих указанным в настоящем пункте условиям, и/или передавать Карты и Виртуальные карты иным лицам</w:t>
      </w:r>
    </w:p>
    <w:p w:rsidR="00445037" w:rsidRDefault="00445037" w:rsidP="00445037">
      <w:r>
        <w:t>2. ПОРЯДОК ПОЛУЧЕНИЯ КАРТ И ВИРТУАЛЬНЫХ КАРТ. БЛОКИРОВКА КАРТ И ВИРТУАЛЬНЫХ КАРТ</w:t>
      </w:r>
    </w:p>
    <w:p w:rsidR="00445037" w:rsidRDefault="00445037" w:rsidP="00445037">
      <w:r>
        <w:t>2.1. ПОСТАВЩИК обязуется подготовить для ПОКУПАТЕЛЯ Карты за счет собственных средств и передать их ПОКУПАТЕЛЮ в количестве, указанном в Заявке. Подготовка ПОСТАВЩИКОМ Карт, указанных в Заявке, осуществляется в срок до пяти рабочих дней с момента получения ПОСТАВЩИКОМ Заявки.</w:t>
      </w:r>
    </w:p>
    <w:p w:rsidR="00445037" w:rsidRDefault="00445037" w:rsidP="00445037">
      <w:r>
        <w:t>2.2. ПОСТАВЩИК обязуется выпустить для ПОКУПАТЕЛЯ Виртуальные карты и передать идентификационные номера Виртуальных карт в количестве, указанном в Заявке. Выпуск ПОСТАВЩИКОМ Виртуальных карт осуществляется в срок до пяти рабочих дней с момента получения ПОСТАВЩИКОМ Заявки.</w:t>
      </w:r>
    </w:p>
    <w:p w:rsidR="00445037" w:rsidRDefault="00445037" w:rsidP="00445037">
      <w:r>
        <w:t>2.3. Передача Карт, ПИН-кодов и идентификационных номеров Виртуальных карт представителю ПОКУПАТЕЛЯ осуществляется после получения ПОСТАВЩИКОМ предварительной оплаты за Товары.</w:t>
      </w:r>
    </w:p>
    <w:p w:rsidR="00445037" w:rsidRDefault="00445037" w:rsidP="00445037">
      <w:r>
        <w:t xml:space="preserve">2.4. Передача Карт, ПИН-кодов, идентификационных номеров Виртуальных карт и идентификационных номеров Карт, подлежащих регистрации в Мобильном приложении РН-Карт,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Карты и Виртуальные карты выпускаются ПОСТАВЩИКОМ в заблокированном состоянии и </w:t>
      </w:r>
      <w:proofErr w:type="spellStart"/>
      <w:r>
        <w:t>разблокируются</w:t>
      </w:r>
      <w:proofErr w:type="spellEnd"/>
      <w:r>
        <w:t xml:space="preserve"> ПОСТАВЩИКОМ только после получения ПОСТАВЩИКОМ подписанного со стороны ПОКУПАТЕЛЯ акта приема-передачи Карт.</w:t>
      </w:r>
    </w:p>
    <w:p w:rsidR="00445037" w:rsidRDefault="00445037" w:rsidP="00445037">
      <w:r>
        <w:t>2.5. При необходимости изменения фамилии, имени, отчества или номера мобильного телефона Держателя карты ПОКУПАТЕЛЬ оформляет Заявку в Личном кабинете. Идентификационные номера Карт и Виртуальных карт, подлежащих регистрации в Мобильном приложении РН-Карт,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изменяет фамилию, имя, отчество и номер телефона Держателя карты в течение 5 рабочих дней с момента получения подписанного покупателем акта приема-передачи.</w:t>
      </w:r>
    </w:p>
    <w:p w:rsidR="00445037" w:rsidRDefault="00445037" w:rsidP="00445037">
      <w:r>
        <w:t>2.6. В случае механического повреждения или утраты Карты ПОКУПАТЕЛЬ самостоятельно подает Заявку в Личном кабинете.</w:t>
      </w:r>
    </w:p>
    <w:p w:rsidR="00445037" w:rsidRDefault="00445037" w:rsidP="00445037">
      <w:r>
        <w:t xml:space="preserve">2.7. ПОКУПАТЕЛЬ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приложении, представителю ПОКУПАТЕЛЯ </w:t>
      </w:r>
      <w:r>
        <w:lastRenderedPageBreak/>
        <w:t>осуществляется по акту приема-передачи номеров карт.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приема-передачи.</w:t>
      </w:r>
    </w:p>
    <w:p w:rsidR="00445037" w:rsidRDefault="00445037" w:rsidP="00445037">
      <w:r>
        <w:t>2.8. ПОКУПАТЕЛЬ вправе в Личном кабинете отменить разрешение регистрации Карты в Мобильном приложении.</w:t>
      </w:r>
    </w:p>
    <w:p w:rsidR="005A5EAA" w:rsidRDefault="005A5EAA" w:rsidP="00445037"/>
    <w:p w:rsidR="00445037" w:rsidRPr="005A5EAA" w:rsidRDefault="00445037" w:rsidP="00445037">
      <w:pPr>
        <w:rPr>
          <w:i/>
          <w:sz w:val="16"/>
          <w:szCs w:val="16"/>
        </w:rPr>
      </w:pPr>
      <w:r w:rsidRPr="005A5EAA">
        <w:rPr>
          <w:i/>
          <w:sz w:val="16"/>
          <w:szCs w:val="16"/>
        </w:rPr>
        <w:t>от ПОСТАВЩИКА __________________________ от ПОКУПАТЕЛЯ __________________________</w:t>
      </w:r>
    </w:p>
    <w:p w:rsidR="00445037" w:rsidRPr="005A5EAA" w:rsidRDefault="00445037" w:rsidP="00445037">
      <w:pPr>
        <w:rPr>
          <w:i/>
          <w:sz w:val="16"/>
          <w:szCs w:val="16"/>
        </w:rPr>
      </w:pPr>
      <w:r w:rsidRPr="005A5EAA">
        <w:rPr>
          <w:i/>
          <w:sz w:val="16"/>
          <w:szCs w:val="16"/>
        </w:rPr>
        <w:t>Форма Договора поставки по 223-ФЗ (товары, розничная цена, условие о 100% предоплате),</w:t>
      </w:r>
    </w:p>
    <w:p w:rsidR="00445037" w:rsidRPr="005A5EAA" w:rsidRDefault="00445037" w:rsidP="00445037">
      <w:pPr>
        <w:rPr>
          <w:i/>
          <w:sz w:val="16"/>
          <w:szCs w:val="16"/>
        </w:rPr>
      </w:pPr>
      <w:r w:rsidRPr="005A5EAA">
        <w:rPr>
          <w:i/>
          <w:sz w:val="16"/>
          <w:szCs w:val="16"/>
        </w:rPr>
        <w:t>утвержденная Приказом ООО «РН-Карт» от 03.02.2026 г. № П/26-50</w:t>
      </w:r>
    </w:p>
    <w:p w:rsidR="00445037" w:rsidRDefault="00445037" w:rsidP="00445037">
      <w:pPr>
        <w:rPr>
          <w:i/>
          <w:sz w:val="16"/>
          <w:szCs w:val="16"/>
        </w:rPr>
      </w:pPr>
      <w:r w:rsidRPr="005A5EAA">
        <w:rPr>
          <w:i/>
          <w:sz w:val="16"/>
          <w:szCs w:val="16"/>
        </w:rPr>
        <w:t>Рег. № УПОКУиС.26\1102.00.1</w:t>
      </w:r>
    </w:p>
    <w:p w:rsidR="005A5EAA" w:rsidRPr="005A5EAA" w:rsidRDefault="005A5EAA" w:rsidP="00445037">
      <w:pPr>
        <w:rPr>
          <w:i/>
          <w:sz w:val="16"/>
          <w:szCs w:val="16"/>
        </w:rPr>
      </w:pPr>
    </w:p>
    <w:p w:rsidR="00445037" w:rsidRDefault="00445037" w:rsidP="00445037">
      <w:r>
        <w:t>2.9. Блокировка Карты или Виртуальной карты (прекращение операций по Карте или Виртуальной карте) / Разблокировка Карты или Виртуальной карты (возобновление операций по Карте или Виртуальной карте) производиться в следующем порядке:</w:t>
      </w:r>
    </w:p>
    <w:p w:rsidR="00445037" w:rsidRDefault="00445037" w:rsidP="00445037">
      <w:r>
        <w:t>2.9.1. ПОКУПАТЕЛЬ вправе осуществить мероприятия по блокировке (прекращение операций по Карте) / разблокировке (возобновление операций по Карте) самостоятельно в Личном кабинете ПОКУПАТЕЛЯ. Блокировка (прекращение операций по Картам)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(прекращения операций по Карте) с использованием Личного кабинета.</w:t>
      </w:r>
    </w:p>
    <w:p w:rsidR="00445037" w:rsidRDefault="00445037" w:rsidP="00445037">
      <w:r>
        <w:t>ПОКУПАТЕЛЬ вправе в Личном кабинете осуществить блокировку Виртуальных карт без возможности последующей разблокировки Виртуальной карты.</w:t>
      </w:r>
    </w:p>
    <w:p w:rsidR="00445037" w:rsidRDefault="00445037" w:rsidP="00445037">
      <w:r>
        <w:t>2.9.2. ПОКУПАТЕЛЬ вправе осуществить мероприятия по блокировке (прекращению операций по Карте) по телефону «Горячей линии» ПОСТАВЩИКА (8-800-200-10-70)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Картам) производится не позднее 6 часов с момента получения ПОСТАВЩИКОМ сообщения ПОКУПАТЕЛЯ.</w:t>
      </w:r>
    </w:p>
    <w:p w:rsidR="00445037" w:rsidRDefault="00445037" w:rsidP="00445037">
      <w:r>
        <w:t>2.10. 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445037" w:rsidRDefault="00445037" w:rsidP="00445037">
      <w:r>
        <w:t>2.11. 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rsidR="00445037" w:rsidRDefault="00445037" w:rsidP="00445037">
      <w:r>
        <w:t>3. ПОРЯДОК ПОЛУЧЕНИЯ ТОВАРОВ</w:t>
      </w:r>
    </w:p>
    <w:p w:rsidR="00445037" w:rsidRDefault="00445037" w:rsidP="00445037">
      <w:r>
        <w:t>3.1. Поставка Товаров для Держателей Карт, осуществляется на ТО. Количество и вид Товаров ПОКУПАТЕЛЬ определяет самостоятельно на ТО, исходя из установленных Лимитов карты, Товарных ограничителей и Региональных ограничителей.</w:t>
      </w:r>
    </w:p>
    <w:p w:rsidR="00445037" w:rsidRDefault="00445037" w:rsidP="00445037">
      <w:r>
        <w:t>3.2. Отпуск Товаров Держателям Карт осуществляется следующими способами:</w:t>
      </w:r>
    </w:p>
    <w:p w:rsidR="00445037" w:rsidRDefault="00445037" w:rsidP="00445037">
      <w:r>
        <w:t>- путем предъявления Карты на Терминале;</w:t>
      </w:r>
    </w:p>
    <w:p w:rsidR="00445037" w:rsidRDefault="00445037" w:rsidP="00445037">
      <w:r>
        <w:t>- путем предъявления Карты или Виртуальной карты в Мобильном приложении на Терминале;</w:t>
      </w:r>
    </w:p>
    <w:p w:rsidR="00445037" w:rsidRDefault="00445037" w:rsidP="00445037">
      <w:r>
        <w:t>- путем использования Мобильного приложения РН-Карт на ТО с зарегистрированной в Мобильном приложении РН-Карт Карты или Виртуальной карты без использования Терминала.</w:t>
      </w:r>
    </w:p>
    <w:p w:rsidR="00445037" w:rsidRDefault="00445037" w:rsidP="00445037">
      <w:r>
        <w:t>Отпуск Товаров Держателям Карт осуществляется в соответствии с Инструкцией по использованию Карт, Виртуальных карт и Мобильного приложения размещенной в Личном кабинете.</w:t>
      </w:r>
    </w:p>
    <w:p w:rsidR="00445037" w:rsidRDefault="00445037" w:rsidP="00445037">
      <w:r>
        <w:t>3.3. Отпуск (заправка) Товара на ТО осуществляется только в бак транспортного средства.</w:t>
      </w:r>
    </w:p>
    <w:p w:rsidR="00445037" w:rsidRDefault="00445037" w:rsidP="00445037">
      <w:r>
        <w:t>3.4. Право собственности на Товары переходит к ПОКУПАТЕЛЮ с момента авторизации Процессинговой системой операции (транзакции) по передаче (отпуску) Товара Держателю карты.</w:t>
      </w:r>
    </w:p>
    <w:p w:rsidR="00445037" w:rsidRDefault="00445037" w:rsidP="00445037">
      <w:r>
        <w:t>3.5. Получение ПОКУПАТЕЛЕМ Товаров для Держателей карт на ТО подтверждает авторизованная Процессинговой системой операция по Карте/Виртуальной карте (транзакция) по передаче (отпуску) Товаров, содержащаяся в отчете о транзакциях.</w:t>
      </w:r>
    </w:p>
    <w:p w:rsidR="00445037" w:rsidRDefault="00445037" w:rsidP="00445037">
      <w:r>
        <w:t xml:space="preserve">3.6. Передача Карт или Виртуальных карт ПОКУПАТЕЛЕМ в адрес третьих лиц </w:t>
      </w:r>
      <w:proofErr w:type="gramStart"/>
      <w:r>
        <w:t>в рамках</w:t>
      </w:r>
      <w:proofErr w:type="gramEnd"/>
      <w:r>
        <w:t xml:space="preserve">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w:t>
      </w:r>
      <w:r>
        <w:lastRenderedPageBreak/>
        <w:t>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445037" w:rsidRDefault="00445037" w:rsidP="00445037">
      <w:r>
        <w:t>3.7. Передача Карт или Виртуальных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445037" w:rsidRPr="005A5EAA" w:rsidRDefault="00445037" w:rsidP="00445037">
      <w:pPr>
        <w:rPr>
          <w:i/>
          <w:sz w:val="16"/>
          <w:szCs w:val="16"/>
        </w:rPr>
      </w:pPr>
      <w:r>
        <w:t xml:space="preserve">3.8.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w:t>
      </w:r>
      <w:r w:rsidRPr="005A5EAA">
        <w:rPr>
          <w:i/>
          <w:sz w:val="16"/>
          <w:szCs w:val="16"/>
        </w:rPr>
        <w:t>ПОКУПАТЕЛЕМ</w:t>
      </w:r>
    </w:p>
    <w:p w:rsidR="005A5EAA" w:rsidRDefault="005A5EAA" w:rsidP="00445037">
      <w:pPr>
        <w:rPr>
          <w:i/>
          <w:sz w:val="16"/>
          <w:szCs w:val="16"/>
        </w:rPr>
      </w:pPr>
    </w:p>
    <w:p w:rsidR="00445037" w:rsidRPr="005A5EAA" w:rsidRDefault="00445037" w:rsidP="00445037">
      <w:pPr>
        <w:rPr>
          <w:i/>
          <w:sz w:val="16"/>
          <w:szCs w:val="16"/>
        </w:rPr>
      </w:pPr>
      <w:r w:rsidRPr="005A5EAA">
        <w:rPr>
          <w:i/>
          <w:sz w:val="16"/>
          <w:szCs w:val="16"/>
        </w:rPr>
        <w:t>от ПОСТАВЩИКА __________________________ от ПОКУПАТЕЛЯ __________________________</w:t>
      </w:r>
    </w:p>
    <w:p w:rsidR="00445037" w:rsidRPr="005A5EAA" w:rsidRDefault="00445037" w:rsidP="00445037">
      <w:pPr>
        <w:rPr>
          <w:i/>
          <w:sz w:val="16"/>
          <w:szCs w:val="16"/>
        </w:rPr>
      </w:pPr>
      <w:r w:rsidRPr="005A5EAA">
        <w:rPr>
          <w:i/>
          <w:sz w:val="16"/>
          <w:szCs w:val="16"/>
        </w:rPr>
        <w:t>Форма Договора поставки по 223-ФЗ (товары, розничная цена, условие о 100% предоплате),</w:t>
      </w:r>
    </w:p>
    <w:p w:rsidR="00445037" w:rsidRPr="005A5EAA" w:rsidRDefault="00445037" w:rsidP="00445037">
      <w:pPr>
        <w:rPr>
          <w:i/>
          <w:sz w:val="16"/>
          <w:szCs w:val="16"/>
        </w:rPr>
      </w:pPr>
      <w:r w:rsidRPr="005A5EAA">
        <w:rPr>
          <w:i/>
          <w:sz w:val="16"/>
          <w:szCs w:val="16"/>
        </w:rPr>
        <w:t>утвержденная Приказом ООО «РН-Карт» от 03.02.2026 г. № П/26-50</w:t>
      </w:r>
    </w:p>
    <w:p w:rsidR="00445037" w:rsidRDefault="00445037" w:rsidP="00445037">
      <w:pPr>
        <w:rPr>
          <w:i/>
          <w:sz w:val="16"/>
          <w:szCs w:val="16"/>
        </w:rPr>
      </w:pPr>
      <w:r w:rsidRPr="005A5EAA">
        <w:rPr>
          <w:i/>
          <w:sz w:val="16"/>
          <w:szCs w:val="16"/>
        </w:rPr>
        <w:t>Рег. № УПОКУиС.26\1102.00.1</w:t>
      </w:r>
    </w:p>
    <w:p w:rsidR="005A5EAA" w:rsidRPr="005A5EAA" w:rsidRDefault="005A5EAA" w:rsidP="00445037">
      <w:pPr>
        <w:rPr>
          <w:i/>
          <w:sz w:val="16"/>
          <w:szCs w:val="16"/>
        </w:rPr>
      </w:pPr>
    </w:p>
    <w:p w:rsidR="00445037" w:rsidRDefault="00445037" w:rsidP="00445037">
      <w:r>
        <w:t>путем подписания товарных накладных или универсального передаточного документа (УПД) в порядке и в сроки, установленные настоящим Договором.</w:t>
      </w:r>
    </w:p>
    <w:p w:rsidR="00445037" w:rsidRDefault="00445037" w:rsidP="00445037">
      <w:r>
        <w:t>4. ПРАВА И ОБЯЗАННОСТИ СТОРОН</w:t>
      </w:r>
    </w:p>
    <w:p w:rsidR="00445037" w:rsidRDefault="00445037" w:rsidP="00445037">
      <w:r>
        <w:t>4.1. ПОСТАВЩИК ВПРАВЕ:</w:t>
      </w:r>
    </w:p>
    <w:p w:rsidR="00445037" w:rsidRDefault="00445037" w:rsidP="00445037">
      <w:r>
        <w:t>4.1.1. в одностороннем порядке вносить изменения и дополнения, уведомляя ПОКУПАТЕЛЯ путем размещения информации в Личном кабинете не менее чем за 2 (два) рабочих дня до момента вступления таких изменений в силу, в:</w:t>
      </w:r>
    </w:p>
    <w:p w:rsidR="00445037" w:rsidRDefault="00445037" w:rsidP="00445037">
      <w:r>
        <w:t xml:space="preserve">- Перечень ТО, размещенный на сайте ПОСТАВЩИКА по адресу: https://www.rn-card.ru/EMV_rn_only_pos/, а также в адрес </w:t>
      </w:r>
      <w:proofErr w:type="spellStart"/>
      <w:r>
        <w:t>интернет-ресурса</w:t>
      </w:r>
      <w:proofErr w:type="spellEnd"/>
      <w:r>
        <w:t xml:space="preserve"> (ссылки), содержащей сведения о перечне ТО;</w:t>
      </w:r>
    </w:p>
    <w:p w:rsidR="00445037" w:rsidRDefault="00445037" w:rsidP="00445037">
      <w:r>
        <w:t>- Инструкцию по использованию Карт, Виртуальных карт и Мобильного приложения размещена в Личном кабинете, размещенную в Личном кабинете;</w:t>
      </w:r>
    </w:p>
    <w:p w:rsidR="00445037" w:rsidRDefault="00445037" w:rsidP="00445037">
      <w:r>
        <w:t>- Форму товарной накладной или УПД, размещенную в Личном кабинете;</w:t>
      </w:r>
    </w:p>
    <w:p w:rsidR="00445037" w:rsidRDefault="00445037" w:rsidP="00445037">
      <w:r>
        <w:t>- Форму акта приема-передачи Карт и ПИН-кодов, размещенную в Личном кабинете;</w:t>
      </w:r>
    </w:p>
    <w:p w:rsidR="00445037" w:rsidRDefault="00445037" w:rsidP="00445037">
      <w:r>
        <w:t>- Форму акта приема-передачи номеров Виртуальных карт, размещенную в Личном кабинете;</w:t>
      </w:r>
    </w:p>
    <w:p w:rsidR="00445037" w:rsidRDefault="00445037" w:rsidP="00445037">
      <w:r>
        <w:t>- Форму учетной карточки организации, размещенную в Личном Кабинете;</w:t>
      </w:r>
    </w:p>
    <w:p w:rsidR="00445037" w:rsidRDefault="00445037" w:rsidP="00445037">
      <w:r>
        <w:t>- Форму отчета о транзакциях, проведенных с использованием Карт и Виртуальных карт, размещенную в Личном кабинете;</w:t>
      </w:r>
    </w:p>
    <w:p w:rsidR="00445037" w:rsidRDefault="00445037" w:rsidP="00445037">
      <w:r>
        <w:t>- Перечень документов, обязательных для предоставления, размещенный в Личном кабинете;</w:t>
      </w:r>
    </w:p>
    <w:p w:rsidR="00445037" w:rsidRDefault="00445037" w:rsidP="00445037">
      <w:r>
        <w:t>- Форму заявления на предоставление возможности блокировки (прекращение операций по Карте) с использованием Кодового слова, размещенную в Личном кабинете.</w:t>
      </w:r>
    </w:p>
    <w:p w:rsidR="00445037" w:rsidRDefault="00445037" w:rsidP="00445037">
      <w:r>
        <w:t>4.1.2. приостанавливать отпуск Товаров в случае, если остатка денежных средств, внесенных ПОКУПАТЕЛЕМ недостаточно для их оплаты;</w:t>
      </w:r>
    </w:p>
    <w:p w:rsidR="00445037" w:rsidRDefault="00445037" w:rsidP="00445037">
      <w:r>
        <w:t>4.1.3. 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rsidR="00445037" w:rsidRDefault="00445037" w:rsidP="00445037">
      <w:r>
        <w:t>4.1.4. приостановить отпуск Товаров в случае нарушения ПОКУПАТЕЛЕМ условий настоящего Договора;</w:t>
      </w:r>
    </w:p>
    <w:p w:rsidR="00445037" w:rsidRDefault="00445037" w:rsidP="00445037">
      <w:r>
        <w:t>4.1.5. без согласования с ПОКУПАТЕЛЕМ привлекать третьих лиц для исполнения своих обязательств по настоящему Договору;</w:t>
      </w:r>
    </w:p>
    <w:p w:rsidR="00445037" w:rsidRDefault="00445037" w:rsidP="00445037">
      <w:r>
        <w:t>4.1.6. не обслуживать Карты, имеющие загрязнения, повреждения, деформацию;</w:t>
      </w:r>
    </w:p>
    <w:p w:rsidR="00445037" w:rsidRDefault="00445037" w:rsidP="00445037">
      <w:r>
        <w:t>4.1.7. 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rsidR="00445037" w:rsidRDefault="00445037" w:rsidP="00445037">
      <w:r>
        <w:t>4.2. ПОСТАВЩИК ОБЯЗУЕТСЯ:</w:t>
      </w:r>
    </w:p>
    <w:p w:rsidR="00445037" w:rsidRDefault="00445037" w:rsidP="00445037">
      <w:r>
        <w:t>4.2.1. передать ПОКУПАТЕЛЮ Карты и/или Виртуальные карты и ПИН-коды;</w:t>
      </w:r>
    </w:p>
    <w:p w:rsidR="00445037" w:rsidRDefault="00445037" w:rsidP="00445037">
      <w:r>
        <w:lastRenderedPageBreak/>
        <w:t>4.2.2. обеспечить получение ПОКУПАТЕЛЕМ Товаров на ТО при предъявлении Карты или Виртуальной карты в соответствии с условиями Договора;</w:t>
      </w:r>
    </w:p>
    <w:p w:rsidR="00445037" w:rsidRDefault="00445037" w:rsidP="00445037">
      <w:r>
        <w:t>4.2.3. 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rsidR="00445037" w:rsidRDefault="00445037" w:rsidP="00445037">
      <w:r>
        <w:t>4.3. ПОКУПАТЕЛЬ ВПРАВЕ:</w:t>
      </w:r>
    </w:p>
    <w:p w:rsidR="00445037" w:rsidRDefault="00445037" w:rsidP="00445037">
      <w:r>
        <w:t>4.3.1. передавать Карты, Виртуальные карты, ПИН-Коды уполномоченным ПОКУПАТЕЛЕМ лицам (Держателям Карт) для получения Товаров на условиях Договора;</w:t>
      </w:r>
    </w:p>
    <w:p w:rsidR="00445037" w:rsidRDefault="00445037" w:rsidP="00445037">
      <w:r>
        <w:t>4.3.2. получать Товары в соответствии с условиями Договора на сумму, не превышающую сумму платежа, перечисленного ПОКУПАТЕЛЕМ ПОСТАВЩИКУ;</w:t>
      </w:r>
    </w:p>
    <w:p w:rsidR="00445037" w:rsidRDefault="00445037" w:rsidP="00445037">
      <w:r>
        <w:t>4.3.3. заказывать дополнительные Карты и/или Виртуальные карты в соответствии с настоящим Договором;</w:t>
      </w:r>
    </w:p>
    <w:p w:rsidR="00445037" w:rsidRDefault="00445037" w:rsidP="00445037">
      <w:r>
        <w:t>4.3.4. устанавливать и/или отменять условия использования каждой конкретной Карты и/или Виртуальной карты, самостоятельно посредством личного кабинета;</w:t>
      </w:r>
    </w:p>
    <w:p w:rsidR="005A5EAA" w:rsidRDefault="005A5EAA" w:rsidP="00445037"/>
    <w:p w:rsidR="00445037" w:rsidRPr="005A5EAA" w:rsidRDefault="00445037" w:rsidP="00445037">
      <w:pPr>
        <w:rPr>
          <w:i/>
          <w:sz w:val="16"/>
          <w:szCs w:val="16"/>
        </w:rPr>
      </w:pPr>
      <w:r w:rsidRPr="005A5EAA">
        <w:rPr>
          <w:i/>
          <w:sz w:val="16"/>
          <w:szCs w:val="16"/>
        </w:rPr>
        <w:t>от ПОСТАВЩИКА __________________________ от ПОКУПАТЕЛЯ __________________________</w:t>
      </w:r>
    </w:p>
    <w:p w:rsidR="00445037" w:rsidRPr="005A5EAA" w:rsidRDefault="00445037" w:rsidP="00445037">
      <w:pPr>
        <w:rPr>
          <w:i/>
          <w:sz w:val="16"/>
          <w:szCs w:val="16"/>
        </w:rPr>
      </w:pPr>
      <w:r w:rsidRPr="005A5EAA">
        <w:rPr>
          <w:i/>
          <w:sz w:val="16"/>
          <w:szCs w:val="16"/>
        </w:rPr>
        <w:t>Форма Договора поставки по 223-ФЗ (товары, розничная цена, условие о 100% предоплате),</w:t>
      </w:r>
    </w:p>
    <w:p w:rsidR="00445037" w:rsidRPr="005A5EAA" w:rsidRDefault="00445037" w:rsidP="00445037">
      <w:pPr>
        <w:rPr>
          <w:i/>
          <w:sz w:val="16"/>
          <w:szCs w:val="16"/>
        </w:rPr>
      </w:pPr>
      <w:r w:rsidRPr="005A5EAA">
        <w:rPr>
          <w:i/>
          <w:sz w:val="16"/>
          <w:szCs w:val="16"/>
        </w:rPr>
        <w:t>утвержденная Приказом ООО «РН-Карт» от 03.02.2026 г. № П/26-50</w:t>
      </w:r>
    </w:p>
    <w:p w:rsidR="00445037" w:rsidRDefault="00445037" w:rsidP="00445037">
      <w:pPr>
        <w:rPr>
          <w:i/>
          <w:sz w:val="16"/>
          <w:szCs w:val="16"/>
        </w:rPr>
      </w:pPr>
      <w:r w:rsidRPr="005A5EAA">
        <w:rPr>
          <w:i/>
          <w:sz w:val="16"/>
          <w:szCs w:val="16"/>
        </w:rPr>
        <w:t>Рег. № УПОКУиС.26\1102.00.1</w:t>
      </w:r>
    </w:p>
    <w:p w:rsidR="005A5EAA" w:rsidRPr="005A5EAA" w:rsidRDefault="005A5EAA" w:rsidP="00445037">
      <w:pPr>
        <w:rPr>
          <w:i/>
          <w:sz w:val="16"/>
          <w:szCs w:val="16"/>
        </w:rPr>
      </w:pPr>
    </w:p>
    <w:p w:rsidR="00445037" w:rsidRDefault="00445037" w:rsidP="00445037">
      <w:r>
        <w:t>4.3.5. инициировать приостановление/блокировку операций по Карте и/или Виртуальной карте в порядке и случаях, указанных в настоящем Договоре;</w:t>
      </w:r>
    </w:p>
    <w:p w:rsidR="00445037" w:rsidRDefault="00445037" w:rsidP="00445037">
      <w:r>
        <w:t>4.3.6. инициировать возобновление/разблокировку операции по ранее заблокированной Карте и/или Виртуальной карте в порядке и случаях, указанных в настоящем Договоре.</w:t>
      </w:r>
    </w:p>
    <w:p w:rsidR="00445037" w:rsidRDefault="00445037" w:rsidP="00445037">
      <w:r>
        <w:t>4.4. ПОКУПАТЕЛЬ ОБЯЗУЕТСЯ:</w:t>
      </w:r>
    </w:p>
    <w:p w:rsidR="00445037" w:rsidRDefault="00445037" w:rsidP="00445037">
      <w:r>
        <w:t>4.4.1. соблюдать Правила хранения и эксплуатации Карт, размещенные в Личном кабинете и выполнять Инструкцию по использованию Карт, Виртуальных карт и Мобильного приложения, размещенную в Личном кабинете;</w:t>
      </w:r>
    </w:p>
    <w:p w:rsidR="00445037" w:rsidRDefault="00445037" w:rsidP="00445037">
      <w:r>
        <w:t>4.4.2. 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по блокировке Карты или Виртуальной карты;</w:t>
      </w:r>
    </w:p>
    <w:p w:rsidR="00445037" w:rsidRDefault="00445037" w:rsidP="00445037">
      <w:r>
        <w:t>4.4.3. строго соблюдать условия Договора и оплачивать Товары в соответствии с разделом 5 настоящего Договора;</w:t>
      </w:r>
    </w:p>
    <w:p w:rsidR="00445037" w:rsidRDefault="00445037" w:rsidP="00445037">
      <w:r>
        <w:t>4.4.4. 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rsidR="00445037" w:rsidRDefault="00445037" w:rsidP="00445037">
      <w:r>
        <w:t>4.4.5. в момент заключения настоящего Договора, заполнить и предоставить ПОСТАВЩИКУ Учетную карточку организации по форме, размещенной в Личном кабинете;</w:t>
      </w:r>
    </w:p>
    <w:p w:rsidR="00445037" w:rsidRDefault="00445037" w:rsidP="00445037">
      <w:r>
        <w:t>4.4.6. обеспечить сохранность полученных Карт и вернуть все Карты ПОСТАВЩИКУ в течение 15 (пятнадцати) рабочих дней по окончании срока действия Контракта или при расторжении Контракта по акту приема-передачи Карт (Приложение № 2 к настоящему Договору).</w:t>
      </w:r>
    </w:p>
    <w:p w:rsidR="00445037" w:rsidRDefault="00445037" w:rsidP="00445037">
      <w:r>
        <w:t>5. ПОРЯДОК РАСЧЕТОВ И СТОИМОСТЬ ТОВАРОВ</w:t>
      </w:r>
    </w:p>
    <w:p w:rsidR="00445037" w:rsidRDefault="00445037" w:rsidP="00445037">
      <w:r>
        <w:t>5.1. Расчеты по договору производятся в безналичной форме в российских рублях. Возврат денежных средств производится в российских рублях на основании письменного распоряжения ПОКУПАТЕЛЯ и подписанного акта сверки взаиморасчетов Сторонами.</w:t>
      </w:r>
    </w:p>
    <w:p w:rsidR="00445037" w:rsidRDefault="00445037" w:rsidP="00445037">
      <w:r>
        <w:t>5.2. Цена Договора составляет 700 000 (Семьсот тысяч) рублей 00 копеек, в т.ч. НДС.</w:t>
      </w:r>
    </w:p>
    <w:p w:rsidR="00445037" w:rsidRDefault="00445037" w:rsidP="00445037">
      <w:r>
        <w:t>5.3. Цена на Товары, получаемые Держателями Карт на ТО, соответствует их цене за наличный расчет, установленной на ТО на момент получения Товаров Держателями карт. ПОСТАВЩИК вправе в одностороннем порядке изменять цены на Товары и порядок определения цены на Товары уведомляя ПОКУПАТЕЛЯ путем размещения информации на сайте ПОСТАВЩИКА по адресу: https://www.rn-card.ru/presscenter/news/.</w:t>
      </w:r>
    </w:p>
    <w:p w:rsidR="00445037" w:rsidRDefault="00445037" w:rsidP="00445037">
      <w:r>
        <w:t>5.4. Поставка Товаров ПОСТАВЩИКОМ осуществляется на условиях 100% предварительной оплаты ПОКУПАТЕЛЕМ. Предварительная оплата ПОКУПАТЕЛЕМ осуществляется самостоятельно без выставления счетов ПОСТАВЩИКОМ. При этом ПОКУПАТЕЛЬ, осуществляя платежи, указывает в платежных поручениях номер Договора, по которому осуществляется оплата. Оплата по настоящему Договору осуществляется ПОКУПАТЕЛЕМ лично. Оплата от третьих лиц по настоящему Договору ПОСТАВЩИКОМ не принимается.</w:t>
      </w:r>
    </w:p>
    <w:p w:rsidR="00445037" w:rsidRDefault="00445037" w:rsidP="00445037">
      <w:r>
        <w:lastRenderedPageBreak/>
        <w:t>5.5. Обязательство ПОКУПАТЕЛЯ по оплате считается выполненным с момента зачисления денежных средств на расчетный счет ПОСТАВЩИКА. ПОСТАВЩИК распределяет денежные средства, полученные от ПОКУПАТЕЛЯ, в Процессинговой системе на следующий рабочий день с момента зачисления денежных средств на расчетный счет ПОСТАВЩИКА.</w:t>
      </w:r>
    </w:p>
    <w:p w:rsidR="00445037" w:rsidRDefault="00445037" w:rsidP="00445037">
      <w:r>
        <w:t>5.6. В случае наличия задолженности ПОКУПАТЕЛЯ за полученные Товары задолженность погашается в следующей последовательности:</w:t>
      </w:r>
    </w:p>
    <w:p w:rsidR="00445037" w:rsidRDefault="00445037" w:rsidP="00445037">
      <w:r>
        <w:t>- в первую очередь погашается имеющаяся задолженность за полученные Товары, но не оплаченные/оплаченные не в полном объеме ПОКУПАТЕЛЕМ;</w:t>
      </w:r>
    </w:p>
    <w:p w:rsidR="00445037" w:rsidRDefault="00445037" w:rsidP="00445037">
      <w:r>
        <w:t>- оставшиеся денежные средства направляются в счет предварительной оплаты.</w:t>
      </w:r>
    </w:p>
    <w:p w:rsidR="00445037" w:rsidRDefault="00445037" w:rsidP="00445037">
      <w:r>
        <w:t>5.7. Проценты на сумму предоплаты, предусмотренные статьями 317.1, 823 Гражданского кодекса Российской Федерации, не начисляются.</w:t>
      </w:r>
    </w:p>
    <w:p w:rsidR="00445037" w:rsidRDefault="00445037" w:rsidP="00445037">
      <w:r>
        <w:t>6. КАЧЕСТВО ТОВАРОВ</w:t>
      </w:r>
    </w:p>
    <w:p w:rsidR="00445037" w:rsidRDefault="00445037" w:rsidP="00445037">
      <w:r>
        <w:t>6.1. 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rsidR="00445037" w:rsidRDefault="00445037" w:rsidP="00445037">
      <w:r>
        <w:t>6.2. 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rsidR="00445037" w:rsidRDefault="00445037" w:rsidP="00445037">
      <w: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rsidR="00445037" w:rsidRDefault="00445037" w:rsidP="00445037">
      <w:r>
        <w:t>6.3. 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14921-2018 (газ) либо по правилам страны, в которой произведен отпуск Товаров (все виды моторного топлива).</w:t>
      </w:r>
    </w:p>
    <w:p w:rsidR="00445037" w:rsidRDefault="00445037" w:rsidP="00445037">
      <w:r>
        <w:t>7. ОТВЕТСТВЕННОСТЬ СТОРОН</w:t>
      </w:r>
    </w:p>
    <w:p w:rsidR="00445037" w:rsidRDefault="00445037" w:rsidP="00445037">
      <w:r>
        <w:t>7.1.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 и Договором.</w:t>
      </w:r>
    </w:p>
    <w:p w:rsidR="00445037" w:rsidRDefault="00445037" w:rsidP="00445037">
      <w:r>
        <w:t>7.2. ПОСТАВЩИК не несет ответственность за использование ПОКУПАТЕЛЕМ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rsidR="00445037" w:rsidRDefault="00445037" w:rsidP="00445037">
      <w:r>
        <w:t>7.3.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445037" w:rsidRDefault="00445037" w:rsidP="00445037">
      <w:r>
        <w:t>7.4. 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или УПД, акта сверки и иных первичных документов) ПОСТАВЩИК вправе принять решение о блокировке (приостановке) операций по Картам и/или об одностороннем расторжении Договора.</w:t>
      </w:r>
    </w:p>
    <w:p w:rsidR="00445037" w:rsidRDefault="00445037" w:rsidP="00445037">
      <w:r>
        <w:t>7.5. В случае нарушения ПОКУПАТЕЛЕМ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rsidR="00445037" w:rsidRDefault="00445037" w:rsidP="00445037">
      <w:r>
        <w:t>7.6. В случае возникновения задолженности ПОКУПАТЕЛЯ по оплате Товаров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rsidR="00445037" w:rsidRDefault="00445037" w:rsidP="00445037">
      <w:r>
        <w:t>7.7.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rsidR="008608F5" w:rsidRDefault="00445037" w:rsidP="00445037">
      <w:r>
        <w:t xml:space="preserve">7.8. В случае получения ПОСТАВЩИКОМ фактов и/или материалов, достоверно подтверждающих или дающих основание предполагать, что произошло нарушение каких-либо положений Антикоррупционных условий (Антикоррупционной оговорки) контрагентом, его аффилированными лицами, работниками или посредниками выразившееся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ПОСТАВЩИК вправе в одностороннем порядке отказаться от исполнения настоящего Договора </w:t>
      </w:r>
    </w:p>
    <w:p w:rsidR="008608F5" w:rsidRDefault="008608F5" w:rsidP="008608F5"/>
    <w:p w:rsidR="008608F5" w:rsidRPr="008608F5" w:rsidRDefault="008608F5" w:rsidP="008608F5">
      <w:pPr>
        <w:rPr>
          <w:i/>
          <w:sz w:val="16"/>
          <w:szCs w:val="16"/>
        </w:rPr>
      </w:pPr>
      <w:bookmarkStart w:id="0" w:name="_GoBack"/>
      <w:r w:rsidRPr="008608F5">
        <w:rPr>
          <w:i/>
          <w:sz w:val="16"/>
          <w:szCs w:val="16"/>
        </w:rPr>
        <w:t>от ПОСТАВЩИКА __________________________ от ПОКУПАТЕЛЯ __________________________</w:t>
      </w:r>
    </w:p>
    <w:p w:rsidR="008608F5" w:rsidRPr="008608F5" w:rsidRDefault="008608F5" w:rsidP="008608F5">
      <w:pPr>
        <w:rPr>
          <w:i/>
          <w:sz w:val="16"/>
          <w:szCs w:val="16"/>
        </w:rPr>
      </w:pPr>
      <w:r w:rsidRPr="008608F5">
        <w:rPr>
          <w:i/>
          <w:sz w:val="16"/>
          <w:szCs w:val="16"/>
        </w:rPr>
        <w:t>Форма Договора поставки по 223-ФЗ (товары, розничная цена, условие о 100% предоплате),</w:t>
      </w:r>
    </w:p>
    <w:p w:rsidR="008608F5" w:rsidRPr="008608F5" w:rsidRDefault="008608F5" w:rsidP="008608F5">
      <w:pPr>
        <w:rPr>
          <w:i/>
          <w:sz w:val="16"/>
          <w:szCs w:val="16"/>
        </w:rPr>
      </w:pPr>
      <w:r w:rsidRPr="008608F5">
        <w:rPr>
          <w:i/>
          <w:sz w:val="16"/>
          <w:szCs w:val="16"/>
        </w:rPr>
        <w:t>утвержденная Приказом ООО «РН-Карт» от 03.02.2026 г. № П/26-50</w:t>
      </w:r>
    </w:p>
    <w:p w:rsidR="008608F5" w:rsidRPr="008608F5" w:rsidRDefault="008608F5" w:rsidP="008608F5">
      <w:pPr>
        <w:rPr>
          <w:i/>
          <w:sz w:val="16"/>
          <w:szCs w:val="16"/>
        </w:rPr>
      </w:pPr>
      <w:r w:rsidRPr="008608F5">
        <w:rPr>
          <w:i/>
          <w:sz w:val="16"/>
          <w:szCs w:val="16"/>
        </w:rPr>
        <w:t>Рег. № УПОКУиС.26\1102.00.1</w:t>
      </w:r>
    </w:p>
    <w:bookmarkEnd w:id="0"/>
    <w:p w:rsidR="00445037" w:rsidRDefault="00445037" w:rsidP="00445037">
      <w:r>
        <w:t>путем направления письменного уведомления о прекращении Договора в течение 5 (пяти) рабочих дней с момента направления уведомления.</w:t>
      </w:r>
    </w:p>
    <w:p w:rsidR="00445037" w:rsidRDefault="00445037" w:rsidP="00445037">
      <w:r>
        <w:t>8. ФОРС-МАЖОРНЫЕ ОБСТОЯТЕЛЬСТВА</w:t>
      </w:r>
    </w:p>
    <w:p w:rsidR="00445037" w:rsidRDefault="00445037" w:rsidP="00445037">
      <w:r>
        <w:t>8.1.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rsidR="00B62958" w:rsidRDefault="00B62958" w:rsidP="00445037"/>
    <w:p w:rsidR="00445037" w:rsidRPr="00B62958" w:rsidRDefault="00445037" w:rsidP="00445037">
      <w:pPr>
        <w:rPr>
          <w:i/>
          <w:sz w:val="16"/>
          <w:szCs w:val="16"/>
        </w:rPr>
      </w:pPr>
      <w:r w:rsidRPr="00B62958">
        <w:rPr>
          <w:i/>
          <w:sz w:val="16"/>
          <w:szCs w:val="16"/>
        </w:rPr>
        <w:t>от ПОСТАВЩИКА __________________________ от ПОКУПАТЕЛЯ __________________________</w:t>
      </w:r>
    </w:p>
    <w:p w:rsidR="00445037" w:rsidRPr="00B62958" w:rsidRDefault="00445037" w:rsidP="00445037">
      <w:pPr>
        <w:rPr>
          <w:i/>
          <w:sz w:val="16"/>
          <w:szCs w:val="16"/>
        </w:rPr>
      </w:pPr>
      <w:r w:rsidRPr="00B62958">
        <w:rPr>
          <w:i/>
          <w:sz w:val="16"/>
          <w:szCs w:val="16"/>
        </w:rPr>
        <w:t>Форма Договора поставки по 223-ФЗ (товары, розничная цена, условие о 100% предоплате),</w:t>
      </w:r>
    </w:p>
    <w:p w:rsidR="00445037" w:rsidRPr="00B62958" w:rsidRDefault="00445037" w:rsidP="00445037">
      <w:pPr>
        <w:rPr>
          <w:i/>
          <w:sz w:val="16"/>
          <w:szCs w:val="16"/>
        </w:rPr>
      </w:pPr>
      <w:r w:rsidRPr="00B62958">
        <w:rPr>
          <w:i/>
          <w:sz w:val="16"/>
          <w:szCs w:val="16"/>
        </w:rPr>
        <w:t>утвержденная Приказом ООО «РН-Карт» от 03.02.2026 г. № П/26-50</w:t>
      </w:r>
    </w:p>
    <w:p w:rsidR="00445037" w:rsidRDefault="00445037" w:rsidP="00445037">
      <w:pPr>
        <w:rPr>
          <w:i/>
          <w:sz w:val="16"/>
          <w:szCs w:val="16"/>
        </w:rPr>
      </w:pPr>
      <w:r w:rsidRPr="00B62958">
        <w:rPr>
          <w:i/>
          <w:sz w:val="16"/>
          <w:szCs w:val="16"/>
        </w:rPr>
        <w:t>Рег. № УПОКУиС.26\1102.00.1</w:t>
      </w:r>
    </w:p>
    <w:p w:rsidR="00B62958" w:rsidRPr="00B62958" w:rsidRDefault="00B62958" w:rsidP="00445037">
      <w:pPr>
        <w:rPr>
          <w:i/>
          <w:sz w:val="16"/>
          <w:szCs w:val="16"/>
        </w:rPr>
      </w:pPr>
    </w:p>
    <w:p w:rsidR="00445037" w:rsidRDefault="00445037" w:rsidP="00445037">
      <w:r>
        <w:t>8.2. 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445037" w:rsidRDefault="00445037" w:rsidP="00445037">
      <w:r>
        <w:t>8.3. Не извещение или несвоевременное извещение другой Стороны согласно пункту 8.2 Договора влечет за собой утрату права ссылаться на эти обстоятельства.</w:t>
      </w:r>
    </w:p>
    <w:p w:rsidR="00445037" w:rsidRDefault="00445037" w:rsidP="00445037">
      <w:r>
        <w:t>8.4. 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445037" w:rsidRDefault="00445037" w:rsidP="00445037">
      <w:r>
        <w:t>9. СРОК ДЕЙСТВИЯ ДОГОВОРА, ПОРЯДОК РАСТОРЖЕНИЯ ДОГОВОРА</w:t>
      </w:r>
    </w:p>
    <w:p w:rsidR="00445037" w:rsidRDefault="00445037" w:rsidP="00445037">
      <w:r>
        <w:t>9.1. Договор вступает в силу и становится обязательным для Сторон с момента подписания двух идентичных экземпляров Договора обеими Сторонами, включая подписание Договора усиленной квалифицированной электронной подписью, и действует до «31» декабря 2027 г. включительно, а в части расчетов – до полного выполнения Сторонами принятых на себя обязательств.</w:t>
      </w:r>
    </w:p>
    <w:p w:rsidR="00445037" w:rsidRDefault="00445037" w:rsidP="00445037">
      <w:r>
        <w:t>9.2. Каждая из Сторон вправе в любое время в одностороннем внесудебном порядке отказаться от исполнения Договора (расторгнуть Договор) письменно уведомив об этом другую Сторону не менее чем за 14 (четырнадцать) календарных дней до предполагаемой даты прекращения (расторжения) Договора. ПОСТАВЩИК осуществляет блокировку Карт в течение 3 (трех) календарных дней до предполагаемой даты расторжения Договора. ПОСТАВЩИК обязуется осуществить ПОКУПАТЕЛЮ возврат неиспользованных денежных средств предварительной оплаты в течение 20 (двадцати)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 на которые необходимо осуществить возврат.</w:t>
      </w:r>
    </w:p>
    <w:p w:rsidR="00445037" w:rsidRDefault="00445037" w:rsidP="00445037">
      <w:r>
        <w:t xml:space="preserve">9.3. В случае </w:t>
      </w:r>
      <w:proofErr w:type="gramStart"/>
      <w:r>
        <w:t>не исполнения</w:t>
      </w:r>
      <w:proofErr w:type="gramEnd"/>
      <w:r>
        <w:t xml:space="preserve"> ПОКУПАТЕЛЕМ обязательств, предусмотренных пунктами 3.6. и/или 3.7. и/или 7.4. настоящего Договора или иных обязательств по Договору, по инициативе ПОСТАВЩИКА Договор подлежит расторжению в одностороннем внесудебном порядке, предусмотренном пунктом 9.2. настоящего Договора.</w:t>
      </w:r>
    </w:p>
    <w:p w:rsidR="00445037" w:rsidRDefault="00445037" w:rsidP="00445037">
      <w:r>
        <w:t>10. АНТИКОРРУПЦИОННЫЕ УСЛОВИЯ</w:t>
      </w:r>
    </w:p>
    <w:p w:rsidR="00445037" w:rsidRDefault="00445037" w:rsidP="00445037">
      <w: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45037" w:rsidRDefault="00445037" w:rsidP="00445037">
      <w:r>
        <w:t>ПОКУПАТЕЛЬ подтверждает, что ознакомился с содержанием и обязуется придерживаться принципов Политики Компании «В области противодействия корпоративному мошенничеству и вовлечению в коррупционную деятельность» (далее – Политика Компании), размещенной в открытом доступе на официальном сайте ПОСТАВЩИКА в сети Интернет по адресу www.rn-card.ru/</w:t>
      </w:r>
      <w:proofErr w:type="spellStart"/>
      <w:r>
        <w:t>documents</w:t>
      </w:r>
      <w:proofErr w:type="spellEnd"/>
      <w:r>
        <w:t>/06.</w:t>
      </w:r>
    </w:p>
    <w:p w:rsidR="00445037" w:rsidRDefault="00445037" w:rsidP="00445037">
      <w: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45037" w:rsidRDefault="00445037" w:rsidP="00445037">
      <w: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445037" w:rsidRDefault="00445037" w:rsidP="00445037">
      <w:r>
        <w:t>Под действиями работника, осуществляемыми в пользу стимулирующей его Стороны, понимаются:</w:t>
      </w:r>
    </w:p>
    <w:p w:rsidR="00445037" w:rsidRDefault="00445037" w:rsidP="00445037">
      <w:r>
        <w:t> предоставление неоправданных преимуществ по сравнению с другими контрагентами;</w:t>
      </w:r>
    </w:p>
    <w:p w:rsidR="00445037" w:rsidRDefault="00445037" w:rsidP="00445037">
      <w:r>
        <w:t> предоставление каких-либо гарантий;</w:t>
      </w:r>
    </w:p>
    <w:p w:rsidR="00445037" w:rsidRDefault="00445037" w:rsidP="00445037">
      <w:r>
        <w:t> ускорение существующих процедур;</w:t>
      </w:r>
    </w:p>
    <w:p w:rsidR="00B62958" w:rsidRDefault="00B62958" w:rsidP="00445037"/>
    <w:p w:rsidR="00445037" w:rsidRPr="00B62958" w:rsidRDefault="00445037" w:rsidP="00445037">
      <w:pPr>
        <w:rPr>
          <w:i/>
          <w:sz w:val="16"/>
          <w:szCs w:val="16"/>
        </w:rPr>
      </w:pPr>
      <w:r w:rsidRPr="00B62958">
        <w:rPr>
          <w:i/>
          <w:sz w:val="16"/>
          <w:szCs w:val="16"/>
        </w:rPr>
        <w:t>от ПОСТАВЩИКА __________________________ от ПОКУПАТЕЛЯ __________________________</w:t>
      </w:r>
    </w:p>
    <w:p w:rsidR="00445037" w:rsidRPr="00B62958" w:rsidRDefault="00445037" w:rsidP="00445037">
      <w:pPr>
        <w:rPr>
          <w:i/>
          <w:sz w:val="16"/>
          <w:szCs w:val="16"/>
        </w:rPr>
      </w:pPr>
      <w:r w:rsidRPr="00B62958">
        <w:rPr>
          <w:i/>
          <w:sz w:val="16"/>
          <w:szCs w:val="16"/>
        </w:rPr>
        <w:t>Форма Договора поставки по 223-ФЗ (товары, розничная цена, условие о 100% предоплате),</w:t>
      </w:r>
    </w:p>
    <w:p w:rsidR="00445037" w:rsidRPr="00B62958" w:rsidRDefault="00445037" w:rsidP="00445037">
      <w:pPr>
        <w:rPr>
          <w:i/>
          <w:sz w:val="16"/>
          <w:szCs w:val="16"/>
        </w:rPr>
      </w:pPr>
      <w:r w:rsidRPr="00B62958">
        <w:rPr>
          <w:i/>
          <w:sz w:val="16"/>
          <w:szCs w:val="16"/>
        </w:rPr>
        <w:t>утвержденная Приказом ООО «РН-Карт» от 03.02.2026 г. № П/26-50</w:t>
      </w:r>
    </w:p>
    <w:p w:rsidR="00445037" w:rsidRDefault="00445037" w:rsidP="00445037">
      <w:pPr>
        <w:rPr>
          <w:i/>
          <w:sz w:val="16"/>
          <w:szCs w:val="16"/>
        </w:rPr>
      </w:pPr>
      <w:r w:rsidRPr="00B62958">
        <w:rPr>
          <w:i/>
          <w:sz w:val="16"/>
          <w:szCs w:val="16"/>
        </w:rPr>
        <w:t>Рег. № УПОКУиС.26\1102.00.1</w:t>
      </w:r>
    </w:p>
    <w:p w:rsidR="00B62958" w:rsidRPr="00B62958" w:rsidRDefault="00B62958" w:rsidP="00445037">
      <w:pPr>
        <w:rPr>
          <w:i/>
          <w:sz w:val="16"/>
          <w:szCs w:val="16"/>
        </w:rPr>
      </w:pPr>
    </w:p>
    <w:p w:rsidR="00445037" w:rsidRDefault="00445037" w:rsidP="00445037">
      <w: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45037" w:rsidRDefault="00445037" w:rsidP="00445037">
      <w: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445037" w:rsidRDefault="00445037" w:rsidP="00445037">
      <w: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45037" w:rsidRDefault="00445037" w:rsidP="00445037">
      <w: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445037" w:rsidRDefault="00445037" w:rsidP="00445037">
      <w:r>
        <w:t>10.7.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rsidR="00445037" w:rsidRDefault="00445037" w:rsidP="00445037">
      <w:r>
        <w:lastRenderedPageBreak/>
        <w:t>10.8.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445037" w:rsidRDefault="00445037" w:rsidP="00445037">
      <w:r>
        <w:t>10.9.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45037" w:rsidRDefault="00445037" w:rsidP="00445037">
      <w:r>
        <w:t>11. КОНФИДЕНЦИАЛЬНОСТЬ</w:t>
      </w:r>
    </w:p>
    <w:p w:rsidR="00445037" w:rsidRDefault="00445037" w:rsidP="00445037">
      <w:r>
        <w:t>11.1. 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rsidR="00445037" w:rsidRDefault="00445037" w:rsidP="00445037">
      <w:r>
        <w:t>12. ПОРЯДОК ПОЛУЧЕНИЯ ОТЧЕТНЫХ ДОКУМЕНТОВ</w:t>
      </w:r>
    </w:p>
    <w:p w:rsidR="00445037" w:rsidRDefault="00445037" w:rsidP="00445037">
      <w:r>
        <w:t>12.1. 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445037" w:rsidRDefault="00445037" w:rsidP="00445037">
      <w:r>
        <w:t>12.2.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445037" w:rsidRDefault="00445037" w:rsidP="00445037">
      <w:r>
        <w:t>12.3. ПОСТАВЩИК подготавливает для ПОКУПАТЕЛЯ следующие документы, содержащие данные за отчетный месяц (далее - Отчетные документы):</w:t>
      </w:r>
    </w:p>
    <w:p w:rsidR="00445037" w:rsidRDefault="00445037" w:rsidP="00445037">
      <w:r>
        <w:t>- счет-фактура или УПД;</w:t>
      </w:r>
    </w:p>
    <w:p w:rsidR="00445037" w:rsidRDefault="00445037" w:rsidP="00445037">
      <w:r>
        <w:t>- товарная накладная или УПД по форме, размещенной в Личном кабинете.</w:t>
      </w:r>
    </w:p>
    <w:p w:rsidR="00445037" w:rsidRDefault="00445037" w:rsidP="00445037">
      <w:r>
        <w:t>Поставщик указывает в Отчетных документах среднюю цену каждого вида Товара без учета НДС по каждому виду Товаров с использованием следующей формулы:</w:t>
      </w:r>
    </w:p>
    <w:p w:rsidR="00B62958" w:rsidRDefault="00B62958" w:rsidP="00445037"/>
    <w:p w:rsidR="00445037" w:rsidRPr="00B62958" w:rsidRDefault="00445037" w:rsidP="00445037">
      <w:pPr>
        <w:rPr>
          <w:i/>
          <w:sz w:val="16"/>
          <w:szCs w:val="16"/>
        </w:rPr>
      </w:pPr>
      <w:r w:rsidRPr="00B62958">
        <w:rPr>
          <w:i/>
          <w:sz w:val="16"/>
          <w:szCs w:val="16"/>
        </w:rPr>
        <w:t>от ПОСТАВЩИКА __________________________ от ПОКУПАТЕЛЯ __________________________</w:t>
      </w:r>
    </w:p>
    <w:p w:rsidR="00445037" w:rsidRPr="00B62958" w:rsidRDefault="00445037" w:rsidP="00445037">
      <w:pPr>
        <w:rPr>
          <w:i/>
          <w:sz w:val="16"/>
          <w:szCs w:val="16"/>
        </w:rPr>
      </w:pPr>
      <w:r w:rsidRPr="00B62958">
        <w:rPr>
          <w:i/>
          <w:sz w:val="16"/>
          <w:szCs w:val="16"/>
        </w:rPr>
        <w:t>Форма Договора поставки по 223-ФЗ (товары, розничная цена, условие о 100% предоплате),</w:t>
      </w:r>
    </w:p>
    <w:p w:rsidR="00445037" w:rsidRPr="00B62958" w:rsidRDefault="00445037" w:rsidP="00445037">
      <w:pPr>
        <w:rPr>
          <w:i/>
          <w:sz w:val="16"/>
          <w:szCs w:val="16"/>
        </w:rPr>
      </w:pPr>
      <w:r w:rsidRPr="00B62958">
        <w:rPr>
          <w:i/>
          <w:sz w:val="16"/>
          <w:szCs w:val="16"/>
        </w:rPr>
        <w:t>утвержденная Приказом ООО «РН-Карт» от 03.02.2026 г. № П/26-50</w:t>
      </w:r>
    </w:p>
    <w:p w:rsidR="00445037" w:rsidRDefault="00445037" w:rsidP="00445037">
      <w:pPr>
        <w:rPr>
          <w:i/>
          <w:sz w:val="16"/>
          <w:szCs w:val="16"/>
        </w:rPr>
      </w:pPr>
      <w:r w:rsidRPr="00B62958">
        <w:rPr>
          <w:i/>
          <w:sz w:val="16"/>
          <w:szCs w:val="16"/>
        </w:rPr>
        <w:t>Рег. № УПОКУиС.26\1102.00.1</w:t>
      </w:r>
    </w:p>
    <w:p w:rsidR="00B62958" w:rsidRPr="00B62958" w:rsidRDefault="00B62958" w:rsidP="00445037">
      <w:pPr>
        <w:rPr>
          <w:i/>
          <w:sz w:val="16"/>
          <w:szCs w:val="16"/>
        </w:rPr>
      </w:pPr>
    </w:p>
    <w:p w:rsidR="00445037" w:rsidRDefault="00445037" w:rsidP="00445037">
      <w:r>
        <w:t>Цена каждого вида Товара в Отчетных документах = (</w:t>
      </w:r>
      <w:proofErr w:type="spellStart"/>
      <w:r>
        <w:t>СуммаБезНДС</w:t>
      </w:r>
      <w:proofErr w:type="spellEnd"/>
      <w:r>
        <w:t xml:space="preserve"> / Количество),</w:t>
      </w:r>
    </w:p>
    <w:p w:rsidR="00445037" w:rsidRDefault="00445037" w:rsidP="00445037">
      <w:r>
        <w:t>где</w:t>
      </w:r>
    </w:p>
    <w:p w:rsidR="00445037" w:rsidRDefault="00445037" w:rsidP="00445037">
      <w:r>
        <w:t>Количество – общее поставленное количество каждого вида Товара за Отчетный период;</w:t>
      </w:r>
    </w:p>
    <w:p w:rsidR="00445037" w:rsidRDefault="00445037" w:rsidP="00445037">
      <w:proofErr w:type="spellStart"/>
      <w:r>
        <w:t>СуммаБезНДС</w:t>
      </w:r>
      <w:proofErr w:type="spellEnd"/>
      <w:r>
        <w:t xml:space="preserve"> = </w:t>
      </w:r>
      <w:proofErr w:type="spellStart"/>
      <w:r>
        <w:t>СуммаСНДС</w:t>
      </w:r>
      <w:proofErr w:type="spellEnd"/>
      <w:r>
        <w:t xml:space="preserve"> – </w:t>
      </w:r>
      <w:proofErr w:type="spellStart"/>
      <w:r>
        <w:t>СуммаНДС</w:t>
      </w:r>
      <w:proofErr w:type="spellEnd"/>
      <w:r>
        <w:t>,</w:t>
      </w:r>
    </w:p>
    <w:p w:rsidR="00445037" w:rsidRDefault="00445037" w:rsidP="00445037">
      <w:r>
        <w:t>где</w:t>
      </w:r>
    </w:p>
    <w:p w:rsidR="00445037" w:rsidRDefault="00445037" w:rsidP="00445037">
      <w:proofErr w:type="spellStart"/>
      <w:r>
        <w:t>СуммаСНДС</w:t>
      </w:r>
      <w:proofErr w:type="spellEnd"/>
      <w:r>
        <w:t xml:space="preserve"> – общая стоимость каждого вида Товара, поставленных за Отчетный период, с учетом НДС, определенная в соответствии с разделом 5 настоящего Контракта,</w:t>
      </w:r>
    </w:p>
    <w:p w:rsidR="00445037" w:rsidRDefault="00445037" w:rsidP="00445037">
      <w:proofErr w:type="spellStart"/>
      <w:r>
        <w:t>СуммаНДС</w:t>
      </w:r>
      <w:proofErr w:type="spellEnd"/>
      <w:r>
        <w:t xml:space="preserve"> = (</w:t>
      </w:r>
      <w:proofErr w:type="spellStart"/>
      <w:r>
        <w:t>СуммаСНДС</w:t>
      </w:r>
      <w:proofErr w:type="spellEnd"/>
      <w:r>
        <w:t xml:space="preserve"> – 100 * </w:t>
      </w:r>
      <w:proofErr w:type="spellStart"/>
      <w:r>
        <w:t>СуммаСНДС</w:t>
      </w:r>
      <w:proofErr w:type="spellEnd"/>
      <w:r>
        <w:t xml:space="preserve"> / (100 + </w:t>
      </w:r>
      <w:proofErr w:type="spellStart"/>
      <w:r>
        <w:t>СтавкаНДС</w:t>
      </w:r>
      <w:proofErr w:type="spellEnd"/>
      <w:r>
        <w:t>));</w:t>
      </w:r>
    </w:p>
    <w:p w:rsidR="00445037" w:rsidRDefault="00445037" w:rsidP="00445037">
      <w:r>
        <w:t>где</w:t>
      </w:r>
    </w:p>
    <w:p w:rsidR="00445037" w:rsidRDefault="00445037" w:rsidP="00445037">
      <w:proofErr w:type="spellStart"/>
      <w:r>
        <w:t>СтавкаНДС</w:t>
      </w:r>
      <w:proofErr w:type="spellEnd"/>
      <w:r>
        <w:t xml:space="preserve"> – действующая ставка налога на добавленную стоимость.</w:t>
      </w:r>
    </w:p>
    <w:p w:rsidR="00445037" w:rsidRDefault="00445037" w:rsidP="00445037">
      <w:r>
        <w:t>Цена каждого вида Товара в Отчетных документах округляется до двух знаков после запятой.</w:t>
      </w:r>
    </w:p>
    <w:p w:rsidR="00445037" w:rsidRDefault="00445037" w:rsidP="00445037">
      <w:r>
        <w:t>12.4. 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w:t>
      </w:r>
    </w:p>
    <w:p w:rsidR="00445037" w:rsidRDefault="00445037" w:rsidP="00445037">
      <w:r>
        <w:t>12.5. 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w:t>
      </w:r>
    </w:p>
    <w:p w:rsidR="00445037" w:rsidRDefault="00445037" w:rsidP="00445037">
      <w:r>
        <w:t xml:space="preserve">12.6. ПОКУПАТЕЛЬ обязуется в течение 10 (Десяти) календарных дней с момента направления ПОСТАВЩИКОМ в системе электронного документооборота Отчетных документов, при </w:t>
      </w:r>
      <w:r>
        <w:lastRenderedPageBreak/>
        <w:t>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ПОСТАВЩИК вправе заблокировать Карты и Виртуальные карты в случае нарушения обязанностей ПОКУПАТЕЛЯ по подписанию Отчетных документов, указанных в настоящем пункте Договора, до момента подписания Отчетных документов со стороны ПОКУПАТЕЛЯ.</w:t>
      </w:r>
    </w:p>
    <w:p w:rsidR="00445037" w:rsidRDefault="00445037" w:rsidP="00445037">
      <w:r>
        <w:t>12.7. 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сверки взаимных расчетов и возвратить акт сверки взаимных расчетов в адрес ПОСТАВЩИКА в течение 10 (десяти) рабочих дней.</w:t>
      </w:r>
    </w:p>
    <w:p w:rsidR="00445037" w:rsidRDefault="00445037" w:rsidP="00445037">
      <w:r>
        <w:t>12.8. 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w:t>
      </w:r>
    </w:p>
    <w:p w:rsidR="00445037" w:rsidRDefault="00445037" w:rsidP="00445037">
      <w:r>
        <w:t>12.9. Стороны обязуются за свой счет получить сертификаты усиленных квалифицированных электронных подписей.</w:t>
      </w:r>
    </w:p>
    <w:p w:rsidR="00445037" w:rsidRDefault="00445037" w:rsidP="00445037">
      <w:r>
        <w:t xml:space="preserve">12.10.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w:t>
      </w:r>
      <w:proofErr w:type="gramStart"/>
      <w:r>
        <w:t>в пределах</w:t>
      </w:r>
      <w:proofErr w:type="gramEnd"/>
      <w:r>
        <w:t xml:space="preserve"> имеющихся у него полномочий.</w:t>
      </w:r>
    </w:p>
    <w:p w:rsidR="00445037" w:rsidRDefault="00445037" w:rsidP="00445037">
      <w:r>
        <w:t>12.11. Стороны осуществляют электронный документооборот в соответствии с действующим законодательством Российской Федерации.</w:t>
      </w:r>
    </w:p>
    <w:p w:rsidR="00445037" w:rsidRDefault="00445037" w:rsidP="00445037">
      <w:r>
        <w:t>12.12.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rsidR="00445037" w:rsidRDefault="00445037" w:rsidP="00445037">
      <w:r>
        <w:t>13. НАЛОГОВАЯ ОГОВОРКА</w:t>
      </w:r>
    </w:p>
    <w:p w:rsidR="00445037" w:rsidRDefault="00445037" w:rsidP="00445037">
      <w:r>
        <w:t>13.1. ПОСТАВЩИК не несет ответственность за исчисление и уплату ПОКУПАТЕЛЕМ, его работниками и контрагентами ПОКУПАТЕЛЯ налогов, сборов, взносов, которые они обязаны уплачивать по законодательству страны нахождения (учреждения) или от осуществления деятельности в РФ.</w:t>
      </w:r>
    </w:p>
    <w:p w:rsidR="00B62958" w:rsidRDefault="00B62958" w:rsidP="00445037"/>
    <w:p w:rsidR="00445037" w:rsidRPr="00B62958" w:rsidRDefault="00445037" w:rsidP="00445037">
      <w:pPr>
        <w:rPr>
          <w:i/>
          <w:sz w:val="16"/>
          <w:szCs w:val="16"/>
        </w:rPr>
      </w:pPr>
      <w:r w:rsidRPr="00B62958">
        <w:rPr>
          <w:i/>
          <w:sz w:val="16"/>
          <w:szCs w:val="16"/>
        </w:rPr>
        <w:t>от ПОСТАВЩИКА __________________________ от ПОКУПАТЕЛЯ __________________________</w:t>
      </w:r>
    </w:p>
    <w:p w:rsidR="00445037" w:rsidRPr="00B62958" w:rsidRDefault="00445037" w:rsidP="00445037">
      <w:pPr>
        <w:rPr>
          <w:i/>
          <w:sz w:val="16"/>
          <w:szCs w:val="16"/>
        </w:rPr>
      </w:pPr>
      <w:r w:rsidRPr="00B62958">
        <w:rPr>
          <w:i/>
          <w:sz w:val="16"/>
          <w:szCs w:val="16"/>
        </w:rPr>
        <w:t>Форма Договора поставки по 223-ФЗ (товары, розничная цена, условие о 100% предоплате),</w:t>
      </w:r>
    </w:p>
    <w:p w:rsidR="00445037" w:rsidRPr="00B62958" w:rsidRDefault="00445037" w:rsidP="00445037">
      <w:pPr>
        <w:rPr>
          <w:i/>
          <w:sz w:val="16"/>
          <w:szCs w:val="16"/>
        </w:rPr>
      </w:pPr>
      <w:r w:rsidRPr="00B62958">
        <w:rPr>
          <w:i/>
          <w:sz w:val="16"/>
          <w:szCs w:val="16"/>
        </w:rPr>
        <w:t>утвержденная Приказом ООО «РН-Карт» от 03.02.2026 г. № П/26-50</w:t>
      </w:r>
    </w:p>
    <w:p w:rsidR="00445037" w:rsidRDefault="00445037" w:rsidP="00445037">
      <w:pPr>
        <w:rPr>
          <w:i/>
          <w:sz w:val="16"/>
          <w:szCs w:val="16"/>
        </w:rPr>
      </w:pPr>
      <w:r w:rsidRPr="00B62958">
        <w:rPr>
          <w:i/>
          <w:sz w:val="16"/>
          <w:szCs w:val="16"/>
        </w:rPr>
        <w:t>Рег. № УПОКУиС.26\1102.00.1</w:t>
      </w:r>
    </w:p>
    <w:p w:rsidR="00B62958" w:rsidRPr="00B62958" w:rsidRDefault="00B62958" w:rsidP="00445037">
      <w:pPr>
        <w:rPr>
          <w:i/>
          <w:sz w:val="16"/>
          <w:szCs w:val="16"/>
        </w:rPr>
      </w:pPr>
    </w:p>
    <w:p w:rsidR="00445037" w:rsidRDefault="00445037" w:rsidP="00445037">
      <w:r>
        <w:t>13.2. ПОСТАВЩИК не выплачивает и не компенсирует ПОКУПАТЕЛЮ, его работникам и контрагентам никакие налоги, сборы, взносы, проценты, пени и штрафы, подлежащие уплате ими в бюджет в связи с возникновением налоговых обязательств.</w:t>
      </w:r>
    </w:p>
    <w:p w:rsidR="00445037" w:rsidRDefault="00445037" w:rsidP="00445037">
      <w:r>
        <w:t>13.3. ПОКУПАТЕЛЬ заверяет и гарантирует, что является надлежащим образом учрежденным и зарегистрированным юридическим лицом, уплачивает все налоги, сборы и взносы, ведет и своевременно представляет в налоговые и иные государственные органы отчетность; все операции ПОКУПАТЕЛЯ по приобретению/реализации моторного топлива полностью отражаются или будут отражаться в отчетности, в т.ч. налоговой.</w:t>
      </w:r>
    </w:p>
    <w:p w:rsidR="00445037" w:rsidRDefault="00445037" w:rsidP="00445037">
      <w:r>
        <w:t>14. ЗАКЛЮЧИТЕЛЬНЫЕ ПОЛОЖЕНИЯ</w:t>
      </w:r>
    </w:p>
    <w:p w:rsidR="00445037" w:rsidRDefault="00445037" w:rsidP="00445037">
      <w:r>
        <w:t>14.1. Все предусмотренные Договором заявления, уведомления отправляются Сторонами любым из доступных способов:</w:t>
      </w:r>
    </w:p>
    <w:p w:rsidR="00445037" w:rsidRDefault="00445037" w:rsidP="00445037">
      <w:r>
        <w:t>- электронной почтой на электронные адреса, указанные в Договоре и считаются полученными в дату автоматического подтверждения получения электронного сообщения;</w:t>
      </w:r>
    </w:p>
    <w:p w:rsidR="00445037" w:rsidRDefault="00445037" w:rsidP="00445037">
      <w:r>
        <w:t>- почтовыми отправлениями по адресам, указанным в Договоре и считаются полученными в дату почтового штемпеля на подтверждении о доставке;</w:t>
      </w:r>
    </w:p>
    <w:p w:rsidR="00445037" w:rsidRDefault="00445037" w:rsidP="00445037">
      <w:r>
        <w:lastRenderedPageBreak/>
        <w:t>- вручаются под расписку уполномоченному представителю Стороны-получателя и считаются полученными в дату получения уполномоченным представителем Стороны-получателя.</w:t>
      </w:r>
    </w:p>
    <w:p w:rsidR="00445037" w:rsidRDefault="00445037" w:rsidP="00445037">
      <w:r>
        <w:t>Документы, доставленные в указанном выше порядке, но полученные в нерабочий день или в нерабочие часы в месте получения, считаются полученными только на следующий рабочий день в месте получения.</w:t>
      </w:r>
    </w:p>
    <w:p w:rsidR="00445037" w:rsidRDefault="00445037" w:rsidP="00445037">
      <w:r>
        <w:t>14.2. 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445037" w:rsidRDefault="00445037" w:rsidP="00445037">
      <w:r>
        <w:t>14.3. 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дней. При невозможности решения споров и разногласий путем переговоров Стороны вправе обратиться в Арбитражный суд г. города Санкт-Петербурга и Ленинградской области.</w:t>
      </w:r>
    </w:p>
    <w:p w:rsidR="00445037" w:rsidRDefault="00445037" w:rsidP="00445037">
      <w:r>
        <w:t>14.4. 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445037" w:rsidRDefault="00445037" w:rsidP="00445037">
      <w:r>
        <w:t>14.5. Настоящий Договор составлен в форме электронного документа и подписан усиленными электронными цифровыми подписями, имеющими право действовать от имени ПОСТАВЩИКА и ПОКУПАТЕЛЯ, каждый со своей стороны в соответствии с действующим законодательством РФ. Договор составлен в двух экземплярах, имеющих одинаковую юридическую силу, по одному для каждой из сторон.</w:t>
      </w:r>
    </w:p>
    <w:p w:rsidR="00445037" w:rsidRDefault="00445037" w:rsidP="00445037">
      <w:r>
        <w:t>14.6. К Договору ПОКУПАТЕЛЬ прилагает копии документов, заверенных нотариально либо печатью и подписью уполномоченного лица ПОКУПАТЕЛЯ. Перечень обязательных для предоставления ПОКУПАТЕЛЕМ документов расположен в Личном кабинете.</w:t>
      </w:r>
    </w:p>
    <w:p w:rsidR="00445037" w:rsidRDefault="00445037" w:rsidP="00445037">
      <w:r>
        <w:t>14.7. Договор имеет приложения, являющиеся его неотъемлемой частью:</w:t>
      </w:r>
    </w:p>
    <w:p w:rsidR="00445037" w:rsidRDefault="00445037" w:rsidP="00445037">
      <w:r>
        <w:t> Приложение № 1 – Форма подтверждения наличия согласия на обработку персональных данных и направления уведомлений об осуществлении обработки персональных данных.</w:t>
      </w:r>
    </w:p>
    <w:p w:rsidR="00445037" w:rsidRDefault="00445037" w:rsidP="00445037">
      <w:r>
        <w:t> Приложение № 2 – Форма Акта приема-передачи Карт.</w:t>
      </w:r>
    </w:p>
    <w:p w:rsidR="00445037" w:rsidRDefault="00445037" w:rsidP="00445037">
      <w:r>
        <w:t>15. АДРЕСА И РЕКВИЗИТЫ СТОРОН</w:t>
      </w:r>
    </w:p>
    <w:p w:rsidR="00B62958" w:rsidRDefault="00B62958" w:rsidP="00445037"/>
    <w:p w:rsidR="00445037" w:rsidRPr="00B62958" w:rsidRDefault="00445037" w:rsidP="00445037">
      <w:pPr>
        <w:rPr>
          <w:i/>
          <w:sz w:val="16"/>
          <w:szCs w:val="16"/>
        </w:rPr>
      </w:pPr>
      <w:r w:rsidRPr="00B62958">
        <w:rPr>
          <w:i/>
          <w:sz w:val="16"/>
          <w:szCs w:val="16"/>
        </w:rPr>
        <w:t>от ПОСТАВЩИКА __________________________ от ПОКУПАТЕЛЯ __________________________</w:t>
      </w:r>
    </w:p>
    <w:p w:rsidR="00445037" w:rsidRPr="00B62958" w:rsidRDefault="00445037" w:rsidP="00445037">
      <w:pPr>
        <w:rPr>
          <w:i/>
          <w:sz w:val="16"/>
          <w:szCs w:val="16"/>
        </w:rPr>
      </w:pPr>
      <w:r w:rsidRPr="00B62958">
        <w:rPr>
          <w:i/>
          <w:sz w:val="16"/>
          <w:szCs w:val="16"/>
        </w:rPr>
        <w:t>Форма Договора поставки по 223-ФЗ (товары, розничная цена, условие о 100% предоплате),</w:t>
      </w:r>
    </w:p>
    <w:p w:rsidR="00445037" w:rsidRPr="00B62958" w:rsidRDefault="00445037" w:rsidP="00445037">
      <w:pPr>
        <w:rPr>
          <w:i/>
          <w:sz w:val="16"/>
          <w:szCs w:val="16"/>
        </w:rPr>
      </w:pPr>
      <w:r w:rsidRPr="00B62958">
        <w:rPr>
          <w:i/>
          <w:sz w:val="16"/>
          <w:szCs w:val="16"/>
        </w:rPr>
        <w:t>утвержденная Приказом ООО «РН-Карт» от 03.02.2026 г. № П/26-50</w:t>
      </w:r>
    </w:p>
    <w:p w:rsidR="00445037" w:rsidRDefault="00445037" w:rsidP="00445037">
      <w:pPr>
        <w:rPr>
          <w:i/>
          <w:sz w:val="16"/>
          <w:szCs w:val="16"/>
        </w:rPr>
      </w:pPr>
      <w:r w:rsidRPr="00B62958">
        <w:rPr>
          <w:i/>
          <w:sz w:val="16"/>
          <w:szCs w:val="16"/>
        </w:rPr>
        <w:t>Рег. № УПОКУиС.26\1102.00.1</w:t>
      </w:r>
    </w:p>
    <w:p w:rsidR="00B62958" w:rsidRPr="00B62958" w:rsidRDefault="00B62958" w:rsidP="00445037">
      <w:pPr>
        <w:rPr>
          <w:i/>
          <w:sz w:val="16"/>
          <w:szCs w:val="16"/>
        </w:rPr>
      </w:pPr>
    </w:p>
    <w:p w:rsidR="00445037" w:rsidRDefault="00445037" w:rsidP="00445037">
      <w:r>
        <w:t>ПОСТАВЩИК:</w:t>
      </w:r>
    </w:p>
    <w:p w:rsidR="00445037" w:rsidRDefault="00445037" w:rsidP="00445037">
      <w:r>
        <w:t>Общество с ограниченной ответственностью «РН-Карт»</w:t>
      </w:r>
    </w:p>
    <w:p w:rsidR="00445037" w:rsidRDefault="00445037" w:rsidP="00445037">
      <w:r>
        <w:t>Место нахождения: 119071, Москва г, ул. Малая Калужская, дом № 15, кабинет 105 Б, этаж 1</w:t>
      </w:r>
    </w:p>
    <w:p w:rsidR="00445037" w:rsidRDefault="00445037" w:rsidP="00445037">
      <w:r>
        <w:t>Почтовый адрес:</w:t>
      </w:r>
    </w:p>
    <w:p w:rsidR="00445037" w:rsidRDefault="00445037" w:rsidP="00445037">
      <w:r>
        <w:t xml:space="preserve">190005, Санкт-Петербург г, муниципальный округ Измайловское </w:t>
      </w:r>
      <w:proofErr w:type="spellStart"/>
      <w:r>
        <w:t>вн.тер.г</w:t>
      </w:r>
      <w:proofErr w:type="spellEnd"/>
      <w:r>
        <w:t xml:space="preserve">., Измайловский </w:t>
      </w:r>
      <w:proofErr w:type="spellStart"/>
      <w:r>
        <w:t>пр-кт</w:t>
      </w:r>
      <w:proofErr w:type="spellEnd"/>
      <w:r>
        <w:t>, дом № 29, литера А</w:t>
      </w:r>
    </w:p>
    <w:p w:rsidR="00445037" w:rsidRDefault="00445037" w:rsidP="00445037">
      <w:r>
        <w:t>ИНН / КПП 7743529527/772501001</w:t>
      </w:r>
    </w:p>
    <w:p w:rsidR="00445037" w:rsidRDefault="00445037" w:rsidP="00445037">
      <w:r>
        <w:t>Р/с 40702810800006001964 в Банк "ВБРР" (АО) г. Москва к/с 30101810900000000880 БИК 044525880</w:t>
      </w:r>
    </w:p>
    <w:p w:rsidR="00445037" w:rsidRDefault="00445037" w:rsidP="00445037">
      <w:r>
        <w:t>ОГРН 1047796395305</w:t>
      </w:r>
    </w:p>
    <w:p w:rsidR="00445037" w:rsidRDefault="00445037" w:rsidP="00445037">
      <w:r>
        <w:t>ОКПО 72802780</w:t>
      </w:r>
    </w:p>
    <w:p w:rsidR="00445037" w:rsidRDefault="00445037" w:rsidP="00445037">
      <w:r>
        <w:t>ОКВЭД 63.11</w:t>
      </w:r>
    </w:p>
    <w:p w:rsidR="00445037" w:rsidRDefault="00445037" w:rsidP="00445037">
      <w:r>
        <w:t>тел./факс: +7 (812) 386-77-11</w:t>
      </w:r>
    </w:p>
    <w:p w:rsidR="00445037" w:rsidRPr="00445037" w:rsidRDefault="00445037" w:rsidP="00445037">
      <w:pPr>
        <w:rPr>
          <w:lang w:val="en-US"/>
        </w:rPr>
      </w:pPr>
      <w:r w:rsidRPr="00445037">
        <w:rPr>
          <w:lang w:val="en-US"/>
        </w:rPr>
        <w:t>e-mail: info-spb@rnc.rosneft.ru</w:t>
      </w:r>
    </w:p>
    <w:p w:rsidR="00445037" w:rsidRDefault="00445037" w:rsidP="00445037">
      <w:r>
        <w:t>сайт: http://www.rn-card.ru/</w:t>
      </w:r>
    </w:p>
    <w:p w:rsidR="00445037" w:rsidRDefault="00445037" w:rsidP="00445037">
      <w:r>
        <w:t>Грузоотправитель:</w:t>
      </w:r>
    </w:p>
    <w:p w:rsidR="00445037" w:rsidRDefault="00445037" w:rsidP="00445037">
      <w:r>
        <w:t>Северо-Западный филиал</w:t>
      </w:r>
    </w:p>
    <w:p w:rsidR="00445037" w:rsidRDefault="00445037" w:rsidP="00445037">
      <w:r>
        <w:t>ИНН / КПП 7743529527 /783943001</w:t>
      </w:r>
    </w:p>
    <w:p w:rsidR="00445037" w:rsidRDefault="00445037" w:rsidP="00445037">
      <w:r>
        <w:t>Место нахождения:</w:t>
      </w:r>
    </w:p>
    <w:p w:rsidR="00445037" w:rsidRDefault="00445037" w:rsidP="00445037">
      <w:r>
        <w:t xml:space="preserve">190005, Санкт-Петербург г, муниципальный округ Измайловское </w:t>
      </w:r>
      <w:proofErr w:type="spellStart"/>
      <w:r>
        <w:t>вн.тер.г</w:t>
      </w:r>
      <w:proofErr w:type="spellEnd"/>
      <w:r>
        <w:t xml:space="preserve">., Измайловский </w:t>
      </w:r>
      <w:proofErr w:type="spellStart"/>
      <w:r>
        <w:t>пр-кт</w:t>
      </w:r>
      <w:proofErr w:type="spellEnd"/>
      <w:r>
        <w:t>, дом № 29, литера А</w:t>
      </w:r>
    </w:p>
    <w:p w:rsidR="00445037" w:rsidRDefault="00445037" w:rsidP="00445037">
      <w:r>
        <w:t>Адрес для корреспонденции:</w:t>
      </w:r>
    </w:p>
    <w:p w:rsidR="00445037" w:rsidRDefault="00445037" w:rsidP="00445037">
      <w:r>
        <w:t xml:space="preserve">190005, Санкт-Петербург г, муниципальный округ Измайловское </w:t>
      </w:r>
      <w:proofErr w:type="spellStart"/>
      <w:r>
        <w:t>вн.тер.г</w:t>
      </w:r>
      <w:proofErr w:type="spellEnd"/>
      <w:r>
        <w:t xml:space="preserve">., Измайловский </w:t>
      </w:r>
      <w:proofErr w:type="spellStart"/>
      <w:r>
        <w:t>пр-кт</w:t>
      </w:r>
      <w:proofErr w:type="spellEnd"/>
      <w:r>
        <w:t>, дом № 29, литера А</w:t>
      </w:r>
    </w:p>
    <w:p w:rsidR="00445037" w:rsidRDefault="00445037" w:rsidP="00445037">
      <w:r>
        <w:lastRenderedPageBreak/>
        <w:t>ПОКУПАТЕЛЬ:</w:t>
      </w:r>
    </w:p>
    <w:p w:rsidR="00445037" w:rsidRDefault="00445037" w:rsidP="00445037">
      <w: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445037" w:rsidRDefault="00445037" w:rsidP="00445037">
      <w:r>
        <w:t>Место нахождения:</w:t>
      </w:r>
    </w:p>
    <w:p w:rsidR="00445037" w:rsidRDefault="00445037" w:rsidP="00445037">
      <w:r>
        <w:t xml:space="preserve">197136, г Санкт-Петербург, </w:t>
      </w:r>
      <w:proofErr w:type="spellStart"/>
      <w:r>
        <w:t>пр-кт</w:t>
      </w:r>
      <w:proofErr w:type="spellEnd"/>
      <w:r>
        <w:t xml:space="preserve"> Чкаловский, дом № 25А</w:t>
      </w:r>
    </w:p>
    <w:p w:rsidR="00445037" w:rsidRDefault="00445037" w:rsidP="00445037">
      <w:r>
        <w:t>Почтовый адрес:</w:t>
      </w:r>
    </w:p>
    <w:p w:rsidR="00445037" w:rsidRDefault="00445037" w:rsidP="00445037">
      <w:r>
        <w:t xml:space="preserve">197136, г Санкт-Петербург, </w:t>
      </w:r>
      <w:proofErr w:type="spellStart"/>
      <w:r>
        <w:t>пр-кт</w:t>
      </w:r>
      <w:proofErr w:type="spellEnd"/>
      <w:r>
        <w:t xml:space="preserve"> Чкаловский, дом № 25А</w:t>
      </w:r>
    </w:p>
    <w:p w:rsidR="00445037" w:rsidRDefault="00445037" w:rsidP="00445037">
      <w:r>
        <w:t>ИНН / КПП 4705016800/781301001</w:t>
      </w:r>
    </w:p>
    <w:p w:rsidR="00445037" w:rsidRDefault="00445037" w:rsidP="00445037">
      <w:r>
        <w:t>Р/с 03224643410000004500 в</w:t>
      </w:r>
    </w:p>
    <w:p w:rsidR="00445037" w:rsidRDefault="00445037" w:rsidP="00445037">
      <w:r>
        <w:t>ОКЦ №1 СЕВЕРО-ЗАПАДНОГО ГУ БАНКА РОССИИ//УФК по Ленинградской области, г. Санкт-Петербург, Санкт-Петербург к/</w:t>
      </w:r>
      <w:proofErr w:type="spellStart"/>
      <w:r>
        <w:t>сч</w:t>
      </w:r>
      <w:proofErr w:type="spellEnd"/>
      <w:r>
        <w:t xml:space="preserve"> 40102810745370000098 БИК 044030098</w:t>
      </w:r>
    </w:p>
    <w:p w:rsidR="00445037" w:rsidRDefault="00445037" w:rsidP="00445037">
      <w:r>
        <w:t>ОГРН 1024701243390</w:t>
      </w:r>
    </w:p>
    <w:p w:rsidR="00445037" w:rsidRDefault="00445037" w:rsidP="00445037">
      <w:r>
        <w:t>ОКПО 00000</w:t>
      </w:r>
    </w:p>
    <w:p w:rsidR="00445037" w:rsidRDefault="00445037" w:rsidP="00445037">
      <w:r>
        <w:t>ОКВЭД 85.42, 85.42.9</w:t>
      </w:r>
    </w:p>
    <w:p w:rsidR="00445037" w:rsidRDefault="00445037" w:rsidP="00445037">
      <w:r>
        <w:t>тел./факс: +79112421184</w:t>
      </w:r>
    </w:p>
    <w:p w:rsidR="00445037" w:rsidRPr="00445037" w:rsidRDefault="00445037" w:rsidP="00445037">
      <w:pPr>
        <w:rPr>
          <w:lang w:val="en-US"/>
        </w:rPr>
      </w:pPr>
      <w:r w:rsidRPr="00445037">
        <w:rPr>
          <w:lang w:val="en-US"/>
        </w:rPr>
        <w:t>e-mail: LOIRO-BUX@YANDEX.RU</w:t>
      </w:r>
    </w:p>
    <w:p w:rsidR="00445037" w:rsidRDefault="00445037" w:rsidP="00445037">
      <w:r>
        <w:t>от ПОСТАВЩИКА:</w:t>
      </w:r>
    </w:p>
    <w:p w:rsidR="00445037" w:rsidRDefault="00445037" w:rsidP="00445037">
      <w:r>
        <w:t>Заместитель Генерального директора по развитию бизнеса</w:t>
      </w:r>
    </w:p>
    <w:p w:rsidR="00445037" w:rsidRDefault="00445037" w:rsidP="00445037">
      <w:r>
        <w:t xml:space="preserve">______________/ </w:t>
      </w:r>
      <w:proofErr w:type="spellStart"/>
      <w:r>
        <w:t>Аккерман</w:t>
      </w:r>
      <w:proofErr w:type="spellEnd"/>
      <w:r>
        <w:t xml:space="preserve"> А. И./</w:t>
      </w:r>
    </w:p>
    <w:p w:rsidR="00445037" w:rsidRDefault="00445037" w:rsidP="00445037">
      <w:proofErr w:type="spellStart"/>
      <w:r>
        <w:t>м.п</w:t>
      </w:r>
      <w:proofErr w:type="spellEnd"/>
      <w:r>
        <w:t>.</w:t>
      </w:r>
    </w:p>
    <w:p w:rsidR="00445037" w:rsidRDefault="00445037" w:rsidP="00445037">
      <w:r>
        <w:t>от ПОКУПАТЕЛЯ:</w:t>
      </w:r>
    </w:p>
    <w:p w:rsidR="00445037" w:rsidRDefault="00445037" w:rsidP="00445037">
      <w: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445037" w:rsidRDefault="00445037" w:rsidP="00445037">
      <w:r>
        <w:t>Ректор</w:t>
      </w:r>
    </w:p>
    <w:p w:rsidR="00445037" w:rsidRDefault="00445037" w:rsidP="00445037">
      <w:r>
        <w:t>________________/Ковальчук О. В./</w:t>
      </w:r>
    </w:p>
    <w:p w:rsidR="00445037" w:rsidRDefault="00445037" w:rsidP="00445037">
      <w:proofErr w:type="spellStart"/>
      <w:r>
        <w:t>м.п</w:t>
      </w:r>
      <w:proofErr w:type="spellEnd"/>
      <w:r>
        <w:t>.</w:t>
      </w:r>
    </w:p>
    <w:p w:rsidR="00445037" w:rsidRPr="00B62958" w:rsidRDefault="00445037" w:rsidP="00445037">
      <w:pPr>
        <w:rPr>
          <w:i/>
          <w:sz w:val="16"/>
          <w:szCs w:val="16"/>
        </w:rPr>
      </w:pPr>
      <w:r w:rsidRPr="00B62958">
        <w:rPr>
          <w:i/>
          <w:sz w:val="16"/>
          <w:szCs w:val="16"/>
        </w:rPr>
        <w:t>от ПОСТАВЩИКА __________________________ от ПОКУПАТЕЛЯ __________________________</w:t>
      </w:r>
    </w:p>
    <w:p w:rsidR="00445037" w:rsidRPr="00B62958" w:rsidRDefault="00445037" w:rsidP="00445037">
      <w:pPr>
        <w:rPr>
          <w:i/>
          <w:sz w:val="16"/>
          <w:szCs w:val="16"/>
        </w:rPr>
      </w:pPr>
      <w:r w:rsidRPr="00B62958">
        <w:rPr>
          <w:i/>
          <w:sz w:val="16"/>
          <w:szCs w:val="16"/>
        </w:rPr>
        <w:t>Форма Договора поставки по 223-ФЗ (товары, розничная цена, условие о 100% предоплате),</w:t>
      </w:r>
    </w:p>
    <w:p w:rsidR="00445037" w:rsidRPr="00B62958" w:rsidRDefault="00445037" w:rsidP="00445037">
      <w:pPr>
        <w:rPr>
          <w:i/>
          <w:sz w:val="16"/>
          <w:szCs w:val="16"/>
        </w:rPr>
      </w:pPr>
      <w:r w:rsidRPr="00B62958">
        <w:rPr>
          <w:i/>
          <w:sz w:val="16"/>
          <w:szCs w:val="16"/>
        </w:rPr>
        <w:t>утвержденная Приказом ООО «РН-Карт» от 03.02.2026 г. № П/26-50</w:t>
      </w:r>
    </w:p>
    <w:p w:rsidR="00445037" w:rsidRPr="00B62958" w:rsidRDefault="00445037" w:rsidP="00445037">
      <w:pPr>
        <w:rPr>
          <w:i/>
          <w:sz w:val="16"/>
          <w:szCs w:val="16"/>
        </w:rPr>
      </w:pPr>
      <w:r w:rsidRPr="00B62958">
        <w:rPr>
          <w:i/>
          <w:sz w:val="16"/>
          <w:szCs w:val="16"/>
        </w:rPr>
        <w:t>Рег. № УПОКУиС.26\1102.01.1</w:t>
      </w:r>
    </w:p>
    <w:p w:rsidR="00445037" w:rsidRDefault="00445037" w:rsidP="00B62958">
      <w:pPr>
        <w:jc w:val="right"/>
      </w:pPr>
      <w:r>
        <w:t>Приложение № 1</w:t>
      </w:r>
    </w:p>
    <w:p w:rsidR="00445037" w:rsidRDefault="00445037" w:rsidP="00B62958">
      <w:pPr>
        <w:jc w:val="right"/>
      </w:pPr>
      <w:r>
        <w:t>к Договору № 34520126/016967 от «_</w:t>
      </w:r>
      <w:proofErr w:type="gramStart"/>
      <w:r>
        <w:t>_»_</w:t>
      </w:r>
      <w:proofErr w:type="gramEnd"/>
      <w:r>
        <w:t>____2026 г.</w:t>
      </w:r>
    </w:p>
    <w:p w:rsidR="00445037" w:rsidRDefault="00445037" w:rsidP="00445037">
      <w:r>
        <w:t>Форму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 утверждаем:</w:t>
      </w:r>
    </w:p>
    <w:p w:rsidR="00445037" w:rsidRDefault="00445037" w:rsidP="00445037">
      <w:r>
        <w:t>от ПОСТАВЩИКА:</w:t>
      </w:r>
    </w:p>
    <w:p w:rsidR="00445037" w:rsidRDefault="00445037" w:rsidP="00445037">
      <w:r>
        <w:t>Заместитель Генерального директора по развитию бизнеса</w:t>
      </w:r>
    </w:p>
    <w:p w:rsidR="00445037" w:rsidRDefault="00445037" w:rsidP="00445037">
      <w:r>
        <w:t>Общество с ограниченной ответственностью «РН-Карт»</w:t>
      </w:r>
    </w:p>
    <w:p w:rsidR="00445037" w:rsidRDefault="00445037" w:rsidP="00445037">
      <w:r>
        <w:t xml:space="preserve">______________/ </w:t>
      </w:r>
      <w:proofErr w:type="spellStart"/>
      <w:r>
        <w:t>Аккерман</w:t>
      </w:r>
      <w:proofErr w:type="spellEnd"/>
      <w:r>
        <w:t xml:space="preserve"> А. И. /</w:t>
      </w:r>
    </w:p>
    <w:p w:rsidR="00445037" w:rsidRDefault="00445037" w:rsidP="00445037">
      <w:proofErr w:type="spellStart"/>
      <w:r>
        <w:t>м.п</w:t>
      </w:r>
      <w:proofErr w:type="spellEnd"/>
      <w:r>
        <w:t>.</w:t>
      </w:r>
    </w:p>
    <w:p w:rsidR="00445037" w:rsidRDefault="00445037" w:rsidP="00445037">
      <w:r>
        <w:t>от ПОКУПАТЕЛЯ:</w:t>
      </w:r>
    </w:p>
    <w:p w:rsidR="00445037" w:rsidRDefault="00445037" w:rsidP="00445037">
      <w:r>
        <w:t>Ректор</w:t>
      </w:r>
    </w:p>
    <w:p w:rsidR="00445037" w:rsidRDefault="00445037" w:rsidP="00445037">
      <w: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445037" w:rsidRDefault="00445037" w:rsidP="00445037">
      <w:r>
        <w:t>___________/ Ковальчук О. В./</w:t>
      </w:r>
    </w:p>
    <w:p w:rsidR="00445037" w:rsidRDefault="00445037" w:rsidP="00445037">
      <w:proofErr w:type="spellStart"/>
      <w:r>
        <w:t>м.п</w:t>
      </w:r>
      <w:proofErr w:type="spellEnd"/>
      <w:r>
        <w:t>. начало формы</w:t>
      </w:r>
    </w:p>
    <w:p w:rsidR="00445037" w:rsidRDefault="00445037" w:rsidP="00445037">
      <w:r>
        <w:t>(фирменный бланк контрагента)</w:t>
      </w:r>
    </w:p>
    <w:p w:rsidR="00445037" w:rsidRDefault="00445037" w:rsidP="00445037">
      <w: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445037" w:rsidRDefault="00445037" w:rsidP="00445037">
      <w:r>
        <w:t>Настоящим, _________________________________________________________________,</w:t>
      </w:r>
    </w:p>
    <w:p w:rsidR="00445037" w:rsidRDefault="00445037" w:rsidP="00445037">
      <w:r>
        <w:t>(наименование контрагента)</w:t>
      </w:r>
    </w:p>
    <w:p w:rsidR="00445037" w:rsidRDefault="00445037" w:rsidP="00445037">
      <w:r>
        <w:t>Адрес местонахождения (юридический адрес): _______________________________________,</w:t>
      </w:r>
    </w:p>
    <w:p w:rsidR="00445037" w:rsidRDefault="00445037" w:rsidP="00445037">
      <w:r>
        <w:t>Фактический адрес: ______________________________________________________________,</w:t>
      </w:r>
    </w:p>
    <w:p w:rsidR="00445037" w:rsidRDefault="00445037" w:rsidP="00445037">
      <w:r>
        <w:t>Свидетельство о регистрации: _____________________________________________________</w:t>
      </w:r>
    </w:p>
    <w:p w:rsidR="00445037" w:rsidRDefault="00445037" w:rsidP="00445037">
      <w:r>
        <w:t>(наименование документа, №, сведения о дате выдачи документа и выдавшем его органе)</w:t>
      </w:r>
    </w:p>
    <w:p w:rsidR="00445037" w:rsidRDefault="00445037" w:rsidP="00445037">
      <w:r>
        <w:lastRenderedPageBreak/>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«РН-Карт» договора от _____________ № 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а также направление в адрес таких субъектов персональных данных уведомлений об осуществлении обработки их персональных данных в ООО «РН-Карт».</w:t>
      </w:r>
    </w:p>
    <w:p w:rsidR="00445037" w:rsidRDefault="00445037" w:rsidP="00445037">
      <w: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«РН-Карт»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договоре от _____________ № ___________.</w:t>
      </w:r>
    </w:p>
    <w:p w:rsidR="00445037" w:rsidRDefault="00445037" w:rsidP="00445037">
      <w: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445037" w:rsidRDefault="00445037" w:rsidP="00445037">
      <w:r>
        <w:t>Условием прекращения обработки персональных данных является получение ООО «РН-Карт» письменного уведомления об отзыве согласия на обработку персональных данных.</w:t>
      </w:r>
    </w:p>
    <w:p w:rsidR="00445037" w:rsidRDefault="00445037" w:rsidP="00445037">
      <w: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445037" w:rsidRDefault="00445037" w:rsidP="00445037">
      <w:r>
        <w:t>«__</w:t>
      </w:r>
      <w:proofErr w:type="gramStart"/>
      <w:r>
        <w:t>_»_</w:t>
      </w:r>
      <w:proofErr w:type="gramEnd"/>
      <w:r>
        <w:t>___________ 201___ г. _______________ (_________________________________)</w:t>
      </w:r>
    </w:p>
    <w:p w:rsidR="00445037" w:rsidRDefault="00445037" w:rsidP="00445037">
      <w:r>
        <w:t>М.П. (подпись) Должность, ФИО конец формы</w:t>
      </w:r>
    </w:p>
    <w:p w:rsidR="00445037" w:rsidRDefault="00445037" w:rsidP="00445037">
      <w:r>
        <w:t>от ПОСТАВЩИКА __________________________ от ПОКУПАТЕЛЯ __________________________</w:t>
      </w:r>
    </w:p>
    <w:p w:rsidR="00445037" w:rsidRDefault="00445037" w:rsidP="00445037">
      <w:r>
        <w:t>Форма Договора поставки по 223-ФЗ (товары, розничная цена, условие о 100% предоплате),</w:t>
      </w:r>
    </w:p>
    <w:p w:rsidR="00445037" w:rsidRDefault="00445037" w:rsidP="00445037">
      <w:r>
        <w:t>утвержденная Приказом ООО «РН-Карт» от 03.02.2026 г. № П/26-50</w:t>
      </w:r>
    </w:p>
    <w:p w:rsidR="00445037" w:rsidRDefault="00445037" w:rsidP="00445037">
      <w:r>
        <w:t>Рег. № УПОКУиС.26\1102.02.1</w:t>
      </w:r>
    </w:p>
    <w:p w:rsidR="00445037" w:rsidRDefault="00445037" w:rsidP="00B62958">
      <w:pPr>
        <w:jc w:val="right"/>
      </w:pPr>
      <w:r>
        <w:t>Приложение № 2</w:t>
      </w:r>
    </w:p>
    <w:p w:rsidR="00445037" w:rsidRDefault="00445037" w:rsidP="00B62958">
      <w:pPr>
        <w:jc w:val="right"/>
      </w:pPr>
      <w:r>
        <w:t>к Договору № 34520126/016967 от «__» _____ 2026 г.</w:t>
      </w:r>
    </w:p>
    <w:p w:rsidR="00445037" w:rsidRDefault="00445037" w:rsidP="00B62958">
      <w:pPr>
        <w:jc w:val="center"/>
      </w:pPr>
      <w:r>
        <w:t>Форму акта приёма-передачи Карт подтверждаем:</w:t>
      </w:r>
    </w:p>
    <w:p w:rsidR="00445037" w:rsidRDefault="00445037" w:rsidP="00445037">
      <w:r>
        <w:t>от ПОСТАВЩИКА:</w:t>
      </w:r>
    </w:p>
    <w:p w:rsidR="00445037" w:rsidRDefault="00445037" w:rsidP="00445037">
      <w:r>
        <w:t>Заместитель Генерального директора по развитию бизнеса</w:t>
      </w:r>
    </w:p>
    <w:p w:rsidR="00445037" w:rsidRDefault="00445037" w:rsidP="00445037">
      <w:r>
        <w:t>Общество с ограниченной ответственностью «РН-Карт»</w:t>
      </w:r>
    </w:p>
    <w:p w:rsidR="00445037" w:rsidRDefault="00445037" w:rsidP="00445037">
      <w:r>
        <w:t xml:space="preserve">______________/ </w:t>
      </w:r>
      <w:proofErr w:type="spellStart"/>
      <w:r>
        <w:t>Аккерман</w:t>
      </w:r>
      <w:proofErr w:type="spellEnd"/>
      <w:r>
        <w:t xml:space="preserve"> А. И. /</w:t>
      </w:r>
    </w:p>
    <w:p w:rsidR="00445037" w:rsidRDefault="00445037" w:rsidP="00445037">
      <w:proofErr w:type="spellStart"/>
      <w:r>
        <w:t>м.п</w:t>
      </w:r>
      <w:proofErr w:type="spellEnd"/>
      <w:r>
        <w:t>.</w:t>
      </w:r>
    </w:p>
    <w:p w:rsidR="00445037" w:rsidRDefault="00445037" w:rsidP="00445037">
      <w:r>
        <w:t>от ПОКУПАТЕЛЯ:</w:t>
      </w:r>
    </w:p>
    <w:p w:rsidR="00445037" w:rsidRDefault="00445037" w:rsidP="00445037">
      <w:r>
        <w:t>Ректор</w:t>
      </w:r>
    </w:p>
    <w:p w:rsidR="00445037" w:rsidRDefault="00445037" w:rsidP="00445037">
      <w: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445037" w:rsidRDefault="00445037" w:rsidP="00445037">
      <w:r>
        <w:t>____________/ Ковальчук О. В./</w:t>
      </w:r>
    </w:p>
    <w:p w:rsidR="00445037" w:rsidRDefault="00445037" w:rsidP="00445037">
      <w:proofErr w:type="spellStart"/>
      <w:r>
        <w:t>м.п</w:t>
      </w:r>
      <w:proofErr w:type="spellEnd"/>
      <w:r>
        <w:t>.</w:t>
      </w:r>
    </w:p>
    <w:p w:rsidR="00445037" w:rsidRDefault="00445037" w:rsidP="00B62958">
      <w:pPr>
        <w:jc w:val="center"/>
      </w:pPr>
      <w:r>
        <w:t>Акт приема-передачи Карт № _____________ от «__</w:t>
      </w:r>
      <w:proofErr w:type="gramStart"/>
      <w:r>
        <w:t>_»_</w:t>
      </w:r>
      <w:proofErr w:type="gramEnd"/>
      <w:r>
        <w:t>_________________202_г.</w:t>
      </w:r>
    </w:p>
    <w:p w:rsidR="00445037" w:rsidRDefault="00445037" w:rsidP="00445037">
      <w:r>
        <w:t xml:space="preserve">ООО «РН-Карт», именуемое в дальнейшем «ПОСТАВЩИК», в лице Заместителя Генерального директора по развитию бизнеса </w:t>
      </w:r>
      <w:proofErr w:type="spellStart"/>
      <w:r>
        <w:t>Аккермана</w:t>
      </w:r>
      <w:proofErr w:type="spellEnd"/>
      <w:r>
        <w:t xml:space="preserve"> Александра Иосифовича, действующего на основании машиночитаемой доверенности № fe389819-fe43-4919-a0c7-a169ba6a8e97 от 17.09.2025, с одной стороны, и</w:t>
      </w:r>
    </w:p>
    <w:p w:rsidR="00445037" w:rsidRDefault="00445037" w:rsidP="00445037">
      <w: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именуемое в дальнейшем «ПОКУПАТЕЛЬ», в лице Ректора Ковальчук Ольги Владимировны, действующей на основании устава, с другой стороны, составили настоящий Акт о том, что согласно заявке ПОКУПАТЕЛЯ ПОСТАВЩИК изготовил и передал, а ПОКУПАТЕЛЬ принял для использования по договору № 34520126/016967 от «__» ____ 2026 г. (далее – Договор) пластиковые смарт-карты и </w:t>
      </w:r>
      <w:proofErr w:type="spellStart"/>
      <w:r>
        <w:t>пин</w:t>
      </w:r>
      <w:proofErr w:type="spellEnd"/>
      <w:r>
        <w:t>-конверты к ним, а именно:</w:t>
      </w:r>
    </w:p>
    <w:p w:rsidR="00445037" w:rsidRDefault="00445037" w:rsidP="00445037">
      <w:r>
        <w:lastRenderedPageBreak/>
        <w:t>Номер карты</w:t>
      </w:r>
    </w:p>
    <w:p w:rsidR="00445037" w:rsidRDefault="00445037" w:rsidP="00445037">
      <w:r>
        <w:t>Держатель</w:t>
      </w:r>
    </w:p>
    <w:p w:rsidR="00445037" w:rsidRDefault="00445037" w:rsidP="00445037">
      <w:proofErr w:type="spellStart"/>
      <w:r>
        <w:t>Пин</w:t>
      </w:r>
      <w:proofErr w:type="spellEnd"/>
      <w:r>
        <w:t>-код</w:t>
      </w:r>
    </w:p>
    <w:p w:rsidR="00445037" w:rsidRDefault="00445037" w:rsidP="00445037">
      <w:r>
        <w:t>Вид лимита</w:t>
      </w:r>
    </w:p>
    <w:p w:rsidR="00445037" w:rsidRDefault="00445037" w:rsidP="00445037">
      <w:r>
        <w:t>Наименование</w:t>
      </w:r>
    </w:p>
    <w:p w:rsidR="00445037" w:rsidRDefault="00445037" w:rsidP="00445037">
      <w:r>
        <w:t>Значение лимита</w:t>
      </w:r>
    </w:p>
    <w:p w:rsidR="00445037" w:rsidRDefault="00445037" w:rsidP="00445037">
      <w:r>
        <w:t>Тип/Статус лимита</w:t>
      </w:r>
    </w:p>
    <w:p w:rsidR="00445037" w:rsidRDefault="00445037" w:rsidP="00445037">
      <w:r>
        <w:t>Всего передано Карт: ___ шт.</w:t>
      </w:r>
    </w:p>
    <w:p w:rsidR="00445037" w:rsidRDefault="00445037" w:rsidP="00445037">
      <w:r>
        <w:t xml:space="preserve">Карта является собственностью Поставщика и подлежит возврату в течение 10 (десяти) рабочих дней по окончании срока действия Договора. Возмещение Поставщику </w:t>
      </w:r>
      <w:proofErr w:type="gramStart"/>
      <w:r>
        <w:t>стоимости</w:t>
      </w:r>
      <w:proofErr w:type="gramEnd"/>
      <w:r>
        <w:t xml:space="preserve"> утраченной или поврежденной Карты производится Покупателем в размере 180 (сто восемьдесят рублей) 00 копеек за каждую утраченную или поврежденную Карту.</w:t>
      </w:r>
    </w:p>
    <w:p w:rsidR="00445037" w:rsidRDefault="00445037" w:rsidP="00445037">
      <w:r>
        <w:t>Продажа и передача пластиковых карт третьим лицам запрещена.</w:t>
      </w:r>
    </w:p>
    <w:p w:rsidR="00445037" w:rsidRDefault="00445037" w:rsidP="00445037">
      <w:r>
        <w:t>С инструкцией держателей топливных карт «РОСНЕФТЬ» (www.rn-card.ru/</w:t>
      </w:r>
      <w:proofErr w:type="spellStart"/>
      <w:r>
        <w:t>documents</w:t>
      </w:r>
      <w:proofErr w:type="spellEnd"/>
      <w:r>
        <w:t>/FZWAY4/) ознакомлен.</w:t>
      </w:r>
    </w:p>
    <w:p w:rsidR="00445037" w:rsidRDefault="00445037" w:rsidP="00445037">
      <w:r>
        <w:t>Принял:</w:t>
      </w:r>
    </w:p>
    <w:p w:rsidR="00445037" w:rsidRDefault="00445037" w:rsidP="00445037">
      <w:r>
        <w:t>Передал:</w:t>
      </w:r>
    </w:p>
    <w:p w:rsidR="00445037" w:rsidRDefault="00445037" w:rsidP="00445037">
      <w:r>
        <w:t>М.П.</w:t>
      </w:r>
    </w:p>
    <w:p w:rsidR="00445037" w:rsidRDefault="00445037" w:rsidP="00445037">
      <w:r>
        <w:t>М.П.</w:t>
      </w:r>
    </w:p>
    <w:p w:rsidR="00445037" w:rsidRDefault="00445037" w:rsidP="00445037">
      <w:r>
        <w:t>___</w:t>
      </w:r>
      <w:proofErr w:type="gramStart"/>
      <w:r>
        <w:t>_._</w:t>
      </w:r>
      <w:proofErr w:type="gramEnd"/>
      <w:r>
        <w:t>__.20___</w:t>
      </w:r>
    </w:p>
    <w:p w:rsidR="00445037" w:rsidRDefault="00445037" w:rsidP="00445037">
      <w:r>
        <w:t>(фирменный бланк контрагента)</w:t>
      </w:r>
    </w:p>
    <w:p w:rsidR="00445037" w:rsidRDefault="00445037" w:rsidP="00445037">
      <w: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445037" w:rsidRDefault="00445037" w:rsidP="00445037">
      <w:r>
        <w:t>Настоящим, 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445037" w:rsidRDefault="00445037" w:rsidP="00445037">
      <w:r>
        <w:t>(наименование контрагента)</w:t>
      </w:r>
    </w:p>
    <w:p w:rsidR="00445037" w:rsidRDefault="00445037" w:rsidP="00445037">
      <w:r>
        <w:t xml:space="preserve">Адрес местонахождения (юридический адрес): 197136, г Санкт-Петербург, </w:t>
      </w:r>
      <w:proofErr w:type="spellStart"/>
      <w:r>
        <w:t>пр-кт</w:t>
      </w:r>
      <w:proofErr w:type="spellEnd"/>
      <w:r>
        <w:t xml:space="preserve"> Чкаловский, дом № 25А,</w:t>
      </w:r>
    </w:p>
    <w:p w:rsidR="00445037" w:rsidRDefault="00445037" w:rsidP="00445037">
      <w:r>
        <w:t xml:space="preserve">Фактический адрес: 197136, г Санкт-Петербург, </w:t>
      </w:r>
      <w:proofErr w:type="spellStart"/>
      <w:r>
        <w:t>пр-кт</w:t>
      </w:r>
      <w:proofErr w:type="spellEnd"/>
      <w:r>
        <w:t xml:space="preserve"> Чкаловский, дом № 25А,</w:t>
      </w:r>
    </w:p>
    <w:p w:rsidR="00445037" w:rsidRDefault="00445037" w:rsidP="00445037">
      <w:r>
        <w:t>Свидетельство о регистрации: ОГРН 1024701243390</w:t>
      </w:r>
    </w:p>
    <w:p w:rsidR="00445037" w:rsidRDefault="00445037" w:rsidP="00445037">
      <w: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«РН-Карт» договора от «__» ___ 2026 г. № 34520126/016967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а также направление в адрес таких субъектов персональных данных уведомлений об осуществлении обработки их персональных данных в ООО «РН-Карт».</w:t>
      </w:r>
    </w:p>
    <w:p w:rsidR="00445037" w:rsidRDefault="00445037" w:rsidP="00445037">
      <w: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«РН-Карт»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договоре от «__» __ 2026 г. № 34520126/016967.</w:t>
      </w:r>
    </w:p>
    <w:p w:rsidR="00445037" w:rsidRDefault="00445037" w:rsidP="00445037">
      <w: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445037" w:rsidRDefault="00445037" w:rsidP="00445037">
      <w:r>
        <w:t>Условием прекращения обработки персональных данных является получение ООО «РН-Карт» письменного уведомления об отзыве согласия на обработку персональных данных.</w:t>
      </w:r>
    </w:p>
    <w:p w:rsidR="00445037" w:rsidRDefault="00445037" w:rsidP="00445037">
      <w: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445037" w:rsidRDefault="00445037" w:rsidP="00445037">
      <w:r>
        <w:t>«__» ___ 2026 г.</w:t>
      </w:r>
    </w:p>
    <w:p w:rsidR="00445037" w:rsidRDefault="00445037" w:rsidP="00445037">
      <w:r>
        <w:t>М.П.</w:t>
      </w:r>
    </w:p>
    <w:p w:rsidR="00445037" w:rsidRDefault="00445037" w:rsidP="00445037">
      <w:r>
        <w:t>_____________</w:t>
      </w:r>
    </w:p>
    <w:p w:rsidR="00445037" w:rsidRDefault="00445037" w:rsidP="00445037">
      <w:r>
        <w:t>(подпись)</w:t>
      </w:r>
    </w:p>
    <w:p w:rsidR="00445037" w:rsidRDefault="00445037" w:rsidP="00445037">
      <w:r>
        <w:lastRenderedPageBreak/>
        <w:t>(Ректор, Ковальчук О. В.)</w:t>
      </w:r>
    </w:p>
    <w:p w:rsidR="00D3104D" w:rsidRDefault="00445037" w:rsidP="00445037">
      <w:r>
        <w:t>Должность, ФИО</w:t>
      </w:r>
    </w:p>
    <w:sectPr w:rsidR="00D31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103BA"/>
    <w:multiLevelType w:val="hybridMultilevel"/>
    <w:tmpl w:val="3C002B8E"/>
    <w:lvl w:ilvl="0" w:tplc="6FDAA278">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6D"/>
    <w:rsid w:val="000F639D"/>
    <w:rsid w:val="00445037"/>
    <w:rsid w:val="00542E6D"/>
    <w:rsid w:val="005A5EAA"/>
    <w:rsid w:val="008608F5"/>
    <w:rsid w:val="00907FCA"/>
    <w:rsid w:val="00B62958"/>
    <w:rsid w:val="00B73283"/>
    <w:rsid w:val="00D3104D"/>
    <w:rsid w:val="00E729EA"/>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45A"/>
  <w15:chartTrackingRefBased/>
  <w15:docId w15:val="{0980DAC8-B03E-4FDC-8E15-9B57E071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04D"/>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8F5"/>
    <w:rPr>
      <w:rFonts w:ascii="Segoe UI" w:hAnsi="Segoe UI" w:cs="Segoe UI"/>
      <w:sz w:val="18"/>
      <w:szCs w:val="18"/>
    </w:rPr>
  </w:style>
  <w:style w:type="character" w:customStyle="1" w:styleId="a4">
    <w:name w:val="Текст выноски Знак"/>
    <w:basedOn w:val="a0"/>
    <w:link w:val="a3"/>
    <w:uiPriority w:val="99"/>
    <w:semiHidden/>
    <w:rsid w:val="00860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18</Pages>
  <Words>9257</Words>
  <Characters>52770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3</cp:revision>
  <cp:lastPrinted>2026-05-05T14:16:00Z</cp:lastPrinted>
  <dcterms:created xsi:type="dcterms:W3CDTF">2026-05-05T13:25:00Z</dcterms:created>
  <dcterms:modified xsi:type="dcterms:W3CDTF">2026-05-06T07:12:00Z</dcterms:modified>
</cp:coreProperties>
</file>