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69" w:rsidRDefault="00A32169" w:rsidP="00A32169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A32169" w:rsidRDefault="00820E76" w:rsidP="00A32169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="00A32169">
        <w:rPr>
          <w:b w:val="0"/>
          <w:bCs w:val="0"/>
          <w:sz w:val="28"/>
          <w:szCs w:val="28"/>
        </w:rPr>
        <w:t>ТВЕРЖДЕНО</w:t>
      </w:r>
    </w:p>
    <w:p w:rsidR="00A32169" w:rsidRPr="00A32169" w:rsidRDefault="00A32169" w:rsidP="00D84483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A32169">
        <w:rPr>
          <w:b w:val="0"/>
          <w:bCs w:val="0"/>
          <w:sz w:val="24"/>
          <w:szCs w:val="24"/>
        </w:rPr>
        <w:t>приказом</w:t>
      </w:r>
      <w:r w:rsidR="00E7120F" w:rsidRPr="00A32169">
        <w:rPr>
          <w:b w:val="0"/>
          <w:bCs w:val="0"/>
          <w:sz w:val="24"/>
          <w:szCs w:val="24"/>
        </w:rPr>
        <w:t xml:space="preserve"> </w:t>
      </w:r>
      <w:r w:rsidRPr="00A32169">
        <w:rPr>
          <w:b w:val="0"/>
          <w:bCs w:val="0"/>
          <w:sz w:val="24"/>
          <w:szCs w:val="24"/>
        </w:rPr>
        <w:t xml:space="preserve">ГАОУ ДПО «ЛОИРО» </w:t>
      </w:r>
    </w:p>
    <w:p w:rsidR="00CF7043" w:rsidRPr="00A32169" w:rsidRDefault="00CF7043" w:rsidP="00D84483">
      <w:pPr>
        <w:pStyle w:val="3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A32169">
        <w:rPr>
          <w:b w:val="0"/>
          <w:bCs w:val="0"/>
          <w:sz w:val="24"/>
          <w:szCs w:val="24"/>
        </w:rPr>
        <w:t xml:space="preserve">от </w:t>
      </w:r>
      <w:r w:rsidR="004A0DD6" w:rsidRPr="00A32169">
        <w:rPr>
          <w:b w:val="0"/>
          <w:bCs w:val="0"/>
          <w:sz w:val="24"/>
          <w:szCs w:val="24"/>
        </w:rPr>
        <w:t>31</w:t>
      </w:r>
      <w:r w:rsidRPr="00A32169">
        <w:rPr>
          <w:b w:val="0"/>
          <w:bCs w:val="0"/>
          <w:sz w:val="24"/>
          <w:szCs w:val="24"/>
        </w:rPr>
        <w:t>.08.2020 №</w:t>
      </w:r>
      <w:r w:rsidR="00E7120F" w:rsidRPr="00A32169">
        <w:rPr>
          <w:b w:val="0"/>
          <w:bCs w:val="0"/>
          <w:sz w:val="24"/>
          <w:szCs w:val="24"/>
        </w:rPr>
        <w:t xml:space="preserve"> 654</w:t>
      </w:r>
    </w:p>
    <w:p w:rsidR="00CF7043" w:rsidRPr="004A0DD6" w:rsidRDefault="00CF7043" w:rsidP="00A3216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CF7043" w:rsidRPr="00093DF4" w:rsidRDefault="00CF7043" w:rsidP="00D8448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093DF4">
        <w:rPr>
          <w:sz w:val="24"/>
          <w:szCs w:val="24"/>
        </w:rPr>
        <w:t>ПО</w:t>
      </w:r>
      <w:r w:rsidR="009C6AE3" w:rsidRPr="00093DF4">
        <w:rPr>
          <w:sz w:val="24"/>
          <w:szCs w:val="24"/>
        </w:rPr>
        <w:t>РЯДОК</w:t>
      </w:r>
    </w:p>
    <w:p w:rsidR="009C6AE3" w:rsidRPr="00093DF4" w:rsidRDefault="009C6AE3" w:rsidP="00D8448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093DF4">
        <w:rPr>
          <w:sz w:val="24"/>
          <w:szCs w:val="24"/>
        </w:rPr>
        <w:t xml:space="preserve">о конкурсном отборе на обучение по дополнительной профессиональной программе повышения квалификации </w:t>
      </w:r>
    </w:p>
    <w:p w:rsidR="00AD0229" w:rsidRPr="00093DF4" w:rsidRDefault="00AD0229" w:rsidP="00D84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«Эффективные практики выявления, поддержки и развития способностей и таланто</w:t>
      </w:r>
      <w:r w:rsidR="00AA0EB3" w:rsidRPr="0009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 детей и молодежи» (72 часа)</w:t>
      </w:r>
    </w:p>
    <w:p w:rsidR="009C6AE3" w:rsidRPr="00093DF4" w:rsidRDefault="009C6AE3" w:rsidP="00093DF4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</w:p>
    <w:p w:rsidR="00AD0229" w:rsidRPr="00093DF4" w:rsidRDefault="009C6AE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1. Настоящий Порядок о конкурсном отборе на обучение по дополнительной профессиональной программе повышения квалификации  «Эффективные практики выявления, поддержки и развития способностей и талантов у детей и молодежи» (72 часа) (далее – Порядок о конкурсном отборе) регламентирует организацию и проведение отбора слушателей на соответствующую селективную дополнительную профессиональную программу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ГАОУ ДПО «ЛОИРО»), разработанные в рамках реализации мероприятия «Повышение уровня профессионального мастерства в форматах непрерывного образования педагогических работников системы общего, дополнительного и профессионального образования в рамках реализации федерального проекта «Учитель будущего» национального проекта «Образование» государственной программы Российской Федерации «Развитие образования».</w:t>
      </w:r>
    </w:p>
    <w:p w:rsidR="009C6AE3" w:rsidRPr="00093DF4" w:rsidRDefault="009C6AE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2.</w:t>
      </w:r>
      <w:r w:rsidRPr="00093DF4">
        <w:tab/>
        <w:t xml:space="preserve">Настоящий Порядок разработан в соответствии с положением об отборе слушателей на обучение по селективным программам дополнительного профессионального образования, утвержденным приказом ГАОУ ДПО «ЛОИРО» от </w:t>
      </w:r>
      <w:r w:rsidR="004A0DD6" w:rsidRPr="00093DF4">
        <w:t>17</w:t>
      </w:r>
      <w:r w:rsidRPr="00093DF4">
        <w:t>.08.2020 №</w:t>
      </w:r>
      <w:r w:rsidR="004A0DD6" w:rsidRPr="00093DF4">
        <w:t xml:space="preserve"> 641</w:t>
      </w:r>
      <w:r w:rsidRPr="00093DF4">
        <w:t>.</w:t>
      </w:r>
    </w:p>
    <w:p w:rsidR="009C6AE3" w:rsidRPr="00093DF4" w:rsidRDefault="009C6AE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3. К освоению дополнительной профессиональной пр</w:t>
      </w:r>
      <w:r w:rsidR="00A32169">
        <w:t xml:space="preserve">ограммы повышения квалификации </w:t>
      </w:r>
      <w:r w:rsidRPr="00093DF4">
        <w:t>«Эффективные практики выявления, поддержки и развития способностей и талантов у детей и молодежи» (72 часа) (далее – программа) допускаются следующие категории педагогических работников:</w:t>
      </w:r>
    </w:p>
    <w:p w:rsidR="009C6AE3" w:rsidRPr="00093DF4" w:rsidRDefault="009C6AE3" w:rsidP="00D84483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 xml:space="preserve">педагогические работники сферы дополнительного образования детей, участвующие в реализации федерального проекта «Успех каждого ребенка» (педагоги </w:t>
      </w:r>
      <w:proofErr w:type="spellStart"/>
      <w:r w:rsidRPr="00093DF4">
        <w:t>кванториумов</w:t>
      </w:r>
      <w:proofErr w:type="spellEnd"/>
      <w:r w:rsidRPr="00093DF4">
        <w:t>, региональных и муниципальных модельных центров, центров подготовки компетенций, центров по работе с одаренными детьми, наставники и др.).</w:t>
      </w:r>
    </w:p>
    <w:p w:rsidR="00E44179" w:rsidRPr="00093DF4" w:rsidRDefault="009C6AE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4. Зачисление слушателей на программу </w:t>
      </w:r>
      <w:r w:rsidR="00E44179" w:rsidRPr="00093DF4">
        <w:t>осуществляется по результатам прохождения конкурсного отбора, который является обязательным условием для всех слушателей.</w:t>
      </w:r>
    </w:p>
    <w:p w:rsidR="00E44179" w:rsidRPr="00093DF4" w:rsidRDefault="00E44179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5. Сроки подачи заявки на обучение по программе: с даты утверждения настоящего Порядка о конкурсном отборе до </w:t>
      </w:r>
      <w:r w:rsidR="00082DF3" w:rsidRPr="00093DF4">
        <w:t>1</w:t>
      </w:r>
      <w:r w:rsidR="00A64FFF" w:rsidRPr="00093DF4">
        <w:t>8</w:t>
      </w:r>
      <w:r w:rsidR="00082DF3" w:rsidRPr="00093DF4">
        <w:t xml:space="preserve"> сентября 2020 года.</w:t>
      </w:r>
    </w:p>
    <w:p w:rsidR="00E44179" w:rsidRPr="00093DF4" w:rsidRDefault="00E44179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6. Форма конкурсного отбора: дистанционно (в режиме онлайн).</w:t>
      </w:r>
    </w:p>
    <w:p w:rsidR="009D5ED8" w:rsidRPr="00093DF4" w:rsidRDefault="00E44179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7. Общее количество слушателей программы, отбираемое на обучение: 100 человек, в том числене менее 25% (25 человек) из субъектов Российской Федерации</w:t>
      </w:r>
      <w:r w:rsidR="004F2D78" w:rsidRPr="00093DF4">
        <w:t xml:space="preserve"> (все субъекты Российской Федерации за исключением </w:t>
      </w:r>
      <w:r w:rsidRPr="00093DF4">
        <w:t>Ленинградской области</w:t>
      </w:r>
      <w:r w:rsidR="004F2D78" w:rsidRPr="00093DF4">
        <w:t>)</w:t>
      </w:r>
      <w:r w:rsidR="009D5ED8" w:rsidRPr="00093DF4">
        <w:t>, остальные участники программы (не более 75%) отбираются из числа представителей Ленинградской области.</w:t>
      </w:r>
    </w:p>
    <w:p w:rsidR="00E44179" w:rsidRPr="00093DF4" w:rsidRDefault="009D5ED8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8. О</w:t>
      </w:r>
      <w:r w:rsidR="00E44179" w:rsidRPr="00093DF4">
        <w:t>сновные требования к потенциальным слушателя</w:t>
      </w:r>
      <w:r w:rsidR="00363239" w:rsidRPr="00093DF4">
        <w:t>м</w:t>
      </w:r>
      <w:r w:rsidRPr="00093DF4">
        <w:t>:</w:t>
      </w:r>
    </w:p>
    <w:p w:rsidR="009D5ED8" w:rsidRPr="00093DF4" w:rsidRDefault="009D5ED8" w:rsidP="00D84483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>мотивация на совершенствование своих профессиональных компетенций в сфере выявления, поддержки и развития способностей и талантов у детей и молодежи;</w:t>
      </w:r>
    </w:p>
    <w:p w:rsidR="009D5ED8" w:rsidRPr="00093DF4" w:rsidRDefault="009D5ED8" w:rsidP="00D84483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 xml:space="preserve">понимание основных тенденций и стратегий развития системы дополнительного образования детей; </w:t>
      </w:r>
    </w:p>
    <w:p w:rsidR="009D5ED8" w:rsidRPr="00093DF4" w:rsidRDefault="009D5ED8" w:rsidP="00D84483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>способность к рефлексии и умение проводить педагогическое наблюдение и анализ собственной профессиональной деятельности;</w:t>
      </w:r>
    </w:p>
    <w:p w:rsidR="009D5ED8" w:rsidRPr="00093DF4" w:rsidRDefault="009D5ED8" w:rsidP="00D84483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lastRenderedPageBreak/>
        <w:t>нормативно-методическая компетентность в сфере работы с одаренными детьми и талантливой молодежью;</w:t>
      </w:r>
    </w:p>
    <w:p w:rsidR="00363239" w:rsidRPr="00093DF4" w:rsidRDefault="009D5ED8" w:rsidP="00D84483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>умение применять целесообразные педагогическим ситуациям и задачам методы и технологии решения, креативность и оригинальность предлагаемых решений.</w:t>
      </w:r>
    </w:p>
    <w:p w:rsidR="00E44179" w:rsidRPr="00093DF4" w:rsidRDefault="00363239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 О</w:t>
      </w:r>
      <w:r w:rsidR="00E44179" w:rsidRPr="00093DF4">
        <w:t>писание формата отбора слушателей на программу</w:t>
      </w:r>
      <w:r w:rsidRPr="00093DF4">
        <w:t>.</w:t>
      </w:r>
    </w:p>
    <w:p w:rsidR="00363239" w:rsidRPr="00093DF4" w:rsidRDefault="006D211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9.1. </w:t>
      </w:r>
      <w:r w:rsidR="00363239" w:rsidRPr="00093DF4">
        <w:t xml:space="preserve">Отбор слушателей на обучение включает три этапа. На каждом этапе потенциальные слушатели выполняют одно задание, результаты которого оцениваются Организационным комитетом в соответствии с </w:t>
      </w:r>
      <w:r w:rsidR="003C6AEF" w:rsidRPr="00093DF4">
        <w:t xml:space="preserve">установленными </w:t>
      </w:r>
      <w:r w:rsidR="00363239" w:rsidRPr="00093DF4">
        <w:t>критериями.</w:t>
      </w:r>
    </w:p>
    <w:p w:rsidR="006D211B" w:rsidRPr="00093DF4" w:rsidRDefault="006D211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9.2. Содержание этапов отбора: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9.2.1. Первый этап: запись видео обращения к организаторам программы на тему «Мои профессиональные дефициты и что поэтому может НЕ случиться с моими учениками» (до </w:t>
      </w:r>
      <w:r w:rsidR="00082DF3" w:rsidRPr="00093DF4">
        <w:t>5</w:t>
      </w:r>
      <w:r w:rsidRPr="00093DF4">
        <w:t xml:space="preserve"> минут).</w:t>
      </w:r>
    </w:p>
    <w:p w:rsidR="00082DF3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Ссылка и инструкция для выполнения задания 1 этапа:</w:t>
      </w:r>
      <w:hyperlink r:id="rId6" w:history="1">
        <w:r w:rsidR="00082DF3" w:rsidRPr="00093DF4">
          <w:rPr>
            <w:rStyle w:val="a4"/>
          </w:rPr>
          <w:t>https://forms.gle/DCZqKCixhg3uB1ub6</w:t>
        </w:r>
      </w:hyperlink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Результаты выполнения задания оцениваются в соответствии с критериями, представленными </w:t>
      </w:r>
      <w:bookmarkStart w:id="1" w:name="_Hlk49169833"/>
      <w:r w:rsidRPr="00093DF4">
        <w:t xml:space="preserve">в </w:t>
      </w:r>
      <w:r w:rsidR="00367A42" w:rsidRPr="00093DF4">
        <w:t xml:space="preserve">разделе 9.3.1. настоящего </w:t>
      </w:r>
      <w:r w:rsidRPr="00093DF4">
        <w:t>Порядк</w:t>
      </w:r>
      <w:r w:rsidR="00367A42" w:rsidRPr="00093DF4">
        <w:t>а</w:t>
      </w:r>
      <w:r w:rsidRPr="00093DF4">
        <w:t xml:space="preserve"> о конкурсном отборе</w:t>
      </w:r>
      <w:bookmarkEnd w:id="1"/>
      <w:r w:rsidRPr="00093DF4">
        <w:t>.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9.2.2. </w:t>
      </w:r>
      <w:bookmarkStart w:id="2" w:name="_Hlk49169852"/>
      <w:r w:rsidRPr="00093DF4">
        <w:t>Второй этап: онлайн тестирование на знание нормативных документов в сфере работы с одаренными детьми и талантливой молодежью в системе дополнительного образования.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Содержание вопросов сформировано на основе законодательных и нормативно-правовых документов, определяющих государственную образовательную политику в сфере выявления, поддержки и развития способностей и талантов у детей и молодежи. Вопросы носят общий характер и выявляют общий уровень нормативно-методической компетентности потенциального слушателя программы. 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Тестовое задание включает 27 закрытых вопросов.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Выполнение тестового задания осуществля</w:t>
      </w:r>
      <w:r w:rsidR="00830BEB" w:rsidRPr="00093DF4">
        <w:t xml:space="preserve">ется </w:t>
      </w:r>
      <w:r w:rsidRPr="00093DF4">
        <w:t xml:space="preserve">в режиме онлайн.  </w:t>
      </w:r>
    </w:p>
    <w:p w:rsidR="00E3369B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Время на выполнение задания – </w:t>
      </w:r>
      <w:r w:rsidR="00474C5D" w:rsidRPr="00093DF4">
        <w:t>40 минут</w:t>
      </w:r>
      <w:r w:rsidRPr="00093DF4">
        <w:t>. Выполнение задания возможно только один раз</w:t>
      </w:r>
      <w:r w:rsidR="00082DF3" w:rsidRPr="00093DF4">
        <w:t>, повторное выполнение задания не учитывается при подведении результатов конкурсного отбора.</w:t>
      </w:r>
    </w:p>
    <w:p w:rsidR="00082DF3" w:rsidRPr="00093DF4" w:rsidRDefault="00E3369B" w:rsidP="00082DF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Ссылка для прохождения он-лайн тестирования:</w:t>
      </w:r>
      <w:hyperlink r:id="rId7" w:history="1">
        <w:r w:rsidR="00082DF3" w:rsidRPr="00093DF4">
          <w:rPr>
            <w:rStyle w:val="a4"/>
          </w:rPr>
          <w:t>https://forms.gle/cKTKDBgVD4CTFVqF9</w:t>
        </w:r>
      </w:hyperlink>
    </w:p>
    <w:p w:rsidR="00FD3A9C" w:rsidRPr="00093DF4" w:rsidRDefault="00E3369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Результаты выполнения задания </w:t>
      </w:r>
      <w:r w:rsidR="00FD3A9C" w:rsidRPr="00093DF4">
        <w:t xml:space="preserve">оцениваются в соответствии с критериями, представленными </w:t>
      </w:r>
      <w:bookmarkEnd w:id="2"/>
      <w:r w:rsidR="00367A42" w:rsidRPr="00093DF4">
        <w:t xml:space="preserve">в разделе 9.3.2. настоящего Порядка </w:t>
      </w:r>
      <w:r w:rsidR="00FD3A9C" w:rsidRPr="00093DF4">
        <w:t>о конкурсном отборе.</w:t>
      </w:r>
    </w:p>
    <w:p w:rsidR="00FD3A9C" w:rsidRPr="00093DF4" w:rsidRDefault="00FD3A9C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9.2.3. Третий этап: онлайн решение педагогической ситуации на основе кинофрагмента.</w:t>
      </w:r>
    </w:p>
    <w:p w:rsidR="00FD3A9C" w:rsidRPr="00093DF4" w:rsidRDefault="00FD3A9C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Педагогическая ситуация – визуализированная в кинофрагменте проблемная ситуация взаимодействия ребёнка (детей) и </w:t>
      </w:r>
      <w:proofErr w:type="gramStart"/>
      <w:r w:rsidRPr="00093DF4">
        <w:t>взрослого  (</w:t>
      </w:r>
      <w:proofErr w:type="gramEnd"/>
      <w:r w:rsidRPr="00093DF4">
        <w:t>педагогов и(или)  родителей), представленная  на примере  отобранного завершенного сюжета (в соответствиис фильмографией о школе,  воспитании, образовании), в отношении которой потенциальный слушатель после просмотра, анализа, предлагает своё педагогическое решение по предложенной ему ситуации.</w:t>
      </w:r>
    </w:p>
    <w:p w:rsidR="00FD3A9C" w:rsidRPr="00093DF4" w:rsidRDefault="00E035B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Педагогический работник может выбрать один из трех вариантов педагогических ситуаций</w:t>
      </w:r>
      <w:r w:rsidR="00FD3A9C" w:rsidRPr="00093DF4">
        <w:t>:</w:t>
      </w:r>
    </w:p>
    <w:p w:rsidR="00082DF3" w:rsidRPr="00093DF4" w:rsidRDefault="00082DF3" w:rsidP="00082DF3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педагогическая ситуация №1: </w:t>
      </w:r>
      <w:hyperlink r:id="rId8" w:history="1">
        <w:r w:rsidRPr="00093DF4">
          <w:rPr>
            <w:rStyle w:val="a4"/>
            <w:rFonts w:ascii="Times New Roman" w:hAnsi="Times New Roman" w:cs="Times New Roman"/>
            <w:sz w:val="24"/>
            <w:szCs w:val="24"/>
          </w:rPr>
          <w:t>https://forms.gle/pPBnpzPFHd2F4PkR8</w:t>
        </w:r>
      </w:hyperlink>
    </w:p>
    <w:p w:rsidR="00082DF3" w:rsidRPr="00093DF4" w:rsidRDefault="00082DF3" w:rsidP="00082DF3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педагогическая ситуация №2: </w:t>
      </w:r>
      <w:hyperlink r:id="rId9" w:history="1">
        <w:r w:rsidRPr="00093DF4">
          <w:rPr>
            <w:rStyle w:val="a4"/>
            <w:rFonts w:ascii="Times New Roman" w:hAnsi="Times New Roman" w:cs="Times New Roman"/>
            <w:sz w:val="24"/>
            <w:szCs w:val="24"/>
          </w:rPr>
          <w:t>https://forms.gle/iqv6TuSuvLJA7B7U8</w:t>
        </w:r>
      </w:hyperlink>
    </w:p>
    <w:p w:rsidR="00082DF3" w:rsidRPr="00093DF4" w:rsidRDefault="00082DF3" w:rsidP="00082DF3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педагогическая ситуация №3: </w:t>
      </w:r>
      <w:hyperlink r:id="rId10" w:history="1">
        <w:r w:rsidRPr="00093DF4">
          <w:rPr>
            <w:rStyle w:val="a4"/>
            <w:rFonts w:ascii="Times New Roman" w:hAnsi="Times New Roman" w:cs="Times New Roman"/>
            <w:sz w:val="24"/>
            <w:szCs w:val="24"/>
          </w:rPr>
          <w:t>https://forms.gle/RNrvqxeViWJ4aAX18</w:t>
        </w:r>
      </w:hyperlink>
    </w:p>
    <w:p w:rsidR="00FD3A9C" w:rsidRPr="00093DF4" w:rsidRDefault="00FD3A9C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Решение педагогической ситуации осуществля</w:t>
      </w:r>
      <w:r w:rsidR="00DA4307" w:rsidRPr="00093DF4">
        <w:t xml:space="preserve">ется </w:t>
      </w:r>
      <w:r w:rsidRPr="00093DF4">
        <w:t xml:space="preserve">в режиме онлайн.  </w:t>
      </w:r>
    </w:p>
    <w:p w:rsidR="00DA4307" w:rsidRPr="00093DF4" w:rsidRDefault="00FD3A9C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Время на выполнение задания –  </w:t>
      </w:r>
      <w:r w:rsidR="00082DF3" w:rsidRPr="00093DF4">
        <w:t>6</w:t>
      </w:r>
      <w:r w:rsidRPr="00093DF4">
        <w:t>0 мин</w:t>
      </w:r>
      <w:r w:rsidR="00082DF3" w:rsidRPr="00093DF4">
        <w:t>ут</w:t>
      </w:r>
      <w:r w:rsidRPr="00093DF4">
        <w:t xml:space="preserve">. </w:t>
      </w:r>
      <w:r w:rsidR="00DA4307" w:rsidRPr="00093DF4">
        <w:t>Повторное выполнение задания не учитывается при подведении результатов конкурсного отбора.</w:t>
      </w:r>
    </w:p>
    <w:p w:rsidR="00DA4307" w:rsidRPr="00093DF4" w:rsidRDefault="00FD3A9C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Результаты выполнения задания оцениваются в соответствии с критериями, представленными </w:t>
      </w:r>
      <w:r w:rsidR="009858E4" w:rsidRPr="00093DF4">
        <w:t xml:space="preserve">в разделе 9.3.3. настоящего Порядка </w:t>
      </w:r>
      <w:r w:rsidR="00DA4307" w:rsidRPr="00093DF4">
        <w:t>о конкурсном отборе.</w:t>
      </w:r>
    </w:p>
    <w:p w:rsidR="006D211B" w:rsidRPr="00093DF4" w:rsidRDefault="006D211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9.3. </w:t>
      </w:r>
      <w:r w:rsidR="000B1F90" w:rsidRPr="00093DF4">
        <w:t>Порядок и к</w:t>
      </w:r>
      <w:r w:rsidRPr="00093DF4">
        <w:t>ритерии оценивания</w:t>
      </w:r>
      <w:r w:rsidR="00494F69" w:rsidRPr="00093DF4">
        <w:t>.</w:t>
      </w:r>
    </w:p>
    <w:p w:rsidR="00587D54" w:rsidRPr="00093DF4" w:rsidRDefault="00587D54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lastRenderedPageBreak/>
        <w:t>Результаты выполнения каждого этапа конкурсного отбора оцениваются Организационным комитетом в соответствии со следующими критериями:</w:t>
      </w:r>
    </w:p>
    <w:p w:rsidR="00587D54" w:rsidRPr="00093DF4" w:rsidRDefault="00587D54" w:rsidP="00082DF3">
      <w:pPr>
        <w:pStyle w:val="af"/>
        <w:shd w:val="clear" w:color="auto" w:fill="FFFFFF"/>
        <w:tabs>
          <w:tab w:val="left" w:pos="993"/>
        </w:tabs>
        <w:spacing w:before="0" w:beforeAutospacing="0" w:after="120" w:afterAutospacing="0"/>
        <w:ind w:firstLine="709"/>
        <w:jc w:val="both"/>
        <w:textAlignment w:val="baseline"/>
      </w:pPr>
      <w:r w:rsidRPr="00093DF4">
        <w:t>9.3.1. Критерии оценки видео обращения «Мои профессиональные дефициты и что поэтому может НЕ случиться с моими учениками»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68"/>
        <w:gridCol w:w="1933"/>
        <w:gridCol w:w="1755"/>
        <w:gridCol w:w="1848"/>
      </w:tblGrid>
      <w:tr w:rsidR="00587D54" w:rsidRPr="00093DF4" w:rsidTr="005F50E6">
        <w:tc>
          <w:tcPr>
            <w:tcW w:w="390" w:type="pct"/>
            <w:vMerge w:val="restart"/>
            <w:vAlign w:val="center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3" w:type="pct"/>
            <w:vMerge w:val="restart"/>
            <w:vAlign w:val="center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47" w:type="pct"/>
            <w:gridSpan w:val="3"/>
            <w:vAlign w:val="center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87D54" w:rsidRPr="00093DF4" w:rsidTr="005F50E6">
        <w:tc>
          <w:tcPr>
            <w:tcW w:w="390" w:type="pct"/>
            <w:vMerge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Полнота и точность раскрытия темы видео обращения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достижений</w:t>
            </w:r>
            <w:r w:rsidR="005F50E6" w:rsidRPr="00093DF4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(профессионально-педагогические конкурсы)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конкурсы муниципального уровня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конкурсы регионального уровня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конкурсы всероссийского уровня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Гармоничность применения художественных и смысловых средств выражения смысла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Оригинальность и степень творческого решения идеи видео обращения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5F50E6">
        <w:trPr>
          <w:trHeight w:val="260"/>
        </w:trPr>
        <w:tc>
          <w:tcPr>
            <w:tcW w:w="390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Технический уровень записи и монтажа видео обращения</w:t>
            </w:r>
          </w:p>
        </w:tc>
        <w:tc>
          <w:tcPr>
            <w:tcW w:w="77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 частично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достаточной мере</w:t>
            </w:r>
          </w:p>
        </w:tc>
        <w:tc>
          <w:tcPr>
            <w:tcW w:w="936" w:type="pct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ind w:left="34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587D54" w:rsidRPr="00093DF4" w:rsidTr="00D57086">
        <w:tc>
          <w:tcPr>
            <w:tcW w:w="5000" w:type="pct"/>
            <w:gridSpan w:val="5"/>
          </w:tcPr>
          <w:p w:rsidR="00587D54" w:rsidRPr="00093DF4" w:rsidRDefault="00587D54" w:rsidP="00D844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– 24 балла</w:t>
            </w:r>
          </w:p>
        </w:tc>
      </w:tr>
    </w:tbl>
    <w:p w:rsidR="00494F69" w:rsidRPr="00093DF4" w:rsidRDefault="00494F69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</w:p>
    <w:p w:rsidR="00587D54" w:rsidRPr="00093DF4" w:rsidRDefault="005F50E6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9.3.2. Критерии оценки тестового задания на знание нормативных документов в сфере работы с одаренными детьми и талантливой молодежью в системе дополнительного образования:</w:t>
      </w:r>
    </w:p>
    <w:p w:rsidR="005F50E6" w:rsidRPr="00093DF4" w:rsidRDefault="005F50E6" w:rsidP="00D84483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>правильность ответа на 27 вопросов теста на знание нормативных документов в сфере работы с одаренными детьми и талантливой молодежью в системе дополнительного образования (верно / не верно). За каждый правильный ответ – 1 балл, максимальное количество баллов – 27 баллов.</w:t>
      </w:r>
    </w:p>
    <w:p w:rsidR="005F50E6" w:rsidRPr="00093DF4" w:rsidRDefault="005F50E6" w:rsidP="00082DF3">
      <w:pPr>
        <w:pStyle w:val="af"/>
        <w:shd w:val="clear" w:color="auto" w:fill="FFFFFF"/>
        <w:tabs>
          <w:tab w:val="left" w:pos="993"/>
        </w:tabs>
        <w:spacing w:before="0" w:beforeAutospacing="0" w:after="120" w:afterAutospacing="0"/>
        <w:ind w:firstLine="709"/>
        <w:jc w:val="both"/>
        <w:textAlignment w:val="baseline"/>
      </w:pPr>
      <w:r w:rsidRPr="00093DF4">
        <w:t>9.3.3. Критерии оценки решения педагогической ситуации на основе кинофрагмента</w:t>
      </w:r>
      <w:r w:rsidR="000C5341" w:rsidRPr="00093DF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584"/>
        <w:gridCol w:w="1787"/>
        <w:gridCol w:w="1620"/>
        <w:gridCol w:w="1779"/>
      </w:tblGrid>
      <w:tr w:rsidR="000C5341" w:rsidRPr="00093DF4" w:rsidTr="00082DF3">
        <w:tc>
          <w:tcPr>
            <w:tcW w:w="307" w:type="pct"/>
            <w:vMerge w:val="restart"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18" w:type="pct"/>
            <w:vMerge w:val="restart"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2775" w:type="pct"/>
            <w:gridSpan w:val="3"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0C5341" w:rsidRPr="00093DF4" w:rsidTr="00082DF3">
        <w:tc>
          <w:tcPr>
            <w:tcW w:w="307" w:type="pct"/>
            <w:vMerge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pct"/>
            <w:vMerge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867" w:type="pct"/>
            <w:vAlign w:val="center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952" w:type="pct"/>
            <w:vAlign w:val="center"/>
          </w:tcPr>
          <w:p w:rsidR="000C5341" w:rsidRPr="00093DF4" w:rsidRDefault="000C5341" w:rsidP="00D844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</w:tr>
      <w:tr w:rsidR="00082DF3" w:rsidRPr="00093DF4" w:rsidTr="00082DF3">
        <w:trPr>
          <w:trHeight w:val="260"/>
        </w:trPr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Умение дать описание педагогической ситуации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достаточной </w:t>
            </w: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autoSpaceDE w:val="0"/>
              <w:autoSpaceDN w:val="0"/>
              <w:adjustRightInd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Умение выделить педагогическую проблему в ситуации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 недостаточно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Знание нормативных документов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знает, знает недостаточно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082DF3" w:rsidRPr="00093DF4" w:rsidRDefault="00082DF3" w:rsidP="00082D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знает в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autoSpaceDE w:val="0"/>
              <w:autoSpaceDN w:val="0"/>
              <w:adjustRightInd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знает 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Владение профессиональными педагогическими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компетенциями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владеет,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владеет недостаточно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владеет в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Умение применять целесообразные ситуациям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и задачам методы и технологии решения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умеет,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 недостаточно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 в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Креативность и оригинальность предлагаемых решений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или выявлено частично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выявленов 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82DF3" w:rsidRPr="00093DF4" w:rsidTr="00082DF3">
        <w:tc>
          <w:tcPr>
            <w:tcW w:w="30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Точность, краткость и последовательность выполнения задания</w:t>
            </w:r>
          </w:p>
        </w:tc>
        <w:tc>
          <w:tcPr>
            <w:tcW w:w="956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или выявлено частично</w:t>
            </w:r>
          </w:p>
        </w:tc>
        <w:tc>
          <w:tcPr>
            <w:tcW w:w="867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выявленов достаточной мере</w:t>
            </w:r>
          </w:p>
        </w:tc>
        <w:tc>
          <w:tcPr>
            <w:tcW w:w="952" w:type="pct"/>
          </w:tcPr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в полной</w:t>
            </w:r>
          </w:p>
          <w:p w:rsidR="00082DF3" w:rsidRPr="00093DF4" w:rsidRDefault="00082DF3" w:rsidP="00082DF3">
            <w:pPr>
              <w:widowControl w:val="0"/>
              <w:autoSpaceDE w:val="0"/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</w:tc>
      </w:tr>
      <w:tr w:rsidR="000C5341" w:rsidRPr="00093DF4" w:rsidTr="000C5341">
        <w:tc>
          <w:tcPr>
            <w:tcW w:w="5000" w:type="pct"/>
            <w:gridSpan w:val="5"/>
          </w:tcPr>
          <w:p w:rsidR="000C5341" w:rsidRPr="00093DF4" w:rsidRDefault="000C5341" w:rsidP="00D84483">
            <w:pPr>
              <w:widowControl w:val="0"/>
              <w:autoSpaceDE w:val="0"/>
              <w:spacing w:after="0" w:line="240" w:lineRule="auto"/>
              <w:ind w:left="34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– </w:t>
            </w:r>
            <w:r w:rsidR="00082DF3" w:rsidRPr="00093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 </w:t>
            </w:r>
            <w:r w:rsidRPr="00093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082DF3" w:rsidRPr="00093DF4" w:rsidRDefault="00082DF3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</w:p>
    <w:p w:rsidR="006D211B" w:rsidRPr="00093DF4" w:rsidRDefault="006D211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9.4. Порядок отбора педагогических работников</w:t>
      </w:r>
    </w:p>
    <w:p w:rsidR="004A0DD6" w:rsidRPr="00093DF4" w:rsidRDefault="004A0DD6" w:rsidP="004A0DD6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По итогам первого этапа отбора отбираются для участия во втором этапе согласно </w:t>
      </w:r>
      <w:proofErr w:type="gramStart"/>
      <w:r w:rsidRPr="00093DF4">
        <w:t>рейтингу</w:t>
      </w:r>
      <w:proofErr w:type="gramEnd"/>
      <w:r w:rsidRPr="00093DF4">
        <w:t xml:space="preserve"> не более 300 потенциальных слушателей программы, набравших максимальное количество баллов. </w:t>
      </w:r>
    </w:p>
    <w:p w:rsidR="004A0DD6" w:rsidRPr="00093DF4" w:rsidRDefault="004A0DD6" w:rsidP="004A0DD6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 xml:space="preserve">По итогам второго этапа – не более 200 потенциальных слушателей. </w:t>
      </w:r>
    </w:p>
    <w:p w:rsidR="007C04C7" w:rsidRPr="00093DF4" w:rsidRDefault="004A0DD6" w:rsidP="004A0DD6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По итогам третьего этапа – 100 слушателей программы</w:t>
      </w:r>
      <w:r w:rsidR="007C04C7" w:rsidRPr="00093DF4">
        <w:t>.</w:t>
      </w:r>
    </w:p>
    <w:p w:rsidR="006D211B" w:rsidRPr="00093DF4" w:rsidRDefault="006D211B" w:rsidP="00D84483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3DF4">
        <w:t>9.5. Сроки проведения отбора</w:t>
      </w:r>
    </w:p>
    <w:p w:rsidR="006D211B" w:rsidRPr="00093DF4" w:rsidRDefault="00AD353A" w:rsidP="00D84483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3DF4">
        <w:t>с</w:t>
      </w:r>
      <w:r w:rsidR="006D211B" w:rsidRPr="00093DF4">
        <w:t>роки публикации заданий: одновременно с настоящим Порядком о конкурсном отборе</w:t>
      </w:r>
      <w:r w:rsidRPr="00093DF4">
        <w:t>;</w:t>
      </w:r>
    </w:p>
    <w:p w:rsidR="00FA1A09" w:rsidRPr="00093DF4" w:rsidRDefault="00FA1A09" w:rsidP="00FA1A0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>сроки выполнения заданий:</w:t>
      </w:r>
    </w:p>
    <w:p w:rsidR="00FA1A09" w:rsidRPr="00093DF4" w:rsidRDefault="00FA1A09" w:rsidP="004A0DD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первый этап (видео обращение): с даты подачи заявки на обучение по программе до </w:t>
      </w:r>
      <w:r w:rsidR="004A3C58" w:rsidRPr="00093DF4">
        <w:rPr>
          <w:rFonts w:ascii="Times New Roman" w:hAnsi="Times New Roman" w:cs="Times New Roman"/>
          <w:sz w:val="24"/>
          <w:szCs w:val="24"/>
        </w:rPr>
        <w:t>23</w:t>
      </w:r>
      <w:r w:rsidRPr="00093DF4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4A3C58" w:rsidRPr="00093DF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4A3C58" w:rsidRPr="00093DF4">
        <w:rPr>
          <w:rFonts w:ascii="Times New Roman" w:hAnsi="Times New Roman" w:cs="Times New Roman"/>
          <w:sz w:val="24"/>
          <w:szCs w:val="24"/>
        </w:rPr>
        <w:t xml:space="preserve"> </w:t>
      </w:r>
      <w:r w:rsidR="00DC17F8" w:rsidRPr="00093DF4">
        <w:rPr>
          <w:rFonts w:ascii="Times New Roman" w:hAnsi="Times New Roman" w:cs="Times New Roman"/>
          <w:sz w:val="24"/>
          <w:szCs w:val="24"/>
        </w:rPr>
        <w:t xml:space="preserve">23 </w:t>
      </w:r>
      <w:r w:rsidRPr="00093DF4">
        <w:rPr>
          <w:rFonts w:ascii="Times New Roman" w:hAnsi="Times New Roman" w:cs="Times New Roman"/>
          <w:sz w:val="24"/>
          <w:szCs w:val="24"/>
        </w:rPr>
        <w:t>сентября 2020 года;</w:t>
      </w:r>
    </w:p>
    <w:p w:rsidR="00FA1A09" w:rsidRPr="00093DF4" w:rsidRDefault="00FA1A09" w:rsidP="004A0DD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второй этап (тест): с </w:t>
      </w:r>
      <w:r w:rsidR="00DC17F8" w:rsidRPr="00093DF4">
        <w:rPr>
          <w:rFonts w:ascii="Times New Roman" w:hAnsi="Times New Roman" w:cs="Times New Roman"/>
          <w:sz w:val="24"/>
          <w:szCs w:val="24"/>
        </w:rPr>
        <w:t>24</w:t>
      </w:r>
      <w:r w:rsidRPr="00093DF4">
        <w:rPr>
          <w:rFonts w:ascii="Times New Roman" w:hAnsi="Times New Roman" w:cs="Times New Roman"/>
          <w:sz w:val="24"/>
          <w:szCs w:val="24"/>
        </w:rPr>
        <w:t xml:space="preserve"> сентября 2020 года по </w:t>
      </w:r>
      <w:r w:rsidR="00DC17F8" w:rsidRPr="00093DF4">
        <w:rPr>
          <w:rFonts w:ascii="Times New Roman" w:hAnsi="Times New Roman" w:cs="Times New Roman"/>
          <w:sz w:val="24"/>
          <w:szCs w:val="24"/>
        </w:rPr>
        <w:t>25</w:t>
      </w:r>
      <w:r w:rsidRPr="00093DF4">
        <w:rPr>
          <w:rFonts w:ascii="Times New Roman" w:hAnsi="Times New Roman" w:cs="Times New Roman"/>
          <w:sz w:val="24"/>
          <w:szCs w:val="24"/>
        </w:rPr>
        <w:t xml:space="preserve"> сентября 2020 года;</w:t>
      </w:r>
    </w:p>
    <w:p w:rsidR="00FA1A09" w:rsidRPr="00093DF4" w:rsidRDefault="00FA1A09" w:rsidP="004A0DD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>третий этап (анализ педагогической ситуации): с 2</w:t>
      </w:r>
      <w:r w:rsidR="00DC17F8" w:rsidRPr="00093DF4">
        <w:rPr>
          <w:rFonts w:ascii="Times New Roman" w:hAnsi="Times New Roman" w:cs="Times New Roman"/>
          <w:sz w:val="24"/>
          <w:szCs w:val="24"/>
        </w:rPr>
        <w:t>8</w:t>
      </w:r>
      <w:r w:rsidRPr="00093DF4">
        <w:rPr>
          <w:rFonts w:ascii="Times New Roman" w:hAnsi="Times New Roman" w:cs="Times New Roman"/>
          <w:sz w:val="24"/>
          <w:szCs w:val="24"/>
        </w:rPr>
        <w:t xml:space="preserve"> сентября 2020 года по </w:t>
      </w:r>
      <w:r w:rsidR="00DC17F8" w:rsidRPr="00093DF4">
        <w:rPr>
          <w:rFonts w:ascii="Times New Roman" w:hAnsi="Times New Roman" w:cs="Times New Roman"/>
          <w:sz w:val="24"/>
          <w:szCs w:val="24"/>
        </w:rPr>
        <w:t>29</w:t>
      </w:r>
      <w:r w:rsidRPr="00093DF4">
        <w:rPr>
          <w:rFonts w:ascii="Times New Roman" w:hAnsi="Times New Roman" w:cs="Times New Roman"/>
          <w:sz w:val="24"/>
          <w:szCs w:val="24"/>
        </w:rPr>
        <w:t xml:space="preserve"> сентября 2020 года.</w:t>
      </w:r>
    </w:p>
    <w:p w:rsidR="00FA1A09" w:rsidRPr="00093DF4" w:rsidRDefault="00FA1A09" w:rsidP="004A0DD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 xml:space="preserve">сроки оценивания заданий Организационным комитетом: до </w:t>
      </w:r>
      <w:r w:rsidR="00DC17F8" w:rsidRPr="00093DF4">
        <w:rPr>
          <w:rFonts w:ascii="Times New Roman" w:hAnsi="Times New Roman" w:cs="Times New Roman"/>
          <w:sz w:val="24"/>
          <w:szCs w:val="24"/>
        </w:rPr>
        <w:t xml:space="preserve">02 октября </w:t>
      </w:r>
      <w:r w:rsidRPr="00093DF4">
        <w:rPr>
          <w:rFonts w:ascii="Times New Roman" w:hAnsi="Times New Roman" w:cs="Times New Roman"/>
          <w:sz w:val="24"/>
          <w:szCs w:val="24"/>
        </w:rPr>
        <w:t>2020 года;</w:t>
      </w:r>
    </w:p>
    <w:p w:rsidR="00FA1A09" w:rsidRPr="00093DF4" w:rsidRDefault="00FA1A09" w:rsidP="004A0DD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>дата публикации результатов конкурсного отбора (списка педагогических работников, рекомендованных к обучению по программе):</w:t>
      </w:r>
      <w:r w:rsidRPr="00093DF4">
        <w:rPr>
          <w:rFonts w:ascii="Times New Roman" w:hAnsi="Times New Roman" w:cs="Times New Roman"/>
          <w:sz w:val="24"/>
          <w:szCs w:val="24"/>
        </w:rPr>
        <w:br/>
      </w:r>
      <w:r w:rsidR="00DC17F8" w:rsidRPr="00093DF4">
        <w:rPr>
          <w:rFonts w:ascii="Times New Roman" w:hAnsi="Times New Roman" w:cs="Times New Roman"/>
          <w:sz w:val="24"/>
          <w:szCs w:val="24"/>
        </w:rPr>
        <w:t xml:space="preserve">не позднее 07 октября </w:t>
      </w:r>
      <w:r w:rsidRPr="00093DF4">
        <w:rPr>
          <w:rFonts w:ascii="Times New Roman" w:hAnsi="Times New Roman" w:cs="Times New Roman"/>
          <w:sz w:val="24"/>
          <w:szCs w:val="24"/>
        </w:rPr>
        <w:t>2020 года.</w:t>
      </w:r>
    </w:p>
    <w:p w:rsidR="00975C50" w:rsidRPr="00093DF4" w:rsidRDefault="00975C50" w:rsidP="00737144">
      <w:pPr>
        <w:pStyle w:val="af"/>
        <w:spacing w:before="0" w:beforeAutospacing="0" w:after="0" w:afterAutospacing="0"/>
        <w:jc w:val="both"/>
        <w:textAlignment w:val="baseline"/>
        <w:rPr>
          <w:spacing w:val="12"/>
        </w:rPr>
      </w:pPr>
    </w:p>
    <w:p w:rsidR="00975C50" w:rsidRPr="00093DF4" w:rsidRDefault="00975C50" w:rsidP="00D84483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pacing w:val="12"/>
        </w:rPr>
      </w:pPr>
    </w:p>
    <w:p w:rsidR="00811D36" w:rsidRPr="00093DF4" w:rsidRDefault="00811D36" w:rsidP="00744126">
      <w:pPr>
        <w:pStyle w:val="ae"/>
        <w:spacing w:before="0" w:beforeAutospacing="0" w:after="0" w:afterAutospacing="0"/>
        <w:rPr>
          <w:highlight w:val="yellow"/>
        </w:rPr>
      </w:pPr>
    </w:p>
    <w:sectPr w:rsidR="00811D36" w:rsidRPr="00093DF4" w:rsidSect="00CF7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091"/>
    <w:multiLevelType w:val="hybridMultilevel"/>
    <w:tmpl w:val="9FA61B86"/>
    <w:lvl w:ilvl="0" w:tplc="B2669C5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016AE"/>
    <w:multiLevelType w:val="hybridMultilevel"/>
    <w:tmpl w:val="6B04D912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44409"/>
    <w:multiLevelType w:val="hybridMultilevel"/>
    <w:tmpl w:val="AE9AD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A6052"/>
    <w:multiLevelType w:val="hybridMultilevel"/>
    <w:tmpl w:val="09A442B0"/>
    <w:lvl w:ilvl="0" w:tplc="88082B9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1CD7"/>
    <w:multiLevelType w:val="multilevel"/>
    <w:tmpl w:val="98CC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E30BDC"/>
    <w:multiLevelType w:val="hybridMultilevel"/>
    <w:tmpl w:val="481E2526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256D17"/>
    <w:multiLevelType w:val="hybridMultilevel"/>
    <w:tmpl w:val="7258F586"/>
    <w:lvl w:ilvl="0" w:tplc="7558138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B6B5A"/>
    <w:multiLevelType w:val="hybridMultilevel"/>
    <w:tmpl w:val="5B9E114A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6D1AC1"/>
    <w:multiLevelType w:val="hybridMultilevel"/>
    <w:tmpl w:val="25DE24D6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286A6F"/>
    <w:multiLevelType w:val="hybridMultilevel"/>
    <w:tmpl w:val="FA38EBB8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0F34E3"/>
    <w:multiLevelType w:val="hybridMultilevel"/>
    <w:tmpl w:val="98A811BA"/>
    <w:lvl w:ilvl="0" w:tplc="60D4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BB4FEE"/>
    <w:multiLevelType w:val="multilevel"/>
    <w:tmpl w:val="98CC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8B6E38"/>
    <w:multiLevelType w:val="hybridMultilevel"/>
    <w:tmpl w:val="E26C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8372E"/>
    <w:multiLevelType w:val="hybridMultilevel"/>
    <w:tmpl w:val="60F29F70"/>
    <w:lvl w:ilvl="0" w:tplc="9F225A7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E"/>
    <w:rsid w:val="00040D76"/>
    <w:rsid w:val="000602E7"/>
    <w:rsid w:val="00082DF3"/>
    <w:rsid w:val="00087461"/>
    <w:rsid w:val="000910FC"/>
    <w:rsid w:val="00093DF4"/>
    <w:rsid w:val="00097E35"/>
    <w:rsid w:val="000A75C3"/>
    <w:rsid w:val="000B1F90"/>
    <w:rsid w:val="000C5341"/>
    <w:rsid w:val="000E7490"/>
    <w:rsid w:val="00102781"/>
    <w:rsid w:val="00105294"/>
    <w:rsid w:val="001A1BB4"/>
    <w:rsid w:val="001E68AF"/>
    <w:rsid w:val="00230C5B"/>
    <w:rsid w:val="00242F4D"/>
    <w:rsid w:val="00261646"/>
    <w:rsid w:val="002C1FA2"/>
    <w:rsid w:val="002E4DCF"/>
    <w:rsid w:val="002F4DB7"/>
    <w:rsid w:val="00363239"/>
    <w:rsid w:val="00367A42"/>
    <w:rsid w:val="003C6AEF"/>
    <w:rsid w:val="00474C5D"/>
    <w:rsid w:val="004806C5"/>
    <w:rsid w:val="00493018"/>
    <w:rsid w:val="00494F69"/>
    <w:rsid w:val="00496FAF"/>
    <w:rsid w:val="004A0DD6"/>
    <w:rsid w:val="004A3C58"/>
    <w:rsid w:val="004A4399"/>
    <w:rsid w:val="004C5F0B"/>
    <w:rsid w:val="004F2D78"/>
    <w:rsid w:val="00537F76"/>
    <w:rsid w:val="00587D54"/>
    <w:rsid w:val="005A5FE1"/>
    <w:rsid w:val="005E6AA9"/>
    <w:rsid w:val="005F50E6"/>
    <w:rsid w:val="00614147"/>
    <w:rsid w:val="006400D9"/>
    <w:rsid w:val="00644392"/>
    <w:rsid w:val="006452FD"/>
    <w:rsid w:val="006B7B14"/>
    <w:rsid w:val="006C387A"/>
    <w:rsid w:val="006C4CF3"/>
    <w:rsid w:val="006D1B38"/>
    <w:rsid w:val="006D211B"/>
    <w:rsid w:val="006D7B4A"/>
    <w:rsid w:val="00731B58"/>
    <w:rsid w:val="007345D5"/>
    <w:rsid w:val="00737144"/>
    <w:rsid w:val="00744126"/>
    <w:rsid w:val="00776B7B"/>
    <w:rsid w:val="007A77D2"/>
    <w:rsid w:val="007B64EA"/>
    <w:rsid w:val="007C04C7"/>
    <w:rsid w:val="007C3859"/>
    <w:rsid w:val="00805475"/>
    <w:rsid w:val="00811C9A"/>
    <w:rsid w:val="00811D36"/>
    <w:rsid w:val="00820E76"/>
    <w:rsid w:val="00824A6D"/>
    <w:rsid w:val="00827C74"/>
    <w:rsid w:val="00830BEB"/>
    <w:rsid w:val="008332F3"/>
    <w:rsid w:val="00840E4C"/>
    <w:rsid w:val="00841E4A"/>
    <w:rsid w:val="00845AE8"/>
    <w:rsid w:val="00854FFB"/>
    <w:rsid w:val="008B3CD3"/>
    <w:rsid w:val="008C0579"/>
    <w:rsid w:val="008D7B41"/>
    <w:rsid w:val="008F2BF4"/>
    <w:rsid w:val="009279A3"/>
    <w:rsid w:val="009305CC"/>
    <w:rsid w:val="00937280"/>
    <w:rsid w:val="0097331B"/>
    <w:rsid w:val="00975C50"/>
    <w:rsid w:val="009858E4"/>
    <w:rsid w:val="0099609E"/>
    <w:rsid w:val="009A6765"/>
    <w:rsid w:val="009C6AE3"/>
    <w:rsid w:val="009D5ED8"/>
    <w:rsid w:val="009E5671"/>
    <w:rsid w:val="00A32169"/>
    <w:rsid w:val="00A505B6"/>
    <w:rsid w:val="00A64FFF"/>
    <w:rsid w:val="00A85405"/>
    <w:rsid w:val="00A86FAE"/>
    <w:rsid w:val="00AA0EB3"/>
    <w:rsid w:val="00AB6550"/>
    <w:rsid w:val="00AC0EC0"/>
    <w:rsid w:val="00AC58E1"/>
    <w:rsid w:val="00AD0229"/>
    <w:rsid w:val="00AD353A"/>
    <w:rsid w:val="00AE58B6"/>
    <w:rsid w:val="00B3721B"/>
    <w:rsid w:val="00BB10A0"/>
    <w:rsid w:val="00BB4B68"/>
    <w:rsid w:val="00BC5CD7"/>
    <w:rsid w:val="00BD2186"/>
    <w:rsid w:val="00CE0A09"/>
    <w:rsid w:val="00CF7043"/>
    <w:rsid w:val="00D0746E"/>
    <w:rsid w:val="00D84483"/>
    <w:rsid w:val="00DA4307"/>
    <w:rsid w:val="00DC17F8"/>
    <w:rsid w:val="00DC3695"/>
    <w:rsid w:val="00E035B3"/>
    <w:rsid w:val="00E3369B"/>
    <w:rsid w:val="00E44179"/>
    <w:rsid w:val="00E7120F"/>
    <w:rsid w:val="00ED0D46"/>
    <w:rsid w:val="00EF778D"/>
    <w:rsid w:val="00F218DE"/>
    <w:rsid w:val="00F37638"/>
    <w:rsid w:val="00F52F7C"/>
    <w:rsid w:val="00F679CE"/>
    <w:rsid w:val="00F73431"/>
    <w:rsid w:val="00F74E19"/>
    <w:rsid w:val="00F82010"/>
    <w:rsid w:val="00F94A2F"/>
    <w:rsid w:val="00FA1A09"/>
    <w:rsid w:val="00FD3A9C"/>
    <w:rsid w:val="00FE4710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212"/>
  <w15:docId w15:val="{E2558CDD-A1A5-4B85-AEFC-4446B6D1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4C"/>
  </w:style>
  <w:style w:type="paragraph" w:styleId="3">
    <w:name w:val="heading 3"/>
    <w:basedOn w:val="a"/>
    <w:link w:val="30"/>
    <w:uiPriority w:val="9"/>
    <w:qFormat/>
    <w:rsid w:val="00CF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8DE"/>
    <w:rPr>
      <w:b/>
      <w:bCs/>
    </w:rPr>
  </w:style>
  <w:style w:type="character" w:customStyle="1" w:styleId="letter-blockquotename">
    <w:name w:val="letter-blockquote__name"/>
    <w:basedOn w:val="a0"/>
    <w:rsid w:val="00F218DE"/>
  </w:style>
  <w:style w:type="character" w:customStyle="1" w:styleId="letter-blockquoteemail">
    <w:name w:val="letter-blockquote__email"/>
    <w:basedOn w:val="a0"/>
    <w:rsid w:val="00F218DE"/>
  </w:style>
  <w:style w:type="character" w:customStyle="1" w:styleId="button2txt">
    <w:name w:val="button2__txt"/>
    <w:basedOn w:val="a0"/>
    <w:rsid w:val="00F218DE"/>
  </w:style>
  <w:style w:type="character" w:styleId="a4">
    <w:name w:val="Hyperlink"/>
    <w:basedOn w:val="a0"/>
    <w:uiPriority w:val="99"/>
    <w:unhideWhenUsed/>
    <w:rsid w:val="00BB10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73431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B6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6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6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6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64E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4E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F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">
    <w:basedOn w:val="a"/>
    <w:next w:val="ae"/>
    <w:uiPriority w:val="99"/>
    <w:unhideWhenUsed/>
    <w:rsid w:val="009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369B"/>
    <w:rPr>
      <w:color w:val="605E5C"/>
      <w:shd w:val="clear" w:color="auto" w:fill="E1DFDD"/>
    </w:rPr>
  </w:style>
  <w:style w:type="paragraph" w:customStyle="1" w:styleId="af0">
    <w:basedOn w:val="a"/>
    <w:next w:val="af1"/>
    <w:qFormat/>
    <w:rsid w:val="00BD2186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D218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itle"/>
    <w:basedOn w:val="a"/>
    <w:next w:val="a"/>
    <w:link w:val="af2"/>
    <w:uiPriority w:val="10"/>
    <w:qFormat/>
    <w:rsid w:val="00BD21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D21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No Spacing"/>
    <w:uiPriority w:val="1"/>
    <w:qFormat/>
    <w:rsid w:val="006D1B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0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16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91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7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7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2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1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87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0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8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1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61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26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87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1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15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13002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070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20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5615">
                              <w:marLeft w:val="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55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9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20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8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7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52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86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46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343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PBnpzPFHd2F4PkR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cKTKDBgVD4CTFVqF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CZqKCixhg3uB1ub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NrvqxeViWJ4aAX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qv6TuSuvLJA7B7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E3EC-23B4-4502-8001-D626F61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Михайловна Стародубцева</cp:lastModifiedBy>
  <cp:revision>6</cp:revision>
  <cp:lastPrinted>2020-09-08T07:33:00Z</cp:lastPrinted>
  <dcterms:created xsi:type="dcterms:W3CDTF">2020-09-08T05:59:00Z</dcterms:created>
  <dcterms:modified xsi:type="dcterms:W3CDTF">2020-09-08T08:13:00Z</dcterms:modified>
</cp:coreProperties>
</file>